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9A033" w14:textId="1CEE975B" w:rsidR="001B5273" w:rsidRPr="00E80DF4" w:rsidRDefault="001B5273" w:rsidP="001B5273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>
        <w:rPr>
          <w:rFonts w:ascii="Sylfaen" w:hAnsi="Sylfaen"/>
        </w:rPr>
        <w:t>08</w:t>
      </w:r>
      <w:r w:rsidRPr="00E80DF4">
        <w:rPr>
          <w:rFonts w:ascii="Sylfaen" w:hAnsi="Sylfaen"/>
        </w:rPr>
        <w:t>.0</w:t>
      </w:r>
      <w:r>
        <w:rPr>
          <w:rFonts w:ascii="Sylfaen" w:hAnsi="Sylfaen"/>
        </w:rPr>
        <w:t>3</w:t>
      </w:r>
      <w:r w:rsidRPr="00E80DF4">
        <w:rPr>
          <w:rFonts w:ascii="Sylfaen" w:hAnsi="Sylfaen"/>
        </w:rPr>
        <w:t>.2024 r.</w:t>
      </w:r>
    </w:p>
    <w:p w14:paraId="04939AEC" w14:textId="77777777" w:rsidR="001B5273" w:rsidRPr="00B12578" w:rsidRDefault="001B5273" w:rsidP="001B5273">
      <w:pPr>
        <w:spacing w:after="0" w:line="360" w:lineRule="auto"/>
        <w:rPr>
          <w:rFonts w:ascii="Sylfaen" w:hAnsi="Sylfaen"/>
        </w:rPr>
      </w:pPr>
    </w:p>
    <w:p w14:paraId="2DAB13C5" w14:textId="77777777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172243B6" w14:textId="13DF6DC4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L.dz. SSM.DZP.200.</w:t>
      </w:r>
      <w:r>
        <w:rPr>
          <w:rFonts w:ascii="Sylfaen" w:hAnsi="Sylfaen"/>
        </w:rPr>
        <w:t>30</w:t>
      </w:r>
      <w:r w:rsidRPr="00133146">
        <w:rPr>
          <w:rFonts w:ascii="Sylfaen" w:hAnsi="Sylfaen"/>
        </w:rPr>
        <w:t>.2024</w:t>
      </w:r>
    </w:p>
    <w:p w14:paraId="188C5A1D" w14:textId="77777777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5B69B877" w14:textId="40EAE496" w:rsidR="001B5273" w:rsidRPr="00133146" w:rsidRDefault="001B5273" w:rsidP="001B5273">
      <w:pPr>
        <w:spacing w:after="0" w:line="240" w:lineRule="auto"/>
        <w:jc w:val="both"/>
        <w:rPr>
          <w:rFonts w:ascii="Sylfaen" w:hAnsi="Sylfaen"/>
        </w:rPr>
      </w:pPr>
      <w:r w:rsidRPr="00133146">
        <w:rPr>
          <w:rFonts w:ascii="Sylfaen" w:hAnsi="Sylfaen"/>
        </w:rPr>
        <w:t>dotyczy: postępowania o udzielenie zamówienia publiczne w trybie podstawowym na „Dostawę odzieży fasonowej dla pracowników</w:t>
      </w:r>
      <w:r>
        <w:rPr>
          <w:rFonts w:ascii="Sylfaen" w:hAnsi="Sylfaen"/>
        </w:rPr>
        <w:t xml:space="preserve"> (I)</w:t>
      </w:r>
      <w:r w:rsidRPr="00133146">
        <w:rPr>
          <w:rFonts w:ascii="Sylfaen" w:hAnsi="Sylfaen"/>
        </w:rPr>
        <w:t>”.</w:t>
      </w:r>
    </w:p>
    <w:p w14:paraId="01D69456" w14:textId="77777777" w:rsidR="001B5273" w:rsidRPr="00B12578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20055853" w14:textId="77777777" w:rsidR="001B5273" w:rsidRPr="00B12578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081A1AA9" w14:textId="2F6A54D5" w:rsidR="001B5273" w:rsidRDefault="001B5273" w:rsidP="001B5273">
      <w:pPr>
        <w:spacing w:after="0" w:line="240" w:lineRule="auto"/>
        <w:ind w:firstLine="708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</w:t>
      </w:r>
      <w:r>
        <w:rPr>
          <w:rFonts w:ascii="Sylfaen" w:hAnsi="Sylfaen"/>
        </w:rPr>
        <w:t xml:space="preserve"> </w:t>
      </w:r>
      <w:r w:rsidRPr="00B12578">
        <w:rPr>
          <w:rFonts w:ascii="Sylfaen" w:hAnsi="Sylfaen"/>
        </w:rPr>
        <w:t>zapytani</w:t>
      </w:r>
      <w:r>
        <w:rPr>
          <w:rFonts w:ascii="Sylfaen" w:hAnsi="Sylfaen"/>
        </w:rPr>
        <w:t>em</w:t>
      </w:r>
      <w:r w:rsidRPr="00B12578">
        <w:rPr>
          <w:rFonts w:ascii="Sylfaen" w:hAnsi="Sylfaen"/>
        </w:rPr>
        <w:t xml:space="preserve"> o wyjaśnienie treści SWZ Specjalistyczny Szpital Miejski im. M. Kopernika w Toruniu udziela, zgodnie z art. 284 </w:t>
      </w:r>
      <w:r>
        <w:rPr>
          <w:rFonts w:ascii="Sylfaen" w:hAnsi="Sylfaen"/>
        </w:rPr>
        <w:t>ustawy z dnia 11 września 2019 r. Prawo zamówień publicznych (</w:t>
      </w:r>
      <w:proofErr w:type="spellStart"/>
      <w:r>
        <w:rPr>
          <w:rFonts w:ascii="Sylfaen" w:hAnsi="Sylfaen"/>
        </w:rPr>
        <w:t>t.j</w:t>
      </w:r>
      <w:proofErr w:type="spellEnd"/>
      <w:r>
        <w:rPr>
          <w:rFonts w:ascii="Sylfaen" w:hAnsi="Sylfaen"/>
        </w:rPr>
        <w:t>. Dz. U. z 2023 r., poz. 1605 ze zm.)</w:t>
      </w:r>
      <w:r w:rsidRPr="00B12578">
        <w:rPr>
          <w:rFonts w:ascii="Sylfaen" w:hAnsi="Sylfaen"/>
        </w:rPr>
        <w:t>, następujących wyjaśnień:</w:t>
      </w:r>
    </w:p>
    <w:p w14:paraId="6C7D79D8" w14:textId="77777777" w:rsidR="001B5273" w:rsidRDefault="001B5273" w:rsidP="001B5273">
      <w:pPr>
        <w:spacing w:after="0" w:line="240" w:lineRule="auto"/>
        <w:jc w:val="both"/>
        <w:rPr>
          <w:rFonts w:ascii="Sylfaen" w:hAnsi="Sylfaen"/>
        </w:rPr>
      </w:pPr>
    </w:p>
    <w:p w14:paraId="57927DCA" w14:textId="19252AEE" w:rsidR="001B5273" w:rsidRPr="00B12578" w:rsidRDefault="001B5273" w:rsidP="001B5273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>Pytanie:</w:t>
      </w:r>
    </w:p>
    <w:p w14:paraId="7CD29F65" w14:textId="2C0B89D6" w:rsidR="001B5273" w:rsidRPr="00133146" w:rsidRDefault="001B5273" w:rsidP="001B527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B5273">
        <w:rPr>
          <w:rFonts w:ascii="Sylfaen" w:hAnsi="Sylfaen" w:cs="Tahoma"/>
          <w:kern w:val="0"/>
        </w:rPr>
        <w:t>Czy jako tkanina kolorowa może być użyta tkanina 165 g/m2.</w:t>
      </w:r>
    </w:p>
    <w:p w14:paraId="3739F39B" w14:textId="77777777" w:rsidR="001B5273" w:rsidRPr="00133146" w:rsidRDefault="001B5273" w:rsidP="001B527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45435C59" w14:textId="77777777" w:rsidR="001B5273" w:rsidRPr="00133146" w:rsidRDefault="001B5273" w:rsidP="001B527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133146">
        <w:rPr>
          <w:rFonts w:ascii="Sylfaen" w:hAnsi="Sylfaen" w:cs="Tahoma"/>
          <w:kern w:val="0"/>
        </w:rPr>
        <w:t>Odpowiedź:</w:t>
      </w:r>
    </w:p>
    <w:p w14:paraId="4AF2A161" w14:textId="4B779C19" w:rsidR="00F15415" w:rsidRDefault="001B5273" w:rsidP="001B5273">
      <w:pPr>
        <w:autoSpaceDE w:val="0"/>
        <w:autoSpaceDN w:val="0"/>
        <w:adjustRightInd w:val="0"/>
        <w:spacing w:after="0" w:line="240" w:lineRule="auto"/>
        <w:jc w:val="both"/>
      </w:pPr>
      <w:r w:rsidRPr="00133146">
        <w:rPr>
          <w:rFonts w:ascii="Sylfaen" w:hAnsi="Sylfaen" w:cs="Tahoma"/>
          <w:kern w:val="0"/>
        </w:rPr>
        <w:t>Zgodnie</w:t>
      </w:r>
      <w:r>
        <w:rPr>
          <w:rFonts w:ascii="Sylfaen" w:hAnsi="Sylfaen" w:cs="Tahoma"/>
          <w:kern w:val="0"/>
        </w:rPr>
        <w:t xml:space="preserve"> SWZ.</w:t>
      </w:r>
    </w:p>
    <w:sectPr w:rsidR="00F15415" w:rsidSect="008A6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73"/>
    <w:rsid w:val="001B5273"/>
    <w:rsid w:val="008A66F7"/>
    <w:rsid w:val="00F1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2A7E"/>
  <w15:chartTrackingRefBased/>
  <w15:docId w15:val="{87F86DFE-1F77-4B9B-96B2-2221CD48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27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477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cp:lastPrinted>2024-03-08T09:38:00Z</cp:lastPrinted>
  <dcterms:created xsi:type="dcterms:W3CDTF">2024-03-08T09:35:00Z</dcterms:created>
  <dcterms:modified xsi:type="dcterms:W3CDTF">2024-03-08T09:38:00Z</dcterms:modified>
</cp:coreProperties>
</file>