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140BA" w14:textId="77777777" w:rsidR="001A2236" w:rsidRDefault="001A2236" w:rsidP="001A2236">
      <w:pPr>
        <w:spacing w:after="0" w:line="100" w:lineRule="atLeast"/>
        <w:jc w:val="right"/>
        <w:rPr>
          <w:rFonts w:ascii="Sylfaen" w:hAnsi="Sylfaen" w:cs="Sylfaen"/>
        </w:rPr>
      </w:pPr>
      <w:r>
        <w:rPr>
          <w:rFonts w:ascii="Sylfaen" w:hAnsi="Sylfaen" w:cs="Sylfaen"/>
        </w:rPr>
        <w:t>Toruń, dn. 10.06.2024 r.</w:t>
      </w:r>
    </w:p>
    <w:p w14:paraId="0ECCFF1B" w14:textId="77777777" w:rsidR="001A2236" w:rsidRDefault="001A2236" w:rsidP="001A2236">
      <w:pPr>
        <w:spacing w:after="0" w:line="100" w:lineRule="atLeast"/>
        <w:rPr>
          <w:rFonts w:ascii="Sylfaen" w:hAnsi="Sylfaen" w:cs="Sylfaen"/>
        </w:rPr>
      </w:pPr>
    </w:p>
    <w:p w14:paraId="696378FC" w14:textId="77777777" w:rsidR="001A2236" w:rsidRDefault="001A2236" w:rsidP="001A2236">
      <w:pPr>
        <w:spacing w:after="0" w:line="100" w:lineRule="atLeast"/>
        <w:rPr>
          <w:rFonts w:ascii="Sylfaen" w:hAnsi="Sylfaen" w:cs="Sylfaen"/>
        </w:rPr>
      </w:pPr>
      <w:r>
        <w:rPr>
          <w:rFonts w:ascii="Sylfaen" w:hAnsi="Sylfaen" w:cs="Sylfaen"/>
        </w:rPr>
        <w:t>L.dz. SSM.DZP.200.98.2024</w:t>
      </w:r>
    </w:p>
    <w:p w14:paraId="28255502" w14:textId="77777777" w:rsidR="001A2236" w:rsidRDefault="001A2236" w:rsidP="001A2236">
      <w:pPr>
        <w:spacing w:after="0" w:line="100" w:lineRule="atLeast"/>
        <w:jc w:val="both"/>
        <w:rPr>
          <w:rFonts w:ascii="Sylfaen" w:hAnsi="Sylfaen" w:cs="Sylfaen"/>
        </w:rPr>
      </w:pPr>
    </w:p>
    <w:p w14:paraId="3B3AF210" w14:textId="77777777" w:rsidR="001A2236" w:rsidRDefault="001A2236" w:rsidP="001A2236">
      <w:pPr>
        <w:numPr>
          <w:ilvl w:val="0"/>
          <w:numId w:val="1"/>
        </w:numPr>
        <w:tabs>
          <w:tab w:val="clear" w:pos="432"/>
          <w:tab w:val="num" w:pos="0"/>
        </w:tabs>
        <w:suppressAutoHyphens/>
        <w:spacing w:after="0" w:line="100" w:lineRule="atLeast"/>
        <w:ind w:left="0" w:firstLine="0"/>
        <w:jc w:val="both"/>
        <w:rPr>
          <w:rFonts w:ascii="Sylfaen" w:hAnsi="Sylfaen" w:cs="Sylfaen"/>
        </w:rPr>
      </w:pPr>
      <w:r w:rsidRPr="006478AD">
        <w:rPr>
          <w:rFonts w:ascii="Sylfaen" w:hAnsi="Sylfaen" w:cs="Sylfaen"/>
        </w:rPr>
        <w:t>dotyczy: postępowania o udzielenie zamówienia publiczne w trybie podstawowym na „Dostawę</w:t>
      </w:r>
      <w:r>
        <w:rPr>
          <w:rFonts w:ascii="Sylfaen" w:hAnsi="Sylfaen" w:cs="Sylfaen"/>
        </w:rPr>
        <w:t xml:space="preserve"> </w:t>
      </w:r>
      <w:r w:rsidRPr="006478AD">
        <w:rPr>
          <w:rFonts w:ascii="Sylfaen" w:hAnsi="Sylfaen" w:cs="Sylfaen"/>
        </w:rPr>
        <w:t>środków czystości i artykułów gospodarczych</w:t>
      </w:r>
      <w:r>
        <w:rPr>
          <w:rFonts w:ascii="Sylfaen" w:hAnsi="Sylfaen" w:cs="Sylfaen"/>
        </w:rPr>
        <w:t xml:space="preserve"> (I)</w:t>
      </w:r>
      <w:r w:rsidRPr="006478AD">
        <w:rPr>
          <w:rFonts w:ascii="Sylfaen" w:hAnsi="Sylfaen" w:cs="Sylfaen"/>
        </w:rPr>
        <w:t>”</w:t>
      </w:r>
      <w:r>
        <w:rPr>
          <w:rFonts w:ascii="Sylfaen" w:hAnsi="Sylfaen" w:cs="Sylfaen"/>
        </w:rPr>
        <w:t>.</w:t>
      </w:r>
    </w:p>
    <w:p w14:paraId="5F651C76" w14:textId="77777777" w:rsidR="001A2236" w:rsidRDefault="001A2236" w:rsidP="001A2236">
      <w:pPr>
        <w:suppressAutoHyphens/>
        <w:spacing w:after="0" w:line="100" w:lineRule="atLeast"/>
        <w:jc w:val="both"/>
        <w:rPr>
          <w:rFonts w:ascii="Sylfaen" w:hAnsi="Sylfaen" w:cs="Sylfaen"/>
        </w:rPr>
      </w:pPr>
    </w:p>
    <w:p w14:paraId="4501D41A" w14:textId="77777777" w:rsidR="001A2236" w:rsidRDefault="001A2236" w:rsidP="001A2236">
      <w:pPr>
        <w:spacing w:after="0" w:line="240" w:lineRule="auto"/>
        <w:ind w:firstLine="708"/>
        <w:jc w:val="both"/>
        <w:rPr>
          <w:rFonts w:ascii="Sylfaen" w:eastAsia="Calibri" w:hAnsi="Sylfaen" w:cs="Times New Roman"/>
        </w:rPr>
      </w:pPr>
      <w:r w:rsidRPr="00C87FDC">
        <w:rPr>
          <w:rFonts w:ascii="Sylfaen" w:eastAsia="Calibri" w:hAnsi="Sylfaen" w:cs="Times New Roman"/>
        </w:rPr>
        <w:t>W związku ze skierowanymi zapytaniami o wyjaśnienie treści SWZ Specjalistyczny Szpital Miejski im. M. Kopernika w Toruniu udziela, zgodnie z art. 284 ustawy z dnia 11 września 2019 r. Prawo zamówień publicznych (</w:t>
      </w:r>
      <w:proofErr w:type="spellStart"/>
      <w:r w:rsidRPr="00C87FDC">
        <w:rPr>
          <w:rFonts w:ascii="Sylfaen" w:eastAsia="Calibri" w:hAnsi="Sylfaen" w:cs="Times New Roman"/>
        </w:rPr>
        <w:t>t.j</w:t>
      </w:r>
      <w:proofErr w:type="spellEnd"/>
      <w:r w:rsidRPr="00C87FDC">
        <w:rPr>
          <w:rFonts w:ascii="Sylfaen" w:eastAsia="Calibri" w:hAnsi="Sylfaen" w:cs="Times New Roman"/>
        </w:rPr>
        <w:t>. Dz. U. z 2023 r., poz. 1605 ze zm.), następujących wyjaśnień:</w:t>
      </w:r>
    </w:p>
    <w:p w14:paraId="7232BF3C" w14:textId="77777777" w:rsidR="001A2236" w:rsidRPr="006478AD" w:rsidRDefault="001A2236" w:rsidP="001A2236">
      <w:pPr>
        <w:suppressAutoHyphens/>
        <w:spacing w:after="0" w:line="100" w:lineRule="atLeast"/>
        <w:jc w:val="both"/>
        <w:rPr>
          <w:rFonts w:ascii="Sylfaen" w:hAnsi="Sylfaen" w:cs="Sylfaen"/>
        </w:rPr>
      </w:pPr>
    </w:p>
    <w:p w14:paraId="1FDF602D" w14:textId="77777777" w:rsidR="001A2236" w:rsidRPr="001A2236" w:rsidRDefault="001A2236">
      <w:pPr>
        <w:rPr>
          <w:rFonts w:ascii="Sylfaen" w:hAnsi="Sylfaen"/>
        </w:rPr>
      </w:pPr>
    </w:p>
    <w:p w14:paraId="57797018" w14:textId="77777777" w:rsidR="009B774D" w:rsidRDefault="00354483" w:rsidP="001A2236">
      <w:pPr>
        <w:pStyle w:val="Akapitzlist"/>
        <w:numPr>
          <w:ilvl w:val="0"/>
          <w:numId w:val="2"/>
        </w:numPr>
        <w:ind w:left="426" w:hanging="426"/>
        <w:jc w:val="both"/>
        <w:rPr>
          <w:rFonts w:ascii="Sylfaen" w:hAnsi="Sylfaen"/>
        </w:rPr>
      </w:pPr>
      <w:r w:rsidRPr="009B774D">
        <w:rPr>
          <w:rFonts w:ascii="Sylfaen" w:hAnsi="Sylfaen"/>
        </w:rPr>
        <w:t xml:space="preserve">Czy Zamawiający dopuści w części 1, pozycji 6 mleczko o pojemności 650 g z odpowiednim przeliczeniem? </w:t>
      </w:r>
    </w:p>
    <w:p w14:paraId="68CE2913" w14:textId="53E7B1BA" w:rsidR="009B774D" w:rsidRDefault="009B774D" w:rsidP="009B774D">
      <w:pPr>
        <w:pStyle w:val="Akapitzlist"/>
        <w:ind w:left="426"/>
        <w:jc w:val="both"/>
        <w:rPr>
          <w:rFonts w:ascii="Sylfaen" w:hAnsi="Sylfaen"/>
        </w:rPr>
      </w:pPr>
      <w:r>
        <w:rPr>
          <w:rFonts w:ascii="Sylfaen" w:hAnsi="Sylfaen"/>
        </w:rPr>
        <w:t>Odpowiedź:</w:t>
      </w:r>
      <w:r w:rsidR="000A4F08">
        <w:rPr>
          <w:rFonts w:ascii="Sylfaen" w:hAnsi="Sylfaen"/>
        </w:rPr>
        <w:t xml:space="preserve"> Zgodnie z SWZ.</w:t>
      </w:r>
    </w:p>
    <w:p w14:paraId="480AAE5F" w14:textId="77777777" w:rsidR="009B774D" w:rsidRDefault="00354483" w:rsidP="009B774D">
      <w:pPr>
        <w:pStyle w:val="Akapitzlist"/>
        <w:numPr>
          <w:ilvl w:val="0"/>
          <w:numId w:val="2"/>
        </w:numPr>
        <w:ind w:left="426" w:hanging="426"/>
        <w:jc w:val="both"/>
        <w:rPr>
          <w:rFonts w:ascii="Sylfaen" w:hAnsi="Sylfaen"/>
        </w:rPr>
      </w:pPr>
      <w:r w:rsidRPr="009B774D">
        <w:rPr>
          <w:rFonts w:ascii="Sylfaen" w:hAnsi="Sylfaen"/>
        </w:rPr>
        <w:t xml:space="preserve"> Czy Zamawiający dopuści w części 1, pozycji 11 płyn do mycia wszelkiego rodzaju podłóg nabłyszczający, antystatyczny konfekcjonowany w opakowaniu 1L z odpowiednim przeliczeniem? </w:t>
      </w:r>
    </w:p>
    <w:p w14:paraId="5CD03EA3" w14:textId="4557E0E6" w:rsidR="009B774D" w:rsidRPr="009B774D" w:rsidRDefault="009B774D" w:rsidP="009B774D">
      <w:pPr>
        <w:pStyle w:val="Akapitzlist"/>
        <w:ind w:left="426"/>
        <w:jc w:val="both"/>
        <w:rPr>
          <w:rFonts w:ascii="Sylfaen" w:hAnsi="Sylfaen"/>
        </w:rPr>
      </w:pPr>
      <w:r w:rsidRPr="009B774D">
        <w:rPr>
          <w:rFonts w:ascii="Sylfaen" w:hAnsi="Sylfaen"/>
        </w:rPr>
        <w:t>Odpowiedź:</w:t>
      </w:r>
      <w:r w:rsidR="000A4F08" w:rsidRPr="000A4F08">
        <w:rPr>
          <w:b/>
          <w:bCs/>
        </w:rPr>
        <w:t xml:space="preserve"> </w:t>
      </w:r>
      <w:r w:rsidR="000A4F08" w:rsidRPr="000A4F08">
        <w:rPr>
          <w:rFonts w:ascii="Sylfaen" w:hAnsi="Sylfaen"/>
        </w:rPr>
        <w:t>D</w:t>
      </w:r>
      <w:r w:rsidR="000A4F08" w:rsidRPr="000A4F08">
        <w:rPr>
          <w:rFonts w:ascii="Sylfaen" w:hAnsi="Sylfaen"/>
        </w:rPr>
        <w:t>opuszczamy opakowanie 1l z odpowiednim przeliczeniem- pozostałe wymogi  zgodnie z SWZ</w:t>
      </w:r>
      <w:r w:rsidR="000A4F08">
        <w:rPr>
          <w:rFonts w:ascii="Sylfaen" w:hAnsi="Sylfaen"/>
        </w:rPr>
        <w:t>.</w:t>
      </w:r>
      <w:r w:rsidR="00401B9C">
        <w:rPr>
          <w:rFonts w:ascii="Sylfaen" w:hAnsi="Sylfaen"/>
        </w:rPr>
        <w:t xml:space="preserve"> Patrz modyfikacja SWZ.</w:t>
      </w:r>
    </w:p>
    <w:p w14:paraId="3BFFE209" w14:textId="77777777" w:rsidR="009B774D" w:rsidRDefault="00354483" w:rsidP="009B774D">
      <w:pPr>
        <w:pStyle w:val="Akapitzlist"/>
        <w:numPr>
          <w:ilvl w:val="0"/>
          <w:numId w:val="2"/>
        </w:numPr>
        <w:ind w:left="426" w:hanging="426"/>
        <w:jc w:val="both"/>
        <w:rPr>
          <w:rFonts w:ascii="Sylfaen" w:hAnsi="Sylfaen"/>
        </w:rPr>
      </w:pPr>
      <w:r w:rsidRPr="009B774D">
        <w:rPr>
          <w:rFonts w:ascii="Sylfaen" w:hAnsi="Sylfaen"/>
        </w:rPr>
        <w:t>Czy Zamawiający dopuści w części 1, pozycji 11 płyn do mycia wszelkiego rodzaju podłóg nabłyszczający, antystatyczny konfekcjonowany w opakowaniu 5L z odpowiednim przeliczeniem?</w:t>
      </w:r>
    </w:p>
    <w:p w14:paraId="628F3F8B" w14:textId="1AD808AE" w:rsidR="009B774D" w:rsidRPr="009B774D" w:rsidRDefault="009B774D" w:rsidP="009B774D">
      <w:pPr>
        <w:pStyle w:val="Akapitzlist"/>
        <w:ind w:left="426"/>
        <w:jc w:val="both"/>
        <w:rPr>
          <w:rFonts w:ascii="Sylfaen" w:hAnsi="Sylfaen"/>
        </w:rPr>
      </w:pPr>
      <w:r w:rsidRPr="009B774D">
        <w:rPr>
          <w:rFonts w:ascii="Sylfaen" w:hAnsi="Sylfaen"/>
        </w:rPr>
        <w:t>Odpowiedź:</w:t>
      </w:r>
      <w:r w:rsidR="000A4F08">
        <w:rPr>
          <w:rFonts w:ascii="Sylfaen" w:hAnsi="Sylfaen"/>
        </w:rPr>
        <w:t xml:space="preserve"> Zgodnie z SWZ.</w:t>
      </w:r>
    </w:p>
    <w:p w14:paraId="2C85B441" w14:textId="77777777" w:rsidR="009B774D" w:rsidRDefault="00354483" w:rsidP="009B774D">
      <w:pPr>
        <w:pStyle w:val="Akapitzlist"/>
        <w:numPr>
          <w:ilvl w:val="0"/>
          <w:numId w:val="2"/>
        </w:numPr>
        <w:ind w:left="426" w:hanging="426"/>
        <w:jc w:val="both"/>
        <w:rPr>
          <w:rFonts w:ascii="Sylfaen" w:hAnsi="Sylfaen"/>
        </w:rPr>
      </w:pPr>
      <w:r w:rsidRPr="009B774D">
        <w:rPr>
          <w:rFonts w:ascii="Sylfaen" w:hAnsi="Sylfaen"/>
        </w:rPr>
        <w:t xml:space="preserve"> Czy Zamawiający dopuści w części 1, pozycji 12 antybakteryjny żel do mycia i odkamieniania powierzchni sanitarnych o pojemności 0,75L z odpowiednim przeliczeniem?</w:t>
      </w:r>
    </w:p>
    <w:p w14:paraId="2060E5A7" w14:textId="45498CA4" w:rsidR="009B774D" w:rsidRPr="009B774D" w:rsidRDefault="009B774D" w:rsidP="009B774D">
      <w:pPr>
        <w:pStyle w:val="Akapitzlist"/>
        <w:ind w:left="426"/>
        <w:jc w:val="both"/>
        <w:rPr>
          <w:rFonts w:ascii="Sylfaen" w:hAnsi="Sylfaen"/>
        </w:rPr>
      </w:pPr>
      <w:r w:rsidRPr="009B774D">
        <w:rPr>
          <w:rFonts w:ascii="Sylfaen" w:hAnsi="Sylfaen"/>
        </w:rPr>
        <w:t>Odpowiedź:</w:t>
      </w:r>
      <w:r w:rsidR="000A4F08" w:rsidRPr="000A4F08">
        <w:rPr>
          <w:b/>
          <w:bCs/>
        </w:rPr>
        <w:t xml:space="preserve"> </w:t>
      </w:r>
      <w:r w:rsidR="000A4F08" w:rsidRPr="000A4F08">
        <w:rPr>
          <w:rFonts w:ascii="Sylfaen" w:hAnsi="Sylfaen"/>
        </w:rPr>
        <w:t>D</w:t>
      </w:r>
      <w:r w:rsidR="000A4F08" w:rsidRPr="000A4F08">
        <w:rPr>
          <w:rFonts w:ascii="Sylfaen" w:hAnsi="Sylfaen"/>
        </w:rPr>
        <w:t>opuszczamy opakowanie 0,75 l z odpowiednim przeliczeniem- pozostałe wymogi  zgodnie z SWZ</w:t>
      </w:r>
      <w:r w:rsidR="000A4F08">
        <w:rPr>
          <w:rFonts w:ascii="Sylfaen" w:hAnsi="Sylfaen"/>
        </w:rPr>
        <w:t>.</w:t>
      </w:r>
      <w:r w:rsidR="00401B9C">
        <w:rPr>
          <w:rFonts w:ascii="Sylfaen" w:hAnsi="Sylfaen"/>
        </w:rPr>
        <w:t xml:space="preserve"> Patrz modyfikacja SWZ.</w:t>
      </w:r>
    </w:p>
    <w:p w14:paraId="4056E872" w14:textId="7AE0C5BB" w:rsidR="009B774D" w:rsidRDefault="00354483" w:rsidP="009B774D">
      <w:pPr>
        <w:pStyle w:val="Akapitzlist"/>
        <w:numPr>
          <w:ilvl w:val="0"/>
          <w:numId w:val="2"/>
        </w:numPr>
        <w:ind w:left="426" w:hanging="426"/>
        <w:jc w:val="both"/>
        <w:rPr>
          <w:rFonts w:ascii="Sylfaen" w:hAnsi="Sylfaen"/>
        </w:rPr>
      </w:pPr>
      <w:r w:rsidRPr="009B774D">
        <w:rPr>
          <w:rFonts w:ascii="Sylfaen" w:hAnsi="Sylfaen"/>
        </w:rPr>
        <w:t xml:space="preserve">Czy Zamawiający dopuści w części 3, pozycji 2 nakładkę bawełnianą przeznaczoną do mycia </w:t>
      </w:r>
      <w:r w:rsidR="009657A7">
        <w:rPr>
          <w:rFonts w:ascii="Sylfaen" w:hAnsi="Sylfaen"/>
        </w:rPr>
        <w:br/>
      </w:r>
      <w:r w:rsidRPr="009B774D">
        <w:rPr>
          <w:rFonts w:ascii="Sylfaen" w:hAnsi="Sylfaen"/>
        </w:rPr>
        <w:t xml:space="preserve">i dezynfekcji wszelkich zmywalnych powierzchni podłogowych. Posiada kieszeniowy system mocowania. Kieszonki usztywnione specjalną wkładką. Rogi kieszeni zakończone są trójkątnym otworem umożliwiającym odsączanie wody. Specjalny pasek mocujący umożliwia bezdotykowe wyciskanie. Dzięki czterem kolorowym wszywkom można oznaczyć przeznaczenia nakładki, w zależności od rodzaju sprzątanych pomieszczeń. Bawełniane pętelki myjące przyszyte są do płóciennej podstawy za pomocą 3 par ściegów na środku oraz 2 na krawędziach nakładki. Skład: 100% bawełna. Wymiary: nakładka: 43,5 x 14 cm*, pasek mocujący: 21 x 6 cm*, kieszeń: 6,5 x 12 cm*. Waga: 160 g. Temperatura prania: 90°C. *Podane wymiary mogą się różnić od rzeczywistych o ok. ± 1 cm? </w:t>
      </w:r>
    </w:p>
    <w:p w14:paraId="612040C4" w14:textId="376B1EC5" w:rsidR="009B774D" w:rsidRPr="009B774D" w:rsidRDefault="009B774D" w:rsidP="009B774D">
      <w:pPr>
        <w:pStyle w:val="Akapitzlist"/>
        <w:ind w:left="426"/>
        <w:jc w:val="both"/>
        <w:rPr>
          <w:rFonts w:ascii="Sylfaen" w:hAnsi="Sylfaen"/>
        </w:rPr>
      </w:pPr>
      <w:r w:rsidRPr="009B774D">
        <w:rPr>
          <w:rFonts w:ascii="Sylfaen" w:hAnsi="Sylfaen"/>
        </w:rPr>
        <w:t>Odpowiedź:</w:t>
      </w:r>
      <w:r w:rsidR="000A4F08">
        <w:rPr>
          <w:rFonts w:ascii="Sylfaen" w:hAnsi="Sylfaen"/>
        </w:rPr>
        <w:t xml:space="preserve"> Zgodnie z SWZ.</w:t>
      </w:r>
    </w:p>
    <w:p w14:paraId="2D6199DD" w14:textId="1C0E9E08" w:rsidR="009B774D" w:rsidRPr="009B774D" w:rsidRDefault="00354483" w:rsidP="009B774D">
      <w:pPr>
        <w:pStyle w:val="Akapitzlist"/>
        <w:numPr>
          <w:ilvl w:val="0"/>
          <w:numId w:val="2"/>
        </w:numPr>
        <w:ind w:left="426" w:hanging="426"/>
        <w:jc w:val="both"/>
        <w:rPr>
          <w:rFonts w:ascii="Sylfaen" w:hAnsi="Sylfaen"/>
        </w:rPr>
      </w:pPr>
      <w:r w:rsidRPr="009B774D">
        <w:rPr>
          <w:rFonts w:ascii="Sylfaen" w:eastAsia="Times New Roman" w:hAnsi="Sylfaen" w:cs="Times New Roman"/>
          <w:lang w:eastAsia="pl-PL"/>
        </w:rPr>
        <w:t>Czy Zamawiający w Części 2 dopuści:</w:t>
      </w:r>
      <w:r w:rsidR="009B774D">
        <w:rPr>
          <w:rFonts w:ascii="Sylfaen" w:eastAsia="Times New Roman" w:hAnsi="Sylfaen" w:cs="Times New Roman"/>
          <w:lang w:eastAsia="pl-PL"/>
        </w:rPr>
        <w:t xml:space="preserve"> </w:t>
      </w:r>
      <w:r w:rsidRPr="009B774D">
        <w:rPr>
          <w:rFonts w:ascii="Sylfaen" w:eastAsia="Times New Roman" w:hAnsi="Sylfaen" w:cs="Times New Roman"/>
          <w:lang w:eastAsia="pl-PL"/>
        </w:rPr>
        <w:t xml:space="preserve">Ścierki celulozowo-poliestrowo-wiskozowe, 100szt. </w:t>
      </w:r>
      <w:r w:rsidR="009657A7">
        <w:rPr>
          <w:rFonts w:ascii="Sylfaen" w:eastAsia="Times New Roman" w:hAnsi="Sylfaen" w:cs="Times New Roman"/>
          <w:lang w:eastAsia="pl-PL"/>
        </w:rPr>
        <w:br/>
      </w:r>
      <w:r w:rsidRPr="009B774D">
        <w:rPr>
          <w:rFonts w:ascii="Sylfaen" w:eastAsia="Times New Roman" w:hAnsi="Sylfaen" w:cs="Times New Roman"/>
          <w:lang w:eastAsia="pl-PL"/>
        </w:rPr>
        <w:t xml:space="preserve">w opakowaniu plastikowym, złożonych dwoma końcami do środka, kolor ściereczek- biały, wykonane z materiału o strukturze "gęsto utkanej", przeznaczone do wycierania różnorodnych </w:t>
      </w:r>
      <w:r w:rsidRPr="009B774D">
        <w:rPr>
          <w:rFonts w:ascii="Sylfaen" w:eastAsia="Times New Roman" w:hAnsi="Sylfaen" w:cs="Times New Roman"/>
          <w:lang w:eastAsia="pl-PL"/>
        </w:rPr>
        <w:lastRenderedPageBreak/>
        <w:t>powierzchni z metalu, tworzywa sztucznego, drewna i szkła, usuwająca brud z powierzchni nierównych i szorstkich, skład: 55% celulozy, 43% poliestru, 2% wiskozy, dł. x szer. 300x340mm, gramatura włókniny 70g/m2, grubość włókniny  0,40mm, dostarczymy próbki 1 op.</w:t>
      </w:r>
    </w:p>
    <w:p w14:paraId="14587407" w14:textId="77777777" w:rsidR="009B774D" w:rsidRDefault="009B774D" w:rsidP="009B774D">
      <w:pPr>
        <w:pStyle w:val="Akapitzlist"/>
        <w:ind w:left="426"/>
        <w:jc w:val="both"/>
        <w:rPr>
          <w:rFonts w:ascii="Sylfaen" w:eastAsia="Times New Roman" w:hAnsi="Sylfaen" w:cs="Times New Roman"/>
          <w:lang w:eastAsia="pl-PL"/>
        </w:rPr>
      </w:pPr>
      <w:r w:rsidRPr="009B774D">
        <w:rPr>
          <w:rFonts w:ascii="Sylfaen" w:eastAsia="Times New Roman" w:hAnsi="Sylfaen" w:cs="Times New Roman"/>
          <w:lang w:eastAsia="pl-PL"/>
        </w:rPr>
        <w:t>L</w:t>
      </w:r>
      <w:r w:rsidR="00354483" w:rsidRPr="009B774D">
        <w:rPr>
          <w:rFonts w:ascii="Sylfaen" w:eastAsia="Times New Roman" w:hAnsi="Sylfaen" w:cs="Times New Roman"/>
          <w:lang w:eastAsia="pl-PL"/>
        </w:rPr>
        <w:t>ub</w:t>
      </w:r>
    </w:p>
    <w:p w14:paraId="2067E1A0" w14:textId="77777777" w:rsidR="009B774D" w:rsidRDefault="00354483" w:rsidP="009B774D">
      <w:pPr>
        <w:pStyle w:val="Akapitzlist"/>
        <w:ind w:left="426"/>
        <w:jc w:val="both"/>
        <w:rPr>
          <w:rFonts w:ascii="Sylfaen" w:eastAsia="Times New Roman" w:hAnsi="Sylfaen" w:cs="Times New Roman"/>
          <w:lang w:eastAsia="pl-PL"/>
        </w:rPr>
      </w:pPr>
      <w:r w:rsidRPr="001A2236">
        <w:rPr>
          <w:rFonts w:ascii="Sylfaen" w:eastAsia="Times New Roman" w:hAnsi="Sylfaen" w:cs="Times New Roman"/>
          <w:lang w:eastAsia="pl-PL"/>
        </w:rPr>
        <w:t>Ścierki celulozowo-poliestrowo-wiskozowe, 300szt. w opakowaniu plastikowym, złożonych dwoma końcami do środka, kolor ściereczek- biały, wykonane z materiału o strukturze "gęsto utkanej", przeznaczone do wycierania różnorodnych powierzchni z metalu, tworzywa sztucznego, drewna i szkła, usuwająca brud z powierzchni nierównych i szorstkich, skład: 55% celulozy, 43% poliestru, 2% wiskozy, dł. x szer. 250x180mm, gramatura włókniny 70g/m2, grubość włókniny  0,40mm, dostarczymy próbki 1 op.</w:t>
      </w:r>
    </w:p>
    <w:p w14:paraId="4C4769A0" w14:textId="77777777" w:rsidR="009B774D" w:rsidRDefault="00354483" w:rsidP="009B774D">
      <w:pPr>
        <w:pStyle w:val="Akapitzlist"/>
        <w:ind w:left="426"/>
        <w:jc w:val="both"/>
        <w:rPr>
          <w:rFonts w:ascii="Sylfaen" w:eastAsia="Times New Roman" w:hAnsi="Sylfaen" w:cs="Times New Roman"/>
          <w:lang w:eastAsia="pl-PL"/>
        </w:rPr>
      </w:pPr>
      <w:r w:rsidRPr="001A2236">
        <w:rPr>
          <w:rFonts w:ascii="Sylfaen" w:eastAsia="Times New Roman" w:hAnsi="Sylfaen" w:cs="Times New Roman"/>
          <w:lang w:eastAsia="pl-PL"/>
        </w:rPr>
        <w:t>W PRZYPADKU ZGODY PROSIMY O</w:t>
      </w:r>
      <w:r w:rsidR="009B774D">
        <w:rPr>
          <w:rFonts w:ascii="Sylfaen" w:eastAsia="Times New Roman" w:hAnsi="Sylfaen" w:cs="Times New Roman"/>
          <w:lang w:eastAsia="pl-PL"/>
        </w:rPr>
        <w:t xml:space="preserve"> WSKAZANIE SPOSOBU PRZELICZENIA.</w:t>
      </w:r>
    </w:p>
    <w:p w14:paraId="6AAC094C" w14:textId="2FC81695" w:rsidR="009B774D" w:rsidRPr="009B774D" w:rsidRDefault="009B774D" w:rsidP="009B774D">
      <w:pPr>
        <w:pStyle w:val="Akapitzlist"/>
        <w:ind w:left="426"/>
        <w:jc w:val="both"/>
        <w:rPr>
          <w:rFonts w:ascii="Sylfaen" w:hAnsi="Sylfaen"/>
        </w:rPr>
      </w:pPr>
      <w:r>
        <w:rPr>
          <w:rFonts w:ascii="Sylfaen" w:hAnsi="Sylfaen"/>
        </w:rPr>
        <w:t>Odpowiedź:</w:t>
      </w:r>
      <w:r w:rsidR="000A4F08">
        <w:rPr>
          <w:rFonts w:ascii="Sylfaen" w:hAnsi="Sylfaen"/>
        </w:rPr>
        <w:t xml:space="preserve"> Zgodnie z SWZ.</w:t>
      </w:r>
    </w:p>
    <w:p w14:paraId="64ED9135" w14:textId="77777777" w:rsidR="009B774D" w:rsidRDefault="00354483" w:rsidP="009B774D">
      <w:pPr>
        <w:pStyle w:val="Akapitzlist"/>
        <w:numPr>
          <w:ilvl w:val="0"/>
          <w:numId w:val="2"/>
        </w:numPr>
        <w:ind w:left="426" w:hanging="426"/>
        <w:jc w:val="both"/>
        <w:rPr>
          <w:rFonts w:ascii="Sylfaen" w:eastAsia="Times New Roman" w:hAnsi="Sylfaen" w:cs="Times New Roman"/>
          <w:lang w:eastAsia="pl-PL"/>
        </w:rPr>
      </w:pPr>
      <w:r w:rsidRPr="001A2236">
        <w:rPr>
          <w:rFonts w:ascii="Sylfaen" w:eastAsia="Times New Roman" w:hAnsi="Sylfaen" w:cs="Times New Roman"/>
          <w:lang w:eastAsia="pl-PL"/>
        </w:rPr>
        <w:t xml:space="preserve">Dotyczy umowy- prosimy do paragrafu 6 dopisać na końcu ustęp 7 o treści: </w:t>
      </w:r>
      <w:r w:rsidR="009B774D">
        <w:rPr>
          <w:rFonts w:ascii="Sylfaen" w:eastAsia="Times New Roman" w:hAnsi="Sylfaen" w:cs="Times New Roman"/>
          <w:lang w:eastAsia="pl-PL"/>
        </w:rPr>
        <w:t xml:space="preserve"> </w:t>
      </w:r>
      <w:r w:rsidRPr="009B774D">
        <w:rPr>
          <w:rFonts w:ascii="Sylfaen" w:eastAsia="Times New Roman" w:hAnsi="Sylfaen" w:cs="Times New Roman"/>
          <w:lang w:eastAsia="pl-PL"/>
        </w:rPr>
        <w:t>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14:paraId="08E88DFA" w14:textId="77777777" w:rsidR="009B774D" w:rsidRDefault="009B774D" w:rsidP="009B774D">
      <w:pPr>
        <w:pStyle w:val="Akapitzlist"/>
        <w:ind w:left="426"/>
        <w:jc w:val="both"/>
        <w:rPr>
          <w:rFonts w:ascii="Sylfaen" w:eastAsia="Times New Roman" w:hAnsi="Sylfaen" w:cs="Times New Roman"/>
          <w:lang w:eastAsia="pl-PL"/>
        </w:rPr>
      </w:pPr>
      <w:r>
        <w:rPr>
          <w:rFonts w:ascii="Sylfaen" w:eastAsia="Times New Roman" w:hAnsi="Sylfaen" w:cs="Times New Roman"/>
          <w:lang w:eastAsia="pl-PL"/>
        </w:rPr>
        <w:t>l</w:t>
      </w:r>
      <w:r w:rsidR="00354483" w:rsidRPr="009B774D">
        <w:rPr>
          <w:rFonts w:ascii="Sylfaen" w:eastAsia="Times New Roman" w:hAnsi="Sylfaen" w:cs="Times New Roman"/>
          <w:lang w:eastAsia="pl-PL"/>
        </w:rPr>
        <w:t>ub</w:t>
      </w:r>
      <w:r>
        <w:rPr>
          <w:rFonts w:ascii="Sylfaen" w:eastAsia="Times New Roman" w:hAnsi="Sylfaen" w:cs="Times New Roman"/>
          <w:lang w:eastAsia="pl-PL"/>
        </w:rPr>
        <w:t xml:space="preserve"> </w:t>
      </w:r>
      <w:r w:rsidR="00354483" w:rsidRPr="001A2236">
        <w:rPr>
          <w:rFonts w:ascii="Sylfaen" w:eastAsia="Times New Roman" w:hAnsi="Sylfaen" w:cs="Times New Roman"/>
          <w:lang w:eastAsia="pl-PL"/>
        </w:rPr>
        <w:t>o dopisanie na końcu paragrafu 6 ustęp 7 o treści:</w:t>
      </w:r>
      <w:r>
        <w:rPr>
          <w:rFonts w:ascii="Sylfaen" w:eastAsia="Times New Roman" w:hAnsi="Sylfaen" w:cs="Times New Roman"/>
          <w:lang w:eastAsia="pl-PL"/>
        </w:rPr>
        <w:t xml:space="preserve"> </w:t>
      </w:r>
      <w:r w:rsidR="00354483" w:rsidRPr="001A2236">
        <w:rPr>
          <w:rFonts w:ascii="Sylfaen" w:eastAsia="Times New Roman" w:hAnsi="Sylfaen" w:cs="Times New Roman"/>
          <w:lang w:eastAsia="pl-PL"/>
        </w:rPr>
        <w:t>"W przypadku niedotrzymania przez Zamawiającego terminu zapłaty faktury za dostarczony towar, Wykonawcy przysługuje prawo naliczania odsetek ustawowych i równocześnie przysługuje mu prawo naliczania kar umownych w wysokości 0.10% wartości brutto z faktury za każdy dzień zwłoki w płatności.</w:t>
      </w:r>
      <w:r>
        <w:rPr>
          <w:rFonts w:ascii="Sylfaen" w:eastAsia="Times New Roman" w:hAnsi="Sylfaen" w:cs="Times New Roman"/>
          <w:lang w:eastAsia="pl-PL"/>
        </w:rPr>
        <w:t xml:space="preserve"> l</w:t>
      </w:r>
      <w:r w:rsidR="00354483" w:rsidRPr="001A2236">
        <w:rPr>
          <w:rFonts w:ascii="Sylfaen" w:eastAsia="Times New Roman" w:hAnsi="Sylfaen" w:cs="Times New Roman"/>
          <w:lang w:eastAsia="pl-PL"/>
        </w:rPr>
        <w:t>ub</w:t>
      </w:r>
    </w:p>
    <w:p w14:paraId="5C9B5CA0" w14:textId="77777777" w:rsidR="009B774D" w:rsidRDefault="00354483" w:rsidP="009B774D">
      <w:pPr>
        <w:pStyle w:val="Akapitzlist"/>
        <w:ind w:left="426"/>
        <w:jc w:val="both"/>
        <w:rPr>
          <w:rFonts w:ascii="Sylfaen" w:eastAsia="Times New Roman" w:hAnsi="Sylfaen" w:cs="Times New Roman"/>
          <w:lang w:eastAsia="pl-PL"/>
        </w:rPr>
      </w:pPr>
      <w:r w:rsidRPr="001A2236">
        <w:rPr>
          <w:rFonts w:ascii="Sylfaen" w:eastAsia="Times New Roman" w:hAnsi="Sylfaen" w:cs="Times New Roman"/>
          <w:lang w:eastAsia="pl-PL"/>
        </w:rPr>
        <w:t>Prosimy o zmniejszenie kar umownych, którym podlegać ma Wykonawca. W obecnej sytuacji chronione są głównie interesy Zamawiającego</w:t>
      </w:r>
      <w:r w:rsidRPr="001A2236">
        <w:rPr>
          <w:rFonts w:ascii="Sylfaen" w:eastAsia="Times New Roman" w:hAnsi="Sylfaen" w:cs="Times New Roman"/>
          <w:color w:val="FF0000"/>
          <w:lang w:eastAsia="pl-PL"/>
        </w:rPr>
        <w:t>.</w:t>
      </w:r>
      <w:r w:rsidRPr="001A2236">
        <w:rPr>
          <w:rFonts w:ascii="Sylfaen" w:eastAsia="Times New Roman" w:hAnsi="Sylfaen" w:cs="Times New Roman"/>
          <w:lang w:eastAsia="pl-PL"/>
        </w:rPr>
        <w:t xml:space="preserve"> Prosimy o wprowadzenie zapisów chroniących interesy Wykonawcy</w:t>
      </w:r>
      <w:r w:rsidRPr="001A2236">
        <w:rPr>
          <w:rFonts w:ascii="Sylfaen" w:eastAsia="Times New Roman" w:hAnsi="Sylfaen" w:cs="Times New Roman"/>
          <w:color w:val="008000"/>
          <w:lang w:eastAsia="pl-PL"/>
        </w:rPr>
        <w:t>,</w:t>
      </w:r>
      <w:r w:rsidRPr="001A2236">
        <w:rPr>
          <w:rFonts w:ascii="Sylfaen" w:eastAsia="Times New Roman" w:hAnsi="Sylfaen" w:cs="Times New Roman"/>
          <w:lang w:eastAsia="pl-PL"/>
        </w:rPr>
        <w:t xml:space="preserve"> równoważnie do tych chroniących interesy Zamawiającego.</w:t>
      </w:r>
    </w:p>
    <w:p w14:paraId="4F3D57CA" w14:textId="411EC205" w:rsidR="009B774D" w:rsidRPr="009B774D" w:rsidRDefault="009B774D" w:rsidP="009B774D">
      <w:pPr>
        <w:pStyle w:val="Akapitzlist"/>
        <w:ind w:left="426"/>
        <w:jc w:val="both"/>
        <w:rPr>
          <w:rFonts w:ascii="Sylfaen" w:hAnsi="Sylfaen"/>
        </w:rPr>
      </w:pPr>
      <w:r>
        <w:rPr>
          <w:rFonts w:ascii="Sylfaen" w:hAnsi="Sylfaen"/>
        </w:rPr>
        <w:t>Odpowiedź:</w:t>
      </w:r>
      <w:r w:rsidR="00911257">
        <w:rPr>
          <w:rFonts w:ascii="Sylfaen" w:hAnsi="Sylfaen"/>
        </w:rPr>
        <w:t xml:space="preserve"> Zgodnie z SWZ.</w:t>
      </w:r>
    </w:p>
    <w:p w14:paraId="7F5DCF46" w14:textId="77777777" w:rsidR="009B774D" w:rsidRPr="009B774D" w:rsidRDefault="00354483" w:rsidP="009B774D">
      <w:pPr>
        <w:pStyle w:val="Akapitzlist"/>
        <w:numPr>
          <w:ilvl w:val="0"/>
          <w:numId w:val="2"/>
        </w:numPr>
        <w:ind w:left="426" w:hanging="426"/>
        <w:jc w:val="both"/>
        <w:rPr>
          <w:rFonts w:ascii="Sylfaen" w:eastAsia="Times New Roman" w:hAnsi="Sylfaen" w:cs="Times New Roman"/>
          <w:lang w:eastAsia="pl-PL"/>
        </w:rPr>
      </w:pPr>
      <w:r w:rsidRPr="001A2236">
        <w:rPr>
          <w:rFonts w:ascii="Sylfaen" w:hAnsi="Sylfaen"/>
        </w:rPr>
        <w:t>Dotyczy Część 2 poz.1 Opisany produkt w ilości 100 sztuk jest w wymiarach około 19 x 17 x 8 (cm). Jest to stosunkowo niewielki wymiar jak na opakowanie kartonowe. Dlatego też prosimy o dopuszczenie opakowania foliowego dla 100 sztuk ściereczek i opakowania zbiorczego kartonowego na 12 opakowań. Prosimy o zmniejszenie trwania umowy do 24 miesięcy.</w:t>
      </w:r>
    </w:p>
    <w:p w14:paraId="4CE5AA0A" w14:textId="1F6384A3" w:rsidR="009B774D" w:rsidRPr="009B774D" w:rsidRDefault="009B774D" w:rsidP="009B774D">
      <w:pPr>
        <w:pStyle w:val="Akapitzlist"/>
        <w:ind w:left="426"/>
        <w:jc w:val="both"/>
        <w:rPr>
          <w:rFonts w:ascii="Sylfaen" w:eastAsia="Times New Roman" w:hAnsi="Sylfaen" w:cs="Times New Roman"/>
          <w:lang w:eastAsia="pl-PL"/>
        </w:rPr>
      </w:pPr>
      <w:r w:rsidRPr="009B774D">
        <w:rPr>
          <w:rFonts w:ascii="Sylfaen" w:hAnsi="Sylfaen"/>
        </w:rPr>
        <w:t>Odpowiedź:</w:t>
      </w:r>
      <w:r w:rsidR="000A4F08">
        <w:rPr>
          <w:rFonts w:ascii="Sylfaen" w:hAnsi="Sylfaen"/>
        </w:rPr>
        <w:t xml:space="preserve"> Zgodnie z SWZ.</w:t>
      </w:r>
    </w:p>
    <w:p w14:paraId="21B913FB" w14:textId="77777777" w:rsidR="009B774D" w:rsidRPr="009B774D" w:rsidRDefault="00354483" w:rsidP="009B774D">
      <w:pPr>
        <w:pStyle w:val="Akapitzlist"/>
        <w:numPr>
          <w:ilvl w:val="0"/>
          <w:numId w:val="2"/>
        </w:numPr>
        <w:ind w:left="426" w:hanging="426"/>
        <w:jc w:val="both"/>
        <w:rPr>
          <w:rFonts w:ascii="Sylfaen" w:eastAsia="Times New Roman" w:hAnsi="Sylfaen" w:cs="Times New Roman"/>
          <w:lang w:eastAsia="pl-PL"/>
        </w:rPr>
      </w:pPr>
      <w:r w:rsidRPr="009B774D">
        <w:rPr>
          <w:rFonts w:ascii="Sylfaen" w:hAnsi="Sylfaen"/>
        </w:rPr>
        <w:t xml:space="preserve"> Proszę o informację, czy zamawiający w pozycji 8 w pakiecie nr 1 miał na myśli wybielacz do tkanin? Jeśli nie, to proszę o informację jakie zastosowanie miałby posiadać płyn dezynfekcyjny?</w:t>
      </w:r>
    </w:p>
    <w:p w14:paraId="54404F8F" w14:textId="257A2C91" w:rsidR="009B774D" w:rsidRPr="009B774D" w:rsidRDefault="009B774D" w:rsidP="009B774D">
      <w:pPr>
        <w:pStyle w:val="Akapitzlist"/>
        <w:ind w:left="426"/>
        <w:jc w:val="both"/>
        <w:rPr>
          <w:rFonts w:ascii="Sylfaen" w:eastAsia="Times New Roman" w:hAnsi="Sylfaen" w:cs="Times New Roman"/>
          <w:lang w:eastAsia="pl-PL"/>
        </w:rPr>
      </w:pPr>
      <w:r w:rsidRPr="009B774D">
        <w:rPr>
          <w:rFonts w:ascii="Sylfaen" w:hAnsi="Sylfaen"/>
        </w:rPr>
        <w:t>Odpowiedź:</w:t>
      </w:r>
      <w:r w:rsidR="000A4F08">
        <w:rPr>
          <w:rFonts w:ascii="Sylfaen" w:hAnsi="Sylfaen"/>
        </w:rPr>
        <w:t xml:space="preserve"> Zgodnie z SWZ, tj. P</w:t>
      </w:r>
      <w:r w:rsidR="000A4F08" w:rsidRPr="000A4F08">
        <w:rPr>
          <w:rFonts w:ascii="Sylfaen" w:hAnsi="Sylfaen"/>
        </w:rPr>
        <w:t xml:space="preserve">ŁYN DEZYNFEKCYJNY </w:t>
      </w:r>
      <w:r w:rsidR="000A4F08" w:rsidRPr="000A4F08">
        <w:rPr>
          <w:rFonts w:ascii="Sylfaen" w:hAnsi="Sylfaen"/>
          <w:b/>
          <w:bCs/>
        </w:rPr>
        <w:t>ZAWIERAJĄCY PODCHLORAN SODU TYPU  ACE</w:t>
      </w:r>
      <w:r w:rsidR="000A4F08">
        <w:rPr>
          <w:rFonts w:ascii="Sylfaen" w:hAnsi="Sylfaen"/>
          <w:b/>
          <w:bCs/>
        </w:rPr>
        <w:t>.</w:t>
      </w:r>
    </w:p>
    <w:p w14:paraId="423916D0" w14:textId="77777777" w:rsidR="009B774D" w:rsidRPr="009B774D" w:rsidRDefault="009B774D" w:rsidP="009B774D">
      <w:pPr>
        <w:pStyle w:val="Akapitzlist"/>
        <w:ind w:left="426"/>
        <w:jc w:val="both"/>
        <w:rPr>
          <w:rFonts w:ascii="Sylfaen" w:eastAsia="Times New Roman" w:hAnsi="Sylfaen" w:cs="Times New Roman"/>
          <w:lang w:eastAsia="pl-PL"/>
        </w:rPr>
      </w:pPr>
    </w:p>
    <w:p w14:paraId="232CF8B0" w14:textId="77777777" w:rsidR="009B774D" w:rsidRPr="009B774D" w:rsidRDefault="009B774D" w:rsidP="009B774D">
      <w:pPr>
        <w:pStyle w:val="Akapitzlist"/>
        <w:ind w:left="426"/>
        <w:jc w:val="both"/>
        <w:rPr>
          <w:rFonts w:ascii="Sylfaen" w:eastAsia="Times New Roman" w:hAnsi="Sylfaen" w:cs="Times New Roman"/>
          <w:lang w:eastAsia="pl-PL"/>
        </w:rPr>
      </w:pPr>
    </w:p>
    <w:sectPr w:rsidR="009B774D" w:rsidRPr="009B774D" w:rsidSect="00C70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7E753DE"/>
    <w:multiLevelType w:val="hybridMultilevel"/>
    <w:tmpl w:val="8B28ED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73A84815"/>
    <w:multiLevelType w:val="hybridMultilevel"/>
    <w:tmpl w:val="6CCADFB0"/>
    <w:lvl w:ilvl="0" w:tplc="0415000F">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601953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812682">
    <w:abstractNumId w:val="2"/>
  </w:num>
  <w:num w:numId="3" w16cid:durableId="147937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83"/>
    <w:rsid w:val="000A4F08"/>
    <w:rsid w:val="001A2236"/>
    <w:rsid w:val="003176F5"/>
    <w:rsid w:val="00354483"/>
    <w:rsid w:val="00401B9C"/>
    <w:rsid w:val="00911257"/>
    <w:rsid w:val="009657A7"/>
    <w:rsid w:val="009B774D"/>
    <w:rsid w:val="00C70D53"/>
    <w:rsid w:val="00F70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F79D"/>
  <w15:docId w15:val="{63F34BE8-F588-42D1-9A95-4C3939E3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0D5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7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738</Words>
  <Characters>4429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U012</cp:lastModifiedBy>
  <cp:revision>4</cp:revision>
  <cp:lastPrinted>2024-06-10T08:04:00Z</cp:lastPrinted>
  <dcterms:created xsi:type="dcterms:W3CDTF">2024-06-10T06:39:00Z</dcterms:created>
  <dcterms:modified xsi:type="dcterms:W3CDTF">2024-06-10T08:05:00Z</dcterms:modified>
</cp:coreProperties>
</file>