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44839" w14:textId="5454AC64" w:rsidR="00A932BA" w:rsidRDefault="00A932BA" w:rsidP="00A932BA">
      <w:pPr>
        <w:spacing w:after="0" w:line="360" w:lineRule="auto"/>
        <w:ind w:left="6372"/>
        <w:rPr>
          <w:rFonts w:ascii="Sylfaen" w:hAnsi="Sylfaen"/>
          <w14:ligatures w14:val="none"/>
        </w:rPr>
      </w:pPr>
      <w:r>
        <w:rPr>
          <w:rFonts w:ascii="Sylfaen" w:hAnsi="Sylfaen"/>
          <w14:ligatures w14:val="none"/>
        </w:rPr>
        <w:t xml:space="preserve">Toruń, dn. </w:t>
      </w:r>
      <w:r>
        <w:rPr>
          <w:rFonts w:ascii="Sylfaen" w:hAnsi="Sylfaen"/>
          <w14:ligatures w14:val="none"/>
        </w:rPr>
        <w:t>21</w:t>
      </w:r>
      <w:r>
        <w:rPr>
          <w:rFonts w:ascii="Sylfaen" w:hAnsi="Sylfaen"/>
          <w14:ligatures w14:val="none"/>
        </w:rPr>
        <w:t>.05.2024 r.</w:t>
      </w:r>
    </w:p>
    <w:p w14:paraId="6F738726" w14:textId="77777777" w:rsidR="00A932BA" w:rsidRDefault="00A932BA" w:rsidP="00A932BA">
      <w:pPr>
        <w:spacing w:after="0" w:line="240" w:lineRule="auto"/>
        <w:jc w:val="both"/>
        <w:rPr>
          <w:rFonts w:ascii="Sylfaen" w:hAnsi="Sylfaen"/>
          <w14:ligatures w14:val="none"/>
        </w:rPr>
      </w:pPr>
    </w:p>
    <w:p w14:paraId="3E14B1D8" w14:textId="64F8B291" w:rsidR="00A932BA" w:rsidRDefault="00A932BA" w:rsidP="00A932BA">
      <w:pPr>
        <w:spacing w:after="0" w:line="240" w:lineRule="auto"/>
        <w:jc w:val="both"/>
        <w:rPr>
          <w:rFonts w:ascii="Sylfaen" w:hAnsi="Sylfaen"/>
          <w:sz w:val="18"/>
          <w:szCs w:val="18"/>
          <w14:ligatures w14:val="none"/>
        </w:rPr>
      </w:pPr>
      <w:r>
        <w:rPr>
          <w:rFonts w:ascii="Sylfaen" w:hAnsi="Sylfaen"/>
          <w:sz w:val="18"/>
          <w:szCs w:val="18"/>
          <w14:ligatures w14:val="none"/>
        </w:rPr>
        <w:t>L.dz. SSM.DZP.200.</w:t>
      </w:r>
      <w:r>
        <w:rPr>
          <w:rFonts w:ascii="Sylfaen" w:hAnsi="Sylfaen"/>
          <w:sz w:val="18"/>
          <w:szCs w:val="18"/>
          <w14:ligatures w14:val="none"/>
        </w:rPr>
        <w:t>78</w:t>
      </w:r>
      <w:r>
        <w:rPr>
          <w:rFonts w:ascii="Sylfaen" w:hAnsi="Sylfaen"/>
          <w:sz w:val="18"/>
          <w:szCs w:val="18"/>
          <w14:ligatures w14:val="none"/>
        </w:rPr>
        <w:t>.2024</w:t>
      </w:r>
    </w:p>
    <w:p w14:paraId="3AF77AD2" w14:textId="77777777" w:rsidR="00A932BA" w:rsidRDefault="00A932BA" w:rsidP="00A932BA">
      <w:pPr>
        <w:spacing w:after="0" w:line="240" w:lineRule="auto"/>
        <w:jc w:val="both"/>
        <w:rPr>
          <w:rFonts w:ascii="Sylfaen" w:hAnsi="Sylfaen"/>
          <w14:ligatures w14:val="none"/>
        </w:rPr>
      </w:pPr>
    </w:p>
    <w:p w14:paraId="53DFC2A9" w14:textId="7EA92604" w:rsidR="00A932BA" w:rsidRPr="00A932BA" w:rsidRDefault="00A932BA" w:rsidP="00A932B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hAnsi="Sylfaen"/>
          <w:sz w:val="18"/>
          <w:szCs w:val="18"/>
          <w14:ligatures w14:val="none"/>
        </w:rPr>
      </w:pPr>
      <w:r>
        <w:rPr>
          <w:rFonts w:ascii="Sylfaen" w:hAnsi="Sylfaen"/>
          <w:sz w:val="18"/>
          <w:szCs w:val="18"/>
          <w14:ligatures w14:val="none"/>
        </w:rPr>
        <w:t xml:space="preserve">dotyczy: postępowania o udzielenie zamówienia publiczne w trybie podstawowym na </w:t>
      </w:r>
      <w:r w:rsidRPr="00A932BA">
        <w:rPr>
          <w:rFonts w:ascii="Sylfaen" w:hAnsi="Sylfaen"/>
          <w:sz w:val="18"/>
          <w:szCs w:val="18"/>
          <w14:ligatures w14:val="none"/>
        </w:rPr>
        <w:t>dostawę odczynników do badania</w:t>
      </w:r>
      <w:r>
        <w:rPr>
          <w:rFonts w:ascii="Sylfaen" w:hAnsi="Sylfaen"/>
          <w:sz w:val="18"/>
          <w:szCs w:val="18"/>
          <w14:ligatures w14:val="none"/>
        </w:rPr>
        <w:t xml:space="preserve"> </w:t>
      </w:r>
      <w:r w:rsidRPr="00A932BA">
        <w:rPr>
          <w:rFonts w:ascii="Sylfaen" w:hAnsi="Sylfaen"/>
          <w:sz w:val="18"/>
          <w:szCs w:val="18"/>
          <w14:ligatures w14:val="none"/>
        </w:rPr>
        <w:t>funkcji płytek wraz z dzierżawą aparatu.</w:t>
      </w:r>
    </w:p>
    <w:p w14:paraId="4A3B9DB8" w14:textId="77777777" w:rsidR="00A932BA" w:rsidRPr="00A932BA" w:rsidRDefault="00A932BA" w:rsidP="00A932BA">
      <w:pPr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sz w:val="18"/>
          <w:szCs w:val="18"/>
          <w14:ligatures w14:val="none"/>
        </w:rPr>
      </w:pPr>
    </w:p>
    <w:p w14:paraId="432F8B7A" w14:textId="6C1E6AE4" w:rsidR="00A932BA" w:rsidRDefault="00A932BA" w:rsidP="00A932BA">
      <w:pPr>
        <w:spacing w:after="0" w:line="240" w:lineRule="auto"/>
        <w:jc w:val="both"/>
        <w:rPr>
          <w:rFonts w:ascii="Sylfaen" w:hAnsi="Sylfaen"/>
          <w:kern w:val="0"/>
          <w:sz w:val="18"/>
          <w:szCs w:val="18"/>
          <w14:ligatures w14:val="none"/>
        </w:rPr>
      </w:pPr>
    </w:p>
    <w:p w14:paraId="1206A236" w14:textId="77777777" w:rsidR="00A932BA" w:rsidRDefault="00A932BA" w:rsidP="00A932BA">
      <w:pPr>
        <w:spacing w:after="0" w:line="240" w:lineRule="auto"/>
        <w:jc w:val="both"/>
        <w:rPr>
          <w:rFonts w:ascii="Sylfaen" w:hAnsi="Sylfaen"/>
          <w14:ligatures w14:val="none"/>
        </w:rPr>
      </w:pPr>
    </w:p>
    <w:p w14:paraId="2389B1C2" w14:textId="77777777" w:rsidR="00A932BA" w:rsidRDefault="00A932BA" w:rsidP="00A932BA">
      <w:pPr>
        <w:spacing w:after="0" w:line="240" w:lineRule="auto"/>
        <w:ind w:firstLine="708"/>
        <w:jc w:val="both"/>
        <w:rPr>
          <w:rFonts w:ascii="Sylfaen" w:hAnsi="Sylfaen"/>
          <w14:ligatures w14:val="none"/>
        </w:rPr>
      </w:pPr>
      <w:r>
        <w:rPr>
          <w:rFonts w:ascii="Sylfaen" w:hAnsi="Sylfaen"/>
          <w14:ligatures w14:val="none"/>
        </w:rPr>
        <w:t>W związku ze skierowanymi zapytaniami o wyjaśnienie treści SWZ Specjalistyczny Szpital Miejski im. M. Kopernika w Toruniu udziela, zgodnie z art. 284 ustawy z dnia 11 września 2019 r. Prawo zamówień publicznych (</w:t>
      </w:r>
      <w:proofErr w:type="spellStart"/>
      <w:r>
        <w:rPr>
          <w:rFonts w:ascii="Sylfaen" w:hAnsi="Sylfaen"/>
          <w14:ligatures w14:val="none"/>
        </w:rPr>
        <w:t>t.j</w:t>
      </w:r>
      <w:proofErr w:type="spellEnd"/>
      <w:r>
        <w:rPr>
          <w:rFonts w:ascii="Sylfaen" w:hAnsi="Sylfaen"/>
          <w14:ligatures w14:val="none"/>
        </w:rPr>
        <w:t>. Dz. U. z 2023 r., poz. 1605 ze zm.), następujących wyjaśnień:</w:t>
      </w:r>
    </w:p>
    <w:p w14:paraId="58BC0D10" w14:textId="77777777" w:rsidR="00A932BA" w:rsidRDefault="00A932BA" w:rsidP="00A932BA">
      <w:pPr>
        <w:spacing w:after="0" w:line="240" w:lineRule="auto"/>
        <w:ind w:firstLine="708"/>
        <w:jc w:val="both"/>
        <w:rPr>
          <w:rFonts w:ascii="Sylfaen" w:hAnsi="Sylfaen"/>
          <w14:ligatures w14:val="none"/>
        </w:rPr>
      </w:pPr>
    </w:p>
    <w:p w14:paraId="698AB658" w14:textId="299DFB5E" w:rsidR="00A932BA" w:rsidRDefault="00A932BA" w:rsidP="00937D67">
      <w:pPr>
        <w:spacing w:after="0" w:line="240" w:lineRule="auto"/>
        <w:jc w:val="both"/>
        <w:rPr>
          <w:rFonts w:ascii="Sylfaen" w:hAnsi="Sylfaen"/>
          <w14:ligatures w14:val="none"/>
        </w:rPr>
      </w:pPr>
      <w:r>
        <w:rPr>
          <w:rFonts w:ascii="Sylfaen" w:hAnsi="Sylfaen"/>
          <w14:ligatures w14:val="none"/>
        </w:rPr>
        <w:t>Pytanie nr 1:</w:t>
      </w:r>
    </w:p>
    <w:p w14:paraId="7D5031E7" w14:textId="479A96C1" w:rsid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 xml:space="preserve">Czy Zamawiający wyrazi zgodę na zaoferowanie w pełni sprawnego, używanego analizatora do badania funkcji płytek zainstalowanego u Zamawiającego? Jednocześnie wnioskujmy o odstąpienie do wymogu dostarczania do uruchomienia odczynników startowych wymaganych zapisem par. 3 ust. 3 projektu postanowień umownych (zał. 2). </w:t>
      </w:r>
    </w:p>
    <w:p w14:paraId="1F914878" w14:textId="4366C78D" w:rsidR="00A932BA" w:rsidRP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Odpowiedź:</w:t>
      </w:r>
      <w:r w:rsidRPr="00A932BA">
        <w:rPr>
          <w:rFonts w:ascii="Sylfaen" w:hAnsi="Sylfaen"/>
        </w:rPr>
        <w:t xml:space="preserve"> </w:t>
      </w:r>
      <w:r w:rsidRPr="00A932BA">
        <w:rPr>
          <w:rFonts w:ascii="Sylfaen" w:hAnsi="Sylfaen"/>
        </w:rPr>
        <w:t>Zamawiający wyraża zgodę. Patrz modyfikacja SWZ.</w:t>
      </w:r>
    </w:p>
    <w:p w14:paraId="1C754BED" w14:textId="77777777" w:rsidR="00A932BA" w:rsidRPr="00A932BA" w:rsidRDefault="00A932BA" w:rsidP="00937D67">
      <w:pPr>
        <w:spacing w:after="0" w:line="240" w:lineRule="auto"/>
        <w:jc w:val="both"/>
        <w:rPr>
          <w:rFonts w:ascii="Sylfaen" w:hAnsi="Sylfaen"/>
        </w:rPr>
      </w:pPr>
    </w:p>
    <w:p w14:paraId="08975A7D" w14:textId="33A536F4" w:rsidR="00A932BA" w:rsidRP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 xml:space="preserve">Pytanie nr </w:t>
      </w:r>
      <w:r>
        <w:rPr>
          <w:rFonts w:ascii="Sylfaen" w:hAnsi="Sylfaen"/>
        </w:rPr>
        <w:t>2</w:t>
      </w:r>
      <w:r w:rsidRPr="00A932BA">
        <w:rPr>
          <w:rFonts w:ascii="Sylfaen" w:hAnsi="Sylfaen"/>
        </w:rPr>
        <w:t>:</w:t>
      </w:r>
    </w:p>
    <w:p w14:paraId="317732B8" w14:textId="48C3F887" w:rsid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 xml:space="preserve">ZAŁĄCZNIK Nr 2 - Projektowane postanowienia umowy - § 3 par. 14 i 15 Prosimy o wykreślenie zapisów pkt. 14 i 15 z projektu umowy. Zaoferowany aparat nie posiada wymaganych funkcjonalności. Posiada tylko i wyłącznie możliwość jednokierunkowej transmisji do LIS. </w:t>
      </w:r>
    </w:p>
    <w:p w14:paraId="72685334" w14:textId="4810EB77" w:rsidR="00A932BA" w:rsidRP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Odpowiedź: Zamawiający wyraża zgodę. Patrz modyfikacja SWZ.</w:t>
      </w:r>
    </w:p>
    <w:p w14:paraId="44E1975B" w14:textId="77777777" w:rsidR="00A932BA" w:rsidRDefault="00A932BA" w:rsidP="00937D67">
      <w:pPr>
        <w:spacing w:after="0" w:line="240" w:lineRule="auto"/>
        <w:jc w:val="both"/>
        <w:rPr>
          <w:rFonts w:ascii="Sylfaen" w:hAnsi="Sylfaen"/>
        </w:rPr>
      </w:pPr>
    </w:p>
    <w:p w14:paraId="5A4D5566" w14:textId="28D2CD83" w:rsidR="00A932BA" w:rsidRP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 xml:space="preserve">Pytanie nr </w:t>
      </w:r>
      <w:r>
        <w:rPr>
          <w:rFonts w:ascii="Sylfaen" w:hAnsi="Sylfaen"/>
        </w:rPr>
        <w:t>3</w:t>
      </w:r>
      <w:r w:rsidRPr="00A932BA">
        <w:rPr>
          <w:rFonts w:ascii="Sylfaen" w:hAnsi="Sylfaen"/>
        </w:rPr>
        <w:t>:</w:t>
      </w:r>
    </w:p>
    <w:p w14:paraId="1D786816" w14:textId="5688E383" w:rsidR="00A932BA" w:rsidRP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 xml:space="preserve">ZAŁĄCZNIK Nr 2 - Projektowane postanowienia umowy - § 3 par. 16 Prosimy o doprecyzowanie n/w zapisu umowy, że przeglądy nie będą wymagane przez Zamawiającego w przypadku analizatorów do funkcji płytek, które decyzją producenta takim przeglądom nie podlegają. Oferent przedłoży stosowne pismo. </w:t>
      </w:r>
    </w:p>
    <w:p w14:paraId="2F3DC84B" w14:textId="77777777" w:rsidR="00A932BA" w:rsidRP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 xml:space="preserve">Proponujemy doprecyzować zapis projektu umowy w n/w zakresie: </w:t>
      </w:r>
    </w:p>
    <w:p w14:paraId="7039B6D7" w14:textId="12662839" w:rsid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 xml:space="preserve">„16. Dostawca zobowiązuje się, w ramach ceny umownej, określonej w § 5 ust. 1 niniejszej umowy, do dokonania co najmniej raz w roku ( zgodnie z zalecaniami producenta) przeglądu technicznego dzierżawionego analizatora. Przeglądy nie będą wymagane przez Zamawiającego </w:t>
      </w:r>
      <w:r w:rsidR="00937D67">
        <w:rPr>
          <w:rFonts w:ascii="Sylfaen" w:hAnsi="Sylfaen"/>
        </w:rPr>
        <w:br/>
      </w:r>
      <w:r w:rsidRPr="00A932BA">
        <w:rPr>
          <w:rFonts w:ascii="Sylfaen" w:hAnsi="Sylfaen"/>
        </w:rPr>
        <w:t xml:space="preserve">w przypadku analizatora do funkcji płytek, który decyzją producenta takim przeglądom nie podlegają. Wykonawca przedłoży Zamawiającemu stosowne pismo”. </w:t>
      </w:r>
    </w:p>
    <w:p w14:paraId="7E41C5E7" w14:textId="268BA864" w:rsidR="00A932BA" w:rsidRP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Odpowiedź:</w:t>
      </w:r>
      <w:r w:rsidRPr="00A932BA">
        <w:rPr>
          <w:rFonts w:ascii="Sylfaen" w:hAnsi="Sylfaen"/>
        </w:rPr>
        <w:t xml:space="preserve"> </w:t>
      </w:r>
      <w:r w:rsidRPr="00A932BA">
        <w:rPr>
          <w:rFonts w:ascii="Sylfaen" w:hAnsi="Sylfaen"/>
        </w:rPr>
        <w:t>Zamawiający wyraża zgodę. Patrz modyfikacja SWZ.</w:t>
      </w:r>
    </w:p>
    <w:p w14:paraId="282418C3" w14:textId="77777777" w:rsidR="00A932BA" w:rsidRDefault="00A932BA" w:rsidP="00937D67">
      <w:pPr>
        <w:spacing w:after="0" w:line="240" w:lineRule="auto"/>
        <w:jc w:val="both"/>
        <w:rPr>
          <w:rFonts w:ascii="Sylfaen" w:hAnsi="Sylfaen"/>
        </w:rPr>
      </w:pPr>
    </w:p>
    <w:p w14:paraId="499A8D59" w14:textId="42D58B63" w:rsid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 xml:space="preserve">Pytanie nr </w:t>
      </w:r>
      <w:r>
        <w:rPr>
          <w:rFonts w:ascii="Sylfaen" w:hAnsi="Sylfaen"/>
        </w:rPr>
        <w:t>4</w:t>
      </w:r>
      <w:r w:rsidRPr="00A932BA">
        <w:rPr>
          <w:rFonts w:ascii="Sylfaen" w:hAnsi="Sylfaen"/>
        </w:rPr>
        <w:t>:</w:t>
      </w:r>
    </w:p>
    <w:p w14:paraId="71284EE3" w14:textId="0BD6C6F0" w:rsid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 xml:space="preserve">ZAŁĄCZNIK Nr 2 - Projektowane postanowienia umowy - § 3 Na podstawie art. 439 ust. 1 i 2 ustawy PZP wnioskujemy o dodanie n/w zapisu do umowy celem doprecyzowania warunków świadczeń serwisowych dla personelu zajmującego się jego obsługą: W celu wykonania usług serwisowych analizatora/ów personel Wykonawcy uzyska nieograniczony dostęp do analizatora/ów stanowiących przedmiot dzierżawy w uzgodnionych wcześniej przez Strony terminach. Zamawiający zapewni, że analizator/y jak również pomieszczenia, w których analizator/y jest zainstalowany nie będą zanieczyszczone krwią, innymi płynami ustrojowymi ani jakimikolwiek substancjami zanieczyszczającymi, aktywnymi biologicznie lub chemicznie. </w:t>
      </w:r>
      <w:r w:rsidRPr="00A932BA">
        <w:rPr>
          <w:rFonts w:ascii="Sylfaen" w:hAnsi="Sylfaen"/>
        </w:rPr>
        <w:lastRenderedPageBreak/>
        <w:t xml:space="preserve">Uchybienie powyższemu obowiązkowi uprawnia Wykonawcę do odmowy wykonania usług serwisowych.” </w:t>
      </w:r>
    </w:p>
    <w:p w14:paraId="690253E2" w14:textId="239D6B73" w:rsidR="00A932BA" w:rsidRP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Odpowiedź:</w:t>
      </w:r>
      <w:r w:rsidRPr="00A932BA">
        <w:rPr>
          <w:rFonts w:ascii="Sylfaen" w:hAnsi="Sylfaen"/>
        </w:rPr>
        <w:t xml:space="preserve"> </w:t>
      </w:r>
      <w:r w:rsidRPr="00A932BA">
        <w:rPr>
          <w:rFonts w:ascii="Sylfaen" w:hAnsi="Sylfaen"/>
        </w:rPr>
        <w:t>Zamawiający wyraża zgodę. Patrz modyfikacja SWZ.</w:t>
      </w:r>
    </w:p>
    <w:p w14:paraId="7E231E77" w14:textId="77777777" w:rsidR="00A932BA" w:rsidRDefault="00A932BA" w:rsidP="00937D67">
      <w:pPr>
        <w:spacing w:after="0" w:line="240" w:lineRule="auto"/>
        <w:jc w:val="both"/>
        <w:rPr>
          <w:rFonts w:ascii="Sylfaen" w:hAnsi="Sylfaen"/>
        </w:rPr>
      </w:pPr>
    </w:p>
    <w:p w14:paraId="798E64BF" w14:textId="55CA5D99" w:rsidR="00A932BA" w:rsidRP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 xml:space="preserve">Pytanie nr </w:t>
      </w:r>
      <w:r>
        <w:rPr>
          <w:rFonts w:ascii="Sylfaen" w:hAnsi="Sylfaen"/>
        </w:rPr>
        <w:t>5</w:t>
      </w:r>
      <w:r w:rsidRPr="00A932BA">
        <w:rPr>
          <w:rFonts w:ascii="Sylfaen" w:hAnsi="Sylfaen"/>
        </w:rPr>
        <w:t>:</w:t>
      </w:r>
    </w:p>
    <w:p w14:paraId="2454A45B" w14:textId="7421CD39" w:rsidR="00A932BA" w:rsidRP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 xml:space="preserve">ZAŁĄCZNIK Nr 2 - Projektowane postanowienia umowy – - § 3 ust. 9 ; § 3 ust. 17 - W związku </w:t>
      </w:r>
      <w:r w:rsidR="00937D67">
        <w:rPr>
          <w:rFonts w:ascii="Sylfaen" w:hAnsi="Sylfaen"/>
        </w:rPr>
        <w:br/>
      </w:r>
      <w:r w:rsidRPr="00A932BA">
        <w:rPr>
          <w:rFonts w:ascii="Sylfaen" w:hAnsi="Sylfaen"/>
        </w:rPr>
        <w:t xml:space="preserve">z tym, że przedmiotem postępowania jest dzierżawa urządzenia, a nie jego sprzedaż, a co za tym idzie świadczenie gwarancji nie dotyczy tego rodzaju umowy, prosimy o zmianę w zapisach umowy słów „gwarancja” na „opieka serwisowa” ? </w:t>
      </w:r>
    </w:p>
    <w:p w14:paraId="5E320AE7" w14:textId="77777777" w:rsidR="00A932BA" w:rsidRP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 xml:space="preserve">Wykonawca zobowiązany jest do zapewnienia świadczenia pełnej opieki serwisowej w ramach udzielonej dzierżawy w cenie oferty. </w:t>
      </w:r>
    </w:p>
    <w:p w14:paraId="40D92393" w14:textId="77777777" w:rsidR="00A932BA" w:rsidRP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 xml:space="preserve">Proponujemy zmianę zapisu na: </w:t>
      </w:r>
    </w:p>
    <w:p w14:paraId="78142FDE" w14:textId="6D837D31" w:rsidR="00A932BA" w:rsidRP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 xml:space="preserve">9) W ramach ceny umownej, określonej w § 5 ust. 1 niniejszej umowy, Dostawca udziela Odbiorcy opieki serwisowej na dzierżawiony analizator przez cały okres obowiązywania niniejszej umowy. </w:t>
      </w:r>
    </w:p>
    <w:p w14:paraId="397D56F4" w14:textId="77777777" w:rsid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 xml:space="preserve">17) Wszelkie koszty świadczeń serwisu Wykonawcy w okresie obowiązywania umowy obejmuje cena umowna określona w § 5 ust. 1 niniejszej umowy. </w:t>
      </w:r>
    </w:p>
    <w:p w14:paraId="219EF67F" w14:textId="6AEACF49" w:rsid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Odpowiedź: Zgodnie z SWZ.</w:t>
      </w:r>
    </w:p>
    <w:p w14:paraId="5FF2A6E9" w14:textId="77777777" w:rsidR="00A932BA" w:rsidRDefault="00A932BA" w:rsidP="00937D67">
      <w:pPr>
        <w:spacing w:after="0" w:line="240" w:lineRule="auto"/>
        <w:jc w:val="both"/>
        <w:rPr>
          <w:rFonts w:ascii="Sylfaen" w:hAnsi="Sylfaen"/>
        </w:rPr>
      </w:pPr>
    </w:p>
    <w:p w14:paraId="676767EC" w14:textId="64BE03B5" w:rsidR="00A932BA" w:rsidRP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 xml:space="preserve">Pytanie nr </w:t>
      </w:r>
      <w:r>
        <w:rPr>
          <w:rFonts w:ascii="Sylfaen" w:hAnsi="Sylfaen"/>
        </w:rPr>
        <w:t>6</w:t>
      </w:r>
      <w:r w:rsidRPr="00A932BA">
        <w:rPr>
          <w:rFonts w:ascii="Sylfaen" w:hAnsi="Sylfaen"/>
        </w:rPr>
        <w:t>:</w:t>
      </w:r>
    </w:p>
    <w:p w14:paraId="25766239" w14:textId="4D1F1496" w:rsidR="00A932BA" w:rsidRP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 xml:space="preserve">Dotyczy Załącznika nr 2. – projekt umowy (§7 -) </w:t>
      </w:r>
    </w:p>
    <w:p w14:paraId="49A2EA51" w14:textId="77777777" w:rsidR="00A932BA" w:rsidRP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 xml:space="preserve">Czy Zamawiający wyrazi zgodę na zmniejszenie wysokości kar umownych przewidzianych w §7 ust. 2 wzoru umowy o 50%? </w:t>
      </w:r>
    </w:p>
    <w:p w14:paraId="0A03F574" w14:textId="77777777" w:rsidR="00A932BA" w:rsidRP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 xml:space="preserve">Uzasadnienie: </w:t>
      </w:r>
    </w:p>
    <w:p w14:paraId="54EC1651" w14:textId="77777777" w:rsid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 xml:space="preserve">Wysokość kar umownych przewidziana we wzorze umowy jest znacząco wygórowana i obniżenie ich o połowę zbliży postanowienie wzoru umowy w tym zakresie do standardów rynkowych. </w:t>
      </w:r>
    </w:p>
    <w:p w14:paraId="61D8B070" w14:textId="1013132D" w:rsid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Odpowiedź: Zgodnie z SWZ.</w:t>
      </w:r>
    </w:p>
    <w:p w14:paraId="28EDF7F4" w14:textId="77777777" w:rsidR="00A932BA" w:rsidRDefault="00A932BA" w:rsidP="00937D67">
      <w:pPr>
        <w:spacing w:after="0" w:line="240" w:lineRule="auto"/>
        <w:jc w:val="both"/>
        <w:rPr>
          <w:rFonts w:ascii="Sylfaen" w:hAnsi="Sylfaen"/>
        </w:rPr>
      </w:pPr>
    </w:p>
    <w:p w14:paraId="6B03E83E" w14:textId="0176C5EC" w:rsidR="00A932BA" w:rsidRP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 xml:space="preserve">Pytanie nr </w:t>
      </w:r>
      <w:r>
        <w:rPr>
          <w:rFonts w:ascii="Sylfaen" w:hAnsi="Sylfaen"/>
        </w:rPr>
        <w:t>7</w:t>
      </w:r>
      <w:r w:rsidRPr="00A932BA">
        <w:rPr>
          <w:rFonts w:ascii="Sylfaen" w:hAnsi="Sylfaen"/>
        </w:rPr>
        <w:t>:</w:t>
      </w:r>
    </w:p>
    <w:p w14:paraId="0CAD4D5F" w14:textId="46D35C6B" w:rsidR="00A932BA" w:rsidRP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 xml:space="preserve"> Dotyczy Załącznika nr 2. – projekt umowy (§ 13 ust. 5- Indeksacja) </w:t>
      </w:r>
    </w:p>
    <w:p w14:paraId="6F7DDBE0" w14:textId="77777777" w:rsidR="00A932BA" w:rsidRP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 xml:space="preserve">Wnioskujemy o zmianę zapisu maksymalnej wartości zmiany adekwatnej do standardów rynkowych i maksymalnych wskaźników zmian cen w ostatnich latach: </w:t>
      </w:r>
    </w:p>
    <w:p w14:paraId="54E835AC" w14:textId="4A690897" w:rsidR="00A932BA" w:rsidRP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>„Maksymalna wartość zmiany wysokości wynagrodzenia Dostawcy, o której mowa w ust. 1 – 4, nie może przekroczyć 15% całkowitego wynagrodzenia Dostawcy określonego w § 4 ust. 1 niniejszej umowy”.</w:t>
      </w:r>
    </w:p>
    <w:p w14:paraId="6D74FBA6" w14:textId="14B182B0" w:rsidR="009901A6" w:rsidRPr="00A932BA" w:rsidRDefault="00A932BA" w:rsidP="00937D67">
      <w:pPr>
        <w:spacing w:after="0" w:line="240" w:lineRule="auto"/>
        <w:jc w:val="both"/>
        <w:rPr>
          <w:rFonts w:ascii="Sylfaen" w:hAnsi="Sylfaen"/>
        </w:rPr>
      </w:pPr>
      <w:r w:rsidRPr="00A932BA">
        <w:rPr>
          <w:rFonts w:ascii="Sylfaen" w:hAnsi="Sylfaen"/>
        </w:rPr>
        <w:t>Odpowiedź:</w:t>
      </w:r>
      <w:r>
        <w:rPr>
          <w:rFonts w:ascii="Sylfaen" w:hAnsi="Sylfaen"/>
        </w:rPr>
        <w:t xml:space="preserve"> Zgodnie z SWZ.</w:t>
      </w:r>
    </w:p>
    <w:sectPr w:rsidR="009901A6" w:rsidRPr="00A9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8C501" w14:textId="77777777" w:rsidR="000126FF" w:rsidRDefault="000126FF" w:rsidP="00937D67">
      <w:pPr>
        <w:spacing w:after="0" w:line="240" w:lineRule="auto"/>
      </w:pPr>
      <w:r>
        <w:separator/>
      </w:r>
    </w:p>
  </w:endnote>
  <w:endnote w:type="continuationSeparator" w:id="0">
    <w:p w14:paraId="3EB49B69" w14:textId="77777777" w:rsidR="000126FF" w:rsidRDefault="000126FF" w:rsidP="0093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B20E2" w14:textId="77777777" w:rsidR="000126FF" w:rsidRDefault="000126FF" w:rsidP="00937D67">
      <w:pPr>
        <w:spacing w:after="0" w:line="240" w:lineRule="auto"/>
      </w:pPr>
      <w:r>
        <w:separator/>
      </w:r>
    </w:p>
  </w:footnote>
  <w:footnote w:type="continuationSeparator" w:id="0">
    <w:p w14:paraId="1D835873" w14:textId="77777777" w:rsidR="000126FF" w:rsidRDefault="000126FF" w:rsidP="00937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5117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BA"/>
    <w:rsid w:val="000126FF"/>
    <w:rsid w:val="002329CA"/>
    <w:rsid w:val="00937D67"/>
    <w:rsid w:val="009901A6"/>
    <w:rsid w:val="00A9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8788"/>
  <w15:chartTrackingRefBased/>
  <w15:docId w15:val="{CE4C2792-C4D1-4690-987C-CBFE2E68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2B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D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D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</cp:revision>
  <cp:lastPrinted>2024-05-21T12:56:00Z</cp:lastPrinted>
  <dcterms:created xsi:type="dcterms:W3CDTF">2024-05-21T12:34:00Z</dcterms:created>
  <dcterms:modified xsi:type="dcterms:W3CDTF">2024-05-21T12:58:00Z</dcterms:modified>
</cp:coreProperties>
</file>