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70DBB9D5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FA680B">
        <w:rPr>
          <w:rFonts w:ascii="Sylfaen" w:hAnsi="Sylfaen" w:cs="Sylfaen"/>
        </w:rPr>
        <w:t>14</w:t>
      </w:r>
      <w:r>
        <w:rPr>
          <w:rFonts w:ascii="Sylfaen" w:hAnsi="Sylfaen" w:cs="Sylfaen"/>
        </w:rPr>
        <w:t>.0</w:t>
      </w:r>
      <w:r w:rsidR="00FA680B">
        <w:rPr>
          <w:rFonts w:ascii="Sylfaen" w:hAnsi="Sylfaen" w:cs="Sylfaen"/>
        </w:rPr>
        <w:t>5</w:t>
      </w:r>
      <w:r>
        <w:rPr>
          <w:rFonts w:ascii="Sylfaen" w:hAnsi="Sylfaen" w:cs="Sylfaen"/>
        </w:rPr>
        <w:t>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5552AB0C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BD5CDF">
        <w:rPr>
          <w:rFonts w:ascii="Sylfaen" w:hAnsi="Sylfaen" w:cs="Sylfaen"/>
        </w:rPr>
        <w:t>54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1C302843" w:rsidR="00410B31" w:rsidRDefault="00410B31" w:rsidP="00410B31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 w:rsidR="00D87090">
        <w:rPr>
          <w:rFonts w:ascii="Sylfaen" w:hAnsi="Sylfaen" w:cs="Sylfaen"/>
        </w:rPr>
        <w:t>przetargu ni</w:t>
      </w:r>
      <w:r w:rsidR="00C62637">
        <w:rPr>
          <w:rFonts w:ascii="Sylfaen" w:hAnsi="Sylfaen" w:cs="Sylfaen"/>
        </w:rPr>
        <w:t>e</w:t>
      </w:r>
      <w:r w:rsidR="00D87090">
        <w:rPr>
          <w:rFonts w:ascii="Sylfaen" w:hAnsi="Sylfaen" w:cs="Sylfaen"/>
        </w:rPr>
        <w:t>ograniczonego</w:t>
      </w:r>
      <w:r w:rsidRPr="007F5A21">
        <w:rPr>
          <w:rFonts w:ascii="Sylfaen" w:hAnsi="Sylfaen" w:cs="Sylfaen"/>
        </w:rPr>
        <w:t xml:space="preserve"> na „Dostawę </w:t>
      </w:r>
      <w:r w:rsidR="00BD5CDF">
        <w:rPr>
          <w:rFonts w:ascii="Sylfaen" w:hAnsi="Sylfaen" w:cs="Sylfaen"/>
        </w:rPr>
        <w:t>odczynników</w:t>
      </w:r>
      <w:r w:rsidRPr="007F5A21">
        <w:rPr>
          <w:rFonts w:ascii="Sylfaen" w:hAnsi="Sylfaen" w:cs="Sylfaen"/>
        </w:rPr>
        <w:t>”.</w:t>
      </w:r>
    </w:p>
    <w:p w14:paraId="5FA7EE59" w14:textId="77777777" w:rsidR="00410B31" w:rsidRPr="007F5A21" w:rsidRDefault="00410B31" w:rsidP="00410B31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2D545CDA" w:rsidR="00410B31" w:rsidRDefault="00410B31" w:rsidP="00410B31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Na podstawie art. </w:t>
      </w:r>
      <w:r w:rsidR="00D87090">
        <w:rPr>
          <w:rFonts w:ascii="Sylfaen" w:hAnsi="Sylfaen" w:cs="Sylfaen"/>
        </w:rPr>
        <w:t>137</w:t>
      </w:r>
      <w:r>
        <w:rPr>
          <w:rFonts w:ascii="Sylfaen" w:hAnsi="Sylfaen" w:cs="Sylfaen"/>
        </w:rPr>
        <w:t xml:space="preserve">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7F80098E" w14:textId="534E1DD6" w:rsidR="00410B31" w:rsidRPr="00CF1502" w:rsidRDefault="00410B31" w:rsidP="00410B3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CF6E72">
        <w:rPr>
          <w:rFonts w:ascii="Sylfaen" w:hAnsi="Sylfaen"/>
        </w:rPr>
        <w:t>12</w:t>
      </w:r>
      <w:r w:rsidR="00BD5CDF">
        <w:rPr>
          <w:rFonts w:ascii="Sylfaen" w:hAnsi="Sylfaen"/>
        </w:rPr>
        <w:t xml:space="preserve"> sierpnia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CF6E72">
        <w:rPr>
          <w:rFonts w:ascii="Sylfaen" w:hAnsi="Sylfaen"/>
          <w:b/>
          <w:bCs/>
        </w:rPr>
        <w:t xml:space="preserve">18 </w:t>
      </w:r>
      <w:r w:rsidR="00BD5CDF">
        <w:rPr>
          <w:rFonts w:ascii="Sylfaen" w:hAnsi="Sylfaen"/>
          <w:b/>
          <w:bCs/>
        </w:rPr>
        <w:t xml:space="preserve">sierpnia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DFB9780" w14:textId="0CBA84C6" w:rsidR="00410B31" w:rsidRPr="00CF1502" w:rsidRDefault="00410B31" w:rsidP="00410B31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C62637">
        <w:rPr>
          <w:rFonts w:ascii="Sylfaen" w:hAnsi="Sylfaen"/>
        </w:rPr>
        <w:t>15</w:t>
      </w:r>
      <w:r w:rsidR="00BD5CDF">
        <w:rPr>
          <w:rFonts w:ascii="Sylfaen" w:hAnsi="Sylfaen"/>
        </w:rPr>
        <w:t xml:space="preserve"> maja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C62637">
        <w:rPr>
          <w:rFonts w:ascii="Sylfaen" w:hAnsi="Sylfaen"/>
          <w:b/>
          <w:bCs/>
        </w:rPr>
        <w:t>21</w:t>
      </w:r>
      <w:r w:rsidR="00BD5CDF"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78B5F263" w14:textId="5B1DCA25" w:rsidR="00BD5CDF" w:rsidRPr="00BD5CDF" w:rsidRDefault="00410B31" w:rsidP="00D5737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C62637">
        <w:rPr>
          <w:rFonts w:ascii="Sylfaen" w:hAnsi="Sylfaen"/>
        </w:rPr>
        <w:t>15</w:t>
      </w:r>
      <w:r w:rsidR="00BD5CDF">
        <w:rPr>
          <w:rFonts w:ascii="Sylfaen" w:hAnsi="Sylfaen"/>
        </w:rPr>
        <w:t xml:space="preserve">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C62637">
        <w:rPr>
          <w:rFonts w:ascii="Sylfaen" w:hAnsi="Sylfaen"/>
          <w:b/>
          <w:bCs/>
        </w:rPr>
        <w:t>21</w:t>
      </w:r>
      <w:r w:rsidR="00BD5CDF"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7AC15BAF" w14:textId="6934D94B" w:rsidR="00D57374" w:rsidRDefault="00BD5CDF" w:rsidP="00D5737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color w:val="000000"/>
          <w:lang w:eastAsia="pl-PL"/>
        </w:rPr>
      </w:pPr>
      <w:bookmarkStart w:id="0" w:name="_Hlk166581233"/>
      <w:r w:rsidRPr="00D57374">
        <w:rPr>
          <w:rFonts w:ascii="Sylfaen" w:eastAsiaTheme="minorHAnsi" w:hAnsi="Sylfaen" w:cstheme="minorBidi"/>
          <w:bCs/>
        </w:rPr>
        <w:t xml:space="preserve">W załączniku nr 2 – projektowane postanowienia umowy – dotyczy części 1 w § </w:t>
      </w:r>
      <w:r w:rsidR="00C3740C" w:rsidRPr="00D57374">
        <w:rPr>
          <w:rFonts w:ascii="Sylfaen" w:eastAsiaTheme="minorHAnsi" w:hAnsi="Sylfaen" w:cstheme="minorBidi"/>
          <w:bCs/>
        </w:rPr>
        <w:t>4</w:t>
      </w:r>
      <w:r w:rsidRPr="00D57374">
        <w:rPr>
          <w:rFonts w:ascii="Sylfaen" w:eastAsiaTheme="minorHAnsi" w:hAnsi="Sylfaen" w:cstheme="minorBidi"/>
          <w:bCs/>
        </w:rPr>
        <w:t xml:space="preserve"> ust. </w:t>
      </w:r>
      <w:r w:rsidR="00C3740C" w:rsidRPr="00D57374">
        <w:rPr>
          <w:rFonts w:ascii="Sylfaen" w:eastAsiaTheme="minorHAnsi" w:hAnsi="Sylfaen" w:cstheme="minorBidi"/>
          <w:bCs/>
        </w:rPr>
        <w:t>9</w:t>
      </w:r>
      <w:r w:rsidRPr="00D57374">
        <w:rPr>
          <w:rFonts w:ascii="Sylfaen" w:eastAsiaTheme="minorHAnsi" w:hAnsi="Sylfaen" w:cstheme="minorBidi"/>
          <w:bCs/>
        </w:rPr>
        <w:t xml:space="preserve"> wykreśla się dotychczasowy zapis o następującej treści: „</w:t>
      </w:r>
      <w:r w:rsidR="00D57374" w:rsidRPr="00D57374">
        <w:rPr>
          <w:rFonts w:ascii="Sylfaen" w:eastAsia="Candara" w:hAnsi="Sylfaen" w:cs="Candara"/>
          <w:color w:val="000000"/>
          <w:lang w:eastAsia="pl-PL"/>
        </w:rPr>
        <w:t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</w:t>
      </w:r>
      <w:r w:rsidR="00F930D2">
        <w:rPr>
          <w:rFonts w:ascii="Sylfaen" w:eastAsia="Candara" w:hAnsi="Sylfaen" w:cs="Candara"/>
          <w:color w:val="000000"/>
          <w:lang w:eastAsia="pl-PL"/>
        </w:rPr>
        <w:br/>
      </w:r>
      <w:r w:rsidR="00D57374" w:rsidRPr="00D57374">
        <w:rPr>
          <w:rFonts w:ascii="Sylfaen" w:eastAsia="Candara" w:hAnsi="Sylfaen" w:cs="Candara"/>
          <w:color w:val="000000"/>
          <w:lang w:eastAsia="pl-PL"/>
        </w:rPr>
        <w:t xml:space="preserve"> w zdaniu poprzednim, z należności przysługujących Dostawcy na podstawie niniejszej umowy. Powyższe nie wyklucza możliwości obciążenia Dostawcy przez Odbiorcę karą umowną, o której mowa w § 7 ust. 1 pkt 2 niniejszej umowy”</w:t>
      </w:r>
      <w:r w:rsidRPr="00D57374">
        <w:rPr>
          <w:rFonts w:ascii="Sylfaen" w:eastAsia="Candara" w:hAnsi="Sylfaen" w:cs="Candara"/>
          <w:color w:val="000000"/>
          <w:lang w:eastAsia="pl-PL"/>
        </w:rPr>
        <w:t xml:space="preserve">, </w:t>
      </w:r>
      <w:bookmarkStart w:id="1" w:name="_Hlk165381468"/>
      <w:bookmarkStart w:id="2" w:name="_Hlk166580695"/>
      <w:r w:rsidRPr="00D57374">
        <w:rPr>
          <w:rFonts w:ascii="Sylfaen" w:eastAsia="Candara" w:hAnsi="Sylfaen" w:cs="Candara"/>
          <w:color w:val="000000"/>
          <w:lang w:eastAsia="pl-PL"/>
        </w:rPr>
        <w:t>a w miejsce wykreślonego zapisu z wprowadza się nowy zapis o następującej treści:</w:t>
      </w:r>
      <w:bookmarkEnd w:id="1"/>
      <w:r w:rsidRPr="00D57374">
        <w:rPr>
          <w:rFonts w:ascii="Sylfaen" w:eastAsia="Candara" w:hAnsi="Sylfaen" w:cs="Candara"/>
          <w:color w:val="000000"/>
          <w:lang w:eastAsia="pl-PL"/>
        </w:rPr>
        <w:t xml:space="preserve"> </w:t>
      </w:r>
      <w:bookmarkEnd w:id="2"/>
      <w:r w:rsidRPr="00D57374">
        <w:rPr>
          <w:rFonts w:ascii="Sylfaen" w:eastAsia="Candara" w:hAnsi="Sylfaen" w:cs="Candara"/>
          <w:bCs/>
          <w:color w:val="000000"/>
          <w:lang w:eastAsia="pl-PL"/>
        </w:rPr>
        <w:t>„</w:t>
      </w:r>
      <w:r w:rsidR="00D57374" w:rsidRPr="00D57374">
        <w:rPr>
          <w:rFonts w:ascii="Sylfaen" w:eastAsia="Candara" w:hAnsi="Sylfaen" w:cs="Candara"/>
          <w:color w:val="000000"/>
          <w:lang w:eastAsia="pl-PL"/>
        </w:rPr>
        <w:t xml:space="preserve"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 w zdaniu poprzednim, z należności przysługujących Dostawcy na podstawie niniejszej umowy. Powyższe nie wyklucza możliwości obciążenia Dostawcy przez Odbiorcę karą umowną, o której mowa </w:t>
      </w:r>
      <w:r w:rsidR="00F930D2">
        <w:rPr>
          <w:rFonts w:ascii="Sylfaen" w:eastAsia="Candara" w:hAnsi="Sylfaen" w:cs="Candara"/>
          <w:color w:val="000000"/>
          <w:lang w:eastAsia="pl-PL"/>
        </w:rPr>
        <w:br/>
      </w:r>
      <w:r w:rsidR="00D57374" w:rsidRPr="00D57374">
        <w:rPr>
          <w:rFonts w:ascii="Sylfaen" w:eastAsia="Candara" w:hAnsi="Sylfaen" w:cs="Candara"/>
          <w:color w:val="000000"/>
          <w:lang w:eastAsia="pl-PL"/>
        </w:rPr>
        <w:t xml:space="preserve">w § 7 ust. 1 pkt </w:t>
      </w:r>
      <w:r w:rsidR="00D57374">
        <w:rPr>
          <w:rFonts w:ascii="Sylfaen" w:eastAsia="Candara" w:hAnsi="Sylfaen" w:cs="Candara"/>
          <w:color w:val="000000"/>
          <w:lang w:eastAsia="pl-PL"/>
        </w:rPr>
        <w:t>4</w:t>
      </w:r>
      <w:r w:rsidR="00D57374" w:rsidRPr="00D57374">
        <w:rPr>
          <w:rFonts w:ascii="Sylfaen" w:eastAsia="Candara" w:hAnsi="Sylfaen" w:cs="Candara"/>
          <w:color w:val="000000"/>
          <w:lang w:eastAsia="pl-PL"/>
        </w:rPr>
        <w:t xml:space="preserve"> niniejszej umowy</w:t>
      </w:r>
      <w:r w:rsidR="00D57374">
        <w:rPr>
          <w:rFonts w:ascii="Sylfaen" w:eastAsia="Candara" w:hAnsi="Sylfaen" w:cs="Candara"/>
          <w:color w:val="000000"/>
          <w:lang w:eastAsia="pl-PL"/>
        </w:rPr>
        <w:t xml:space="preserve">”. </w:t>
      </w:r>
    </w:p>
    <w:p w14:paraId="1FD0927D" w14:textId="4EBB88EB" w:rsidR="00D57374" w:rsidRPr="00D57374" w:rsidRDefault="00D57374" w:rsidP="00D5737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color w:val="000000"/>
          <w:lang w:eastAsia="pl-PL"/>
        </w:rPr>
      </w:pP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1 w § 5 ust. 9 wykreśla się dotychczasowy zapis o następującej treści: „Za dzień zapłaty wynagrodzenia, </w:t>
      </w:r>
      <w:r>
        <w:rPr>
          <w:rFonts w:ascii="Sylfaen" w:eastAsia="Candara" w:hAnsi="Sylfaen" w:cs="Candara"/>
          <w:bCs/>
          <w:color w:val="000000"/>
          <w:lang w:eastAsia="pl-PL"/>
        </w:rPr>
        <w:br/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o którym mowa w ust. 5 niniejszego paragrafu oraz § 3 ust. 7 niniejszej umowy Strony uznają dzień obciążenia rachunku bankowego Odbiorcy”,</w:t>
      </w:r>
      <w:r>
        <w:rPr>
          <w:rFonts w:ascii="Sylfaen" w:eastAsia="Candara" w:hAnsi="Sylfaen" w:cs="Candara"/>
          <w:bCs/>
          <w:color w:val="000000"/>
          <w:lang w:eastAsia="pl-PL"/>
        </w:rPr>
        <w:t xml:space="preserve"> </w:t>
      </w:r>
      <w:r w:rsidRPr="00D57374">
        <w:rPr>
          <w:rFonts w:ascii="Sylfaen" w:eastAsia="Candara" w:hAnsi="Sylfaen" w:cs="Candara"/>
          <w:color w:val="000000"/>
          <w:lang w:eastAsia="pl-PL"/>
        </w:rPr>
        <w:t xml:space="preserve">a w miejsce wykreślonego zapisu </w:t>
      </w:r>
      <w:r>
        <w:rPr>
          <w:rFonts w:ascii="Sylfaen" w:eastAsia="Candara" w:hAnsi="Sylfaen" w:cs="Candara"/>
          <w:color w:val="000000"/>
          <w:lang w:eastAsia="pl-PL"/>
        </w:rPr>
        <w:br/>
      </w:r>
      <w:r w:rsidRPr="00D57374">
        <w:rPr>
          <w:rFonts w:ascii="Sylfaen" w:eastAsia="Candara" w:hAnsi="Sylfaen" w:cs="Candara"/>
          <w:color w:val="000000"/>
          <w:lang w:eastAsia="pl-PL"/>
        </w:rPr>
        <w:t>z wprowadza się nowy zapis o następującej treści:</w:t>
      </w:r>
      <w:r>
        <w:rPr>
          <w:rFonts w:ascii="Sylfaen" w:eastAsia="Candara" w:hAnsi="Sylfaen" w:cs="Candara"/>
          <w:color w:val="000000"/>
          <w:lang w:eastAsia="pl-PL"/>
        </w:rPr>
        <w:t xml:space="preserve">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„Za dzień zapłaty wynagrodzenia,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br/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lastRenderedPageBreak/>
        <w:t xml:space="preserve">o którym mowa w ust. </w:t>
      </w:r>
      <w:r>
        <w:rPr>
          <w:rFonts w:ascii="Sylfaen" w:eastAsia="Candara" w:hAnsi="Sylfaen" w:cs="Candara"/>
          <w:bCs/>
          <w:color w:val="000000"/>
          <w:lang w:eastAsia="pl-PL"/>
        </w:rPr>
        <w:t>6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niniejszego paragrafu oraz § 3 ust. 7 niniejszej umowy Strony uznają dzień obciążenia rachunku bankowego Odbiorcy”</w:t>
      </w:r>
      <w:r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3C65B9C9" w14:textId="2B810856" w:rsidR="00D57374" w:rsidRDefault="00D57374" w:rsidP="00D57374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1 w § </w:t>
      </w:r>
      <w:r>
        <w:rPr>
          <w:rFonts w:ascii="Sylfaen" w:eastAsia="Candara" w:hAnsi="Sylfaen" w:cs="Candara"/>
          <w:bCs/>
          <w:color w:val="000000"/>
          <w:lang w:eastAsia="pl-PL"/>
        </w:rPr>
        <w:t>7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>
        <w:rPr>
          <w:rFonts w:ascii="Sylfaen" w:eastAsia="Candara" w:hAnsi="Sylfaen" w:cs="Candara"/>
          <w:bCs/>
          <w:color w:val="000000"/>
          <w:lang w:eastAsia="pl-PL"/>
        </w:rPr>
        <w:t xml:space="preserve"> „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Za każdy przypadek niezrealizowania przez Dostawcę obowiązku wynikającego z § 5 ust.4, Dostawca Zapłaci Odbiorcy karę umowną w wysokości 1.000 zł (słownie: jeden tysiąc złotych)</w:t>
      </w:r>
      <w:r>
        <w:rPr>
          <w:rFonts w:ascii="Sylfaen" w:eastAsia="Candara" w:hAnsi="Sylfaen" w:cs="Candara"/>
          <w:bCs/>
          <w:color w:val="000000"/>
          <w:lang w:eastAsia="pl-PL"/>
        </w:rPr>
        <w:t xml:space="preserve">”,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a w miejsce wykreślonego zapisu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br/>
        <w:t>z wprowadza się nowy zapis o następującej treści:</w:t>
      </w:r>
      <w:r>
        <w:rPr>
          <w:rFonts w:ascii="Sylfaen" w:eastAsia="Candara" w:hAnsi="Sylfaen" w:cs="Candara"/>
          <w:bCs/>
          <w:color w:val="000000"/>
          <w:lang w:eastAsia="pl-PL"/>
        </w:rPr>
        <w:t xml:space="preserve"> „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Za każdy przypadek niezrealizowania przez Dostawcę obowiązku wynikającego z § 5 ust.</w:t>
      </w:r>
      <w:r>
        <w:rPr>
          <w:rFonts w:ascii="Sylfaen" w:eastAsia="Candara" w:hAnsi="Sylfaen" w:cs="Candara"/>
          <w:bCs/>
          <w:color w:val="000000"/>
          <w:lang w:eastAsia="pl-PL"/>
        </w:rPr>
        <w:t>5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, Dostawca Zapłaci Odbiorcy karę umowną </w:t>
      </w:r>
      <w:r w:rsidR="00F930D2">
        <w:rPr>
          <w:rFonts w:ascii="Sylfaen" w:eastAsia="Candara" w:hAnsi="Sylfaen" w:cs="Candara"/>
          <w:bCs/>
          <w:color w:val="000000"/>
          <w:lang w:eastAsia="pl-PL"/>
        </w:rPr>
        <w:br/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w wysokości 1.000 zł (słownie: jeden tysiąc złotych)”</w:t>
      </w:r>
      <w:r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0D7FD107" w14:textId="5262CCF5" w:rsidR="004F5228" w:rsidRDefault="00D57374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1 w §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7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5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="004F5228" w:rsidRPr="004F5228">
        <w:rPr>
          <w:rFonts w:ascii="Candara" w:eastAsia="Times New Roman" w:hAnsi="Candara" w:cs="Calibri"/>
          <w:bCs/>
          <w:color w:val="00000A"/>
          <w:sz w:val="20"/>
          <w:szCs w:val="20"/>
        </w:rPr>
        <w:t xml:space="preserve"> </w:t>
      </w:r>
      <w:r w:rsidR="004F5228">
        <w:rPr>
          <w:rFonts w:ascii="Candara" w:eastAsia="Times New Roman" w:hAnsi="Candara" w:cs="Calibri"/>
          <w:bCs/>
          <w:color w:val="00000A"/>
          <w:sz w:val="20"/>
          <w:szCs w:val="20"/>
        </w:rPr>
        <w:t>„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W przypadku zwłoki w realizacji zobowiązania określonego w § 13 ust. 10 niniejszej umowy Dostawca zapłaci Odbiorcy karę umowną w wysokości 0,1% wartości brutto umowy, określonej w § 5 ust. 1 niniejszej umowy, za każdy rozpoczęty dzień zwłoki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 xml:space="preserve">”,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a w miejsce wykreślonego zapisu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br/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z wprowadza się nowy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kern w:val="1"/>
          <w:lang w:eastAsia="pl-PL"/>
        </w:rPr>
        <w:t xml:space="preserve"> </w:t>
      </w:r>
      <w:r w:rsidR="004F5228">
        <w:rPr>
          <w:rFonts w:ascii="Sylfaen" w:eastAsia="Candara" w:hAnsi="Sylfaen" w:cs="Candara"/>
          <w:bCs/>
          <w:color w:val="000000"/>
          <w:kern w:val="1"/>
          <w:lang w:eastAsia="pl-PL"/>
        </w:rPr>
        <w:t>„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przypadku zwłoki w realizacji zobowiązania określonego w § 13 ust.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 xml:space="preserve">9,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10 niniejszej umowy Dostawca zapłaci Odbiorcy karę umowną w wysokości 0,1% wartości brutto umowy, określonej w § 5 ust. 1 niniejszej umowy, za każdy rozpoczęty dzień zwłoki”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291E051F" w14:textId="77777777" w:rsidR="004F5228" w:rsidRDefault="00D57374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1 w §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13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5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 xml:space="preserve"> „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Maksymalna wartość zmiany wysokości wynagrodzenia Dostawcy, o której mowa w ust. 1 – 4, nie może przekroczyć 4% całkowitego wynagrodzenia Dostawcy określonego w  § 4 ust. 1 niniejszej umowy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 xml:space="preserve">”, </w:t>
      </w:r>
      <w:r w:rsidRPr="00D57374">
        <w:rPr>
          <w:rFonts w:ascii="Sylfaen" w:eastAsia="Candara" w:hAnsi="Sylfaen" w:cs="Candara"/>
          <w:bCs/>
          <w:color w:val="000000"/>
          <w:lang w:eastAsia="pl-PL"/>
        </w:rPr>
        <w:t>a w miejsce wykreślonego zapisu z wprowadza się nowy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kern w:val="1"/>
          <w:lang w:eastAsia="pl-PL"/>
        </w:rPr>
        <w:t xml:space="preserve">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„Maksymalna wartość zmiany wysokości wynagrodzenia Dostawcy, o której mowa w ust. 1 – 4, nie może przekroczyć 4% całkowitego wynagrodzenia Dostawcy określonego w  §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5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ust. 1 niniejszej umowy”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6455F45B" w14:textId="447AB205" w:rsidR="00F930D2" w:rsidRPr="00F930D2" w:rsidRDefault="00F930D2" w:rsidP="00F930D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2 w § </w:t>
      </w:r>
      <w:r>
        <w:rPr>
          <w:rFonts w:ascii="Sylfaen" w:eastAsia="Candara" w:hAnsi="Sylfaen" w:cs="Candara"/>
          <w:bCs/>
          <w:color w:val="000000"/>
          <w:lang w:eastAsia="pl-PL"/>
        </w:rPr>
        <w:t>3</w:t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>
        <w:rPr>
          <w:rFonts w:ascii="Sylfaen" w:eastAsia="Candara" w:hAnsi="Sylfaen" w:cs="Candara"/>
          <w:bCs/>
          <w:color w:val="000000"/>
          <w:lang w:eastAsia="pl-PL"/>
        </w:rPr>
        <w:t>16</w:t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Pr="00F930D2">
        <w:rPr>
          <w:rFonts w:ascii="Candara" w:eastAsia="Times New Roman" w:hAnsi="Candara" w:cs="Tahoma"/>
          <w:sz w:val="20"/>
          <w:szCs w:val="20"/>
        </w:rPr>
        <w:t xml:space="preserve"> </w:t>
      </w:r>
      <w:r>
        <w:rPr>
          <w:rFonts w:ascii="Candara" w:eastAsia="Times New Roman" w:hAnsi="Candara" w:cs="Tahoma"/>
          <w:sz w:val="20"/>
          <w:szCs w:val="20"/>
        </w:rPr>
        <w:t>„</w:t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W przypadku wystąpienia awarii dzierżawionego </w:t>
      </w:r>
      <w:proofErr w:type="spellStart"/>
      <w:r w:rsidRPr="00F930D2">
        <w:rPr>
          <w:rFonts w:ascii="Sylfaen" w:eastAsia="Candara" w:hAnsi="Sylfaen" w:cs="Candara"/>
          <w:bCs/>
          <w:color w:val="000000"/>
          <w:lang w:eastAsia="pl-PL"/>
        </w:rPr>
        <w:t>glukometra</w:t>
      </w:r>
      <w:proofErr w:type="spellEnd"/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 określonego w ust. 1  Dostawca zobowiązuje się do rozpoczęcia jego naprawy w ciągu max 48 godzin w dni robocze od momentu otrzymania od Odbiorcy zgłoszenia o awarii </w:t>
      </w:r>
      <w:proofErr w:type="spellStart"/>
      <w:r w:rsidRPr="00F930D2">
        <w:rPr>
          <w:rFonts w:ascii="Sylfaen" w:eastAsia="Candara" w:hAnsi="Sylfaen" w:cs="Candara"/>
          <w:bCs/>
          <w:color w:val="000000"/>
          <w:lang w:eastAsia="pl-PL"/>
        </w:rPr>
        <w:t>glukometra</w:t>
      </w:r>
      <w:proofErr w:type="spellEnd"/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. W przypadku braku możliwości naprawy </w:t>
      </w:r>
      <w:proofErr w:type="spellStart"/>
      <w:r w:rsidRPr="00F930D2">
        <w:rPr>
          <w:rFonts w:ascii="Sylfaen" w:eastAsia="Candara" w:hAnsi="Sylfaen" w:cs="Candara"/>
          <w:bCs/>
          <w:color w:val="000000"/>
          <w:lang w:eastAsia="pl-PL"/>
        </w:rPr>
        <w:t>glukometra</w:t>
      </w:r>
      <w:proofErr w:type="spellEnd"/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/ów w ciągu </w:t>
      </w:r>
      <w:r w:rsidR="00A75284">
        <w:rPr>
          <w:rFonts w:ascii="Sylfaen" w:eastAsia="Candara" w:hAnsi="Sylfaen" w:cs="Candara"/>
          <w:bCs/>
          <w:color w:val="000000"/>
          <w:lang w:eastAsia="pl-PL"/>
        </w:rPr>
        <w:br/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>24 godzin w dni robocze od momentu rozpoczęcia naprawy, Dostawca zobowiązuje się do niezwłocznego wstawienia Odbiorcy aparatu zastępczego lub zapewnienia ciągłości badań wykonywanych na uszkodzonym aparacie w innym laboratorium na własny koszt Dostawcy</w:t>
      </w:r>
      <w:r>
        <w:rPr>
          <w:rFonts w:ascii="Sylfaen" w:eastAsia="Candara" w:hAnsi="Sylfaen" w:cs="Candara"/>
          <w:bCs/>
          <w:color w:val="000000"/>
          <w:lang w:eastAsia="pl-PL"/>
        </w:rPr>
        <w:t xml:space="preserve">”, </w:t>
      </w:r>
      <w:r w:rsidR="00D57374" w:rsidRPr="00D57374">
        <w:rPr>
          <w:rFonts w:ascii="Sylfaen" w:eastAsia="Candara" w:hAnsi="Sylfaen" w:cs="Candara"/>
          <w:bCs/>
          <w:color w:val="000000"/>
          <w:lang w:eastAsia="pl-PL"/>
        </w:rPr>
        <w:t>a w miejsce wykreślonego zapisu z wprowadza się nowy zapis o następującej treści:</w:t>
      </w:r>
      <w:r w:rsidRPr="00F930D2">
        <w:rPr>
          <w:rFonts w:ascii="Candara" w:eastAsia="Times New Roman" w:hAnsi="Candara" w:cs="Tahoma"/>
          <w:kern w:val="1"/>
          <w:sz w:val="20"/>
          <w:szCs w:val="20"/>
          <w:lang w:eastAsia="ar-SA"/>
        </w:rPr>
        <w:t xml:space="preserve"> </w:t>
      </w:r>
      <w:r>
        <w:rPr>
          <w:rFonts w:ascii="Candara" w:eastAsia="Times New Roman" w:hAnsi="Candara" w:cs="Tahoma"/>
          <w:kern w:val="1"/>
          <w:sz w:val="20"/>
          <w:szCs w:val="20"/>
          <w:lang w:eastAsia="ar-SA"/>
        </w:rPr>
        <w:br/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„W przypadku wystąpienia awarii dzierżawionego </w:t>
      </w:r>
      <w:proofErr w:type="spellStart"/>
      <w:r w:rsidRPr="00F930D2">
        <w:rPr>
          <w:rFonts w:ascii="Sylfaen" w:eastAsia="Candara" w:hAnsi="Sylfaen" w:cs="Candara"/>
          <w:bCs/>
          <w:color w:val="000000"/>
          <w:lang w:eastAsia="pl-PL"/>
        </w:rPr>
        <w:t>glukometr</w:t>
      </w:r>
      <w:r w:rsidR="00F91B38">
        <w:rPr>
          <w:rFonts w:ascii="Sylfaen" w:eastAsia="Candara" w:hAnsi="Sylfaen" w:cs="Candara"/>
          <w:bCs/>
          <w:color w:val="000000"/>
          <w:lang w:eastAsia="pl-PL"/>
        </w:rPr>
        <w:t>u</w:t>
      </w:r>
      <w:proofErr w:type="spellEnd"/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 określonego w ust. 1  Dostawca zobowiązuje się do</w:t>
      </w:r>
      <w:r w:rsidR="00F91B38">
        <w:rPr>
          <w:rFonts w:ascii="Sylfaen" w:eastAsia="Candara" w:hAnsi="Sylfaen" w:cs="Candara"/>
          <w:bCs/>
          <w:color w:val="000000"/>
          <w:lang w:eastAsia="pl-PL"/>
        </w:rPr>
        <w:t xml:space="preserve"> jego wymiany na nowy</w:t>
      </w:r>
      <w:r w:rsidRPr="00F930D2">
        <w:rPr>
          <w:rFonts w:ascii="Sylfaen" w:eastAsia="Candara" w:hAnsi="Sylfaen" w:cs="Candara"/>
          <w:bCs/>
          <w:color w:val="000000"/>
          <w:lang w:eastAsia="pl-PL"/>
        </w:rPr>
        <w:t xml:space="preserve"> w ciągu max 48 godzin w dni robocze od momentu otrzymania od Odbiorcy zgłoszenia o awarii</w:t>
      </w:r>
      <w:r w:rsidR="00F91B38">
        <w:rPr>
          <w:rFonts w:ascii="Sylfaen" w:eastAsia="Candara" w:hAnsi="Sylfaen" w:cs="Candara"/>
          <w:bCs/>
          <w:color w:val="000000"/>
          <w:lang w:eastAsia="pl-PL"/>
        </w:rPr>
        <w:t xml:space="preserve"> </w:t>
      </w:r>
      <w:proofErr w:type="spellStart"/>
      <w:r w:rsidR="00F91B38">
        <w:rPr>
          <w:rFonts w:ascii="Sylfaen" w:eastAsia="Candara" w:hAnsi="Sylfaen" w:cs="Candara"/>
          <w:bCs/>
          <w:color w:val="000000"/>
          <w:lang w:eastAsia="pl-PL"/>
        </w:rPr>
        <w:t>glukometru</w:t>
      </w:r>
      <w:proofErr w:type="spellEnd"/>
      <w:r w:rsidRPr="00F930D2">
        <w:rPr>
          <w:rFonts w:ascii="Sylfaen" w:eastAsia="Candara" w:hAnsi="Sylfaen" w:cs="Candara"/>
          <w:bCs/>
          <w:color w:val="000000"/>
          <w:lang w:eastAsia="pl-PL"/>
        </w:rPr>
        <w:t>”</w:t>
      </w:r>
      <w:r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43795817" w14:textId="247618EE" w:rsidR="004F5228" w:rsidRPr="004F5228" w:rsidRDefault="004F5228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Theme="minorHAnsi" w:hAnsi="Sylfaen" w:cstheme="minorBidi"/>
          <w:bCs/>
        </w:rPr>
        <w:t xml:space="preserve">W załączniku nr 2 – projektowane postanowienia umowy – dotyczy części </w:t>
      </w:r>
      <w:r>
        <w:rPr>
          <w:rFonts w:ascii="Sylfaen" w:eastAsiaTheme="minorHAnsi" w:hAnsi="Sylfaen" w:cstheme="minorBidi"/>
          <w:bCs/>
        </w:rPr>
        <w:t>2</w:t>
      </w:r>
      <w:r w:rsidRPr="004F5228">
        <w:rPr>
          <w:rFonts w:ascii="Sylfaen" w:eastAsiaTheme="minorHAnsi" w:hAnsi="Sylfaen" w:cstheme="minorBidi"/>
          <w:bCs/>
        </w:rPr>
        <w:t xml:space="preserve"> w § 4 ust. 9 wykreśla się dotychczasowy zapis o następującej treści: „</w:t>
      </w:r>
      <w:r w:rsidRPr="004F5228">
        <w:rPr>
          <w:rFonts w:ascii="Sylfaen" w:eastAsia="Candara" w:hAnsi="Sylfaen" w:cs="Candara"/>
          <w:color w:val="000000"/>
          <w:lang w:eastAsia="pl-PL"/>
        </w:rPr>
        <w:t xml:space="preserve"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 </w:t>
      </w:r>
      <w:r w:rsidR="00F930D2">
        <w:rPr>
          <w:rFonts w:ascii="Sylfaen" w:eastAsia="Candara" w:hAnsi="Sylfaen" w:cs="Candara"/>
          <w:color w:val="000000"/>
          <w:lang w:eastAsia="pl-PL"/>
        </w:rPr>
        <w:br/>
      </w:r>
      <w:r w:rsidRPr="004F5228">
        <w:rPr>
          <w:rFonts w:ascii="Sylfaen" w:eastAsia="Candara" w:hAnsi="Sylfaen" w:cs="Candara"/>
          <w:color w:val="000000"/>
          <w:lang w:eastAsia="pl-PL"/>
        </w:rPr>
        <w:t xml:space="preserve">w zdaniu poprzednim, z należności przysługujących Dostawcy na podstawie niniejszej umowy. Powyższe nie wyklucza możliwości obciążenia Dostawcy przez Odbiorcę karą umowną, o której </w:t>
      </w:r>
      <w:r w:rsidRPr="004F5228">
        <w:rPr>
          <w:rFonts w:ascii="Sylfaen" w:eastAsia="Candara" w:hAnsi="Sylfaen" w:cs="Candara"/>
          <w:color w:val="000000"/>
          <w:lang w:eastAsia="pl-PL"/>
        </w:rPr>
        <w:lastRenderedPageBreak/>
        <w:t xml:space="preserve">mowa w § 7 ust. 1 pkt 2 niniejszej umowy”, a w miejsce wykreślonego zapisu z wprowadza się nowy zapis o następującej treści: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„</w:t>
      </w:r>
      <w:r w:rsidRPr="004F5228">
        <w:rPr>
          <w:rFonts w:ascii="Sylfaen" w:eastAsia="Candara" w:hAnsi="Sylfaen" w:cs="Candara"/>
          <w:color w:val="000000"/>
          <w:lang w:eastAsia="pl-PL"/>
        </w:rPr>
        <w:t xml:space="preserve">W przypadku nie zrealizowania dostawy przez Dostawcę w terminie określonym w § 4 ust.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kurierskiej, transportu, ubezpieczenia. Dostawca wyraża zgodę na potrącanie, na podstawie wystawionej przez Odbiorcę Dostawcy noty obciążeniowej, kwoty stanowiącej różnicę ceny zakupu niedostarczonego przedmiotu umowy oraz dodatkowych kosztów, o których mowa w zdaniu poprzednim, z należności przysługujących Dostawcy na podstawie niniejszej umowy. Powyższe nie wyklucza możliwości obciążenia Dostawcy przez Odbiorcę karą umowną, o której mowa w § 7 ust. 1 pkt 4 niniejszej umowy”. </w:t>
      </w:r>
    </w:p>
    <w:p w14:paraId="1B64486A" w14:textId="77777777" w:rsidR="004F5228" w:rsidRDefault="004F5228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</w:t>
      </w:r>
      <w:r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 § 5 ust. 9 wykreśla się dotychczasowy zapis o następującej treści: „Za dzień zapłaty wynagrodzenia,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br/>
        <w:t xml:space="preserve">o którym mowa w ust. 5 niniejszego paragrafu oraz § 3 ust. 7 niniejszej umowy Strony uznają dzień obciążenia rachunku bankowego Odbiorcy”, </w:t>
      </w:r>
      <w:r w:rsidRPr="004F5228">
        <w:rPr>
          <w:rFonts w:ascii="Sylfaen" w:eastAsia="Candara" w:hAnsi="Sylfaen" w:cs="Candara"/>
          <w:color w:val="000000"/>
          <w:lang w:eastAsia="pl-PL"/>
        </w:rPr>
        <w:t xml:space="preserve">a w miejsce wykreślonego zapisu </w:t>
      </w:r>
      <w:r w:rsidRPr="004F5228">
        <w:rPr>
          <w:rFonts w:ascii="Sylfaen" w:eastAsia="Candara" w:hAnsi="Sylfaen" w:cs="Candara"/>
          <w:color w:val="000000"/>
          <w:lang w:eastAsia="pl-PL"/>
        </w:rPr>
        <w:br/>
        <w:t xml:space="preserve">z wprowadza się nowy zapis o następującej treści: </w:t>
      </w:r>
      <w:r w:rsidR="00D57374" w:rsidRPr="004F5228">
        <w:rPr>
          <w:rFonts w:ascii="Sylfaen" w:eastAsia="Candara" w:hAnsi="Sylfaen" w:cs="Candara"/>
          <w:bCs/>
          <w:color w:val="000000"/>
          <w:lang w:eastAsia="pl-PL"/>
        </w:rPr>
        <w:t xml:space="preserve">„Za dzień zapłaty wynagrodzenia,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br/>
      </w:r>
      <w:r w:rsidR="00D57374" w:rsidRPr="004F5228">
        <w:rPr>
          <w:rFonts w:ascii="Sylfaen" w:eastAsia="Candara" w:hAnsi="Sylfaen" w:cs="Candara"/>
          <w:bCs/>
          <w:color w:val="000000"/>
          <w:lang w:eastAsia="pl-PL"/>
        </w:rPr>
        <w:t xml:space="preserve">o którym mowa w ust.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6</w:t>
      </w:r>
      <w:r w:rsidR="00D57374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niniejszego paragrafu oraz § 3 ust. 7 niniejszej umowy Strony uznają dzień obciążenia rachunku bankowego Odbiorcy”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.</w:t>
      </w:r>
    </w:p>
    <w:p w14:paraId="00E2B233" w14:textId="61A72479" w:rsidR="004F5228" w:rsidRDefault="00D57374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 §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7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„Za każdy przypadek niezrealizowania przez Dostawcę obowiązku wynikającego z § 5 ust.4, Dostawca Zapłaci Odbiorcy karę umowną w wysokości 1.000 zł (słownie: jeden tysiąc złotych)”,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a w miejsce wykreślonego zapisu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br/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z wprowadza się nowy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„Za każdy przypadek niezrealizowania przez Dostawcę obowiązku wynikającego z § 5 ust.5, Dostawca Zapłaci Odbiorcy karę umowną</w:t>
      </w:r>
      <w:r w:rsidR="00F930D2">
        <w:rPr>
          <w:rFonts w:ascii="Sylfaen" w:eastAsia="Candara" w:hAnsi="Sylfaen" w:cs="Candara"/>
          <w:bCs/>
          <w:color w:val="000000"/>
          <w:lang w:eastAsia="pl-PL"/>
        </w:rPr>
        <w:br/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 wysokości 1.000 zł (słownie: jeden tysiąc złotych)”.</w:t>
      </w:r>
    </w:p>
    <w:p w14:paraId="1585C888" w14:textId="73B98E79" w:rsidR="004F5228" w:rsidRDefault="00D57374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 §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7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5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="004F5228" w:rsidRPr="004F5228">
        <w:rPr>
          <w:rFonts w:ascii="Candara" w:eastAsia="Times New Roman" w:hAnsi="Candara" w:cs="Calibri"/>
          <w:bCs/>
          <w:color w:val="00000A"/>
          <w:sz w:val="20"/>
          <w:szCs w:val="20"/>
        </w:rPr>
        <w:t xml:space="preserve"> „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przypadku zwłoki w realizacji zobowiązania określonego w § 13 ust. 10 niniejszej umowy Dostawca zapłaci Odbiorcy karę umowną w wysokości 0,1% wartości brutto umowy, określonej w § 5 ust. 1 niniejszej umowy, za każdy rozpoczęty dzień zwłoki”,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a w miejsce wykreślonego zapisu z wprowadza się nowy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kern w:val="1"/>
          <w:lang w:eastAsia="pl-PL"/>
        </w:rPr>
        <w:t xml:space="preserve"> „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W przypadku zwłoki w realizacji zobowiązania określonego w § 13 ust. 9, 10 niniejszej umowy Dostawca zapłaci Odbiorcy karę umowną w wysokości 0,1% wartości brutto umowy, określonej w § 5 ust. 1 niniejszej umowy, za każdy rozpoczęty dzień zwłoki”.</w:t>
      </w:r>
    </w:p>
    <w:p w14:paraId="6D216448" w14:textId="6D72F968" w:rsidR="004F5228" w:rsidRDefault="00D57374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W załączniku nr 2 – projektowane postanowienia umowy – dotyczy części </w:t>
      </w:r>
      <w:r w:rsidR="004F5228">
        <w:rPr>
          <w:rFonts w:ascii="Sylfaen" w:eastAsia="Candara" w:hAnsi="Sylfaen" w:cs="Candara"/>
          <w:bCs/>
          <w:color w:val="000000"/>
          <w:lang w:eastAsia="pl-PL"/>
        </w:rPr>
        <w:t>2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 §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13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ust.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5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 xml:space="preserve"> wykreśla się dotychczasowy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 xml:space="preserve"> „Maksymalna wartość zmiany wysokości wynagrodzenia Dostawcy, o której mowa w ust. 1 – 4, nie może przekroczyć 4% całkowitego wynagrodzenia Dostawcy określonego w  § 4 ust. 1 niniejszej umowy”, </w:t>
      </w:r>
      <w:r w:rsidRPr="004F5228">
        <w:rPr>
          <w:rFonts w:ascii="Sylfaen" w:eastAsia="Candara" w:hAnsi="Sylfaen" w:cs="Candara"/>
          <w:bCs/>
          <w:color w:val="000000"/>
          <w:lang w:eastAsia="pl-PL"/>
        </w:rPr>
        <w:t>a w miejsce wykreślonego zapisu z wprowadza się nowy zapis o następującej treści:</w:t>
      </w:r>
      <w:r w:rsidR="004F5228" w:rsidRPr="004F5228">
        <w:rPr>
          <w:rFonts w:ascii="Sylfaen" w:eastAsia="Candara" w:hAnsi="Sylfaen" w:cs="Candara"/>
          <w:bCs/>
          <w:color w:val="000000"/>
          <w:kern w:val="1"/>
          <w:lang w:eastAsia="pl-PL"/>
        </w:rPr>
        <w:t xml:space="preserve"> </w:t>
      </w:r>
      <w:r w:rsidR="004F5228" w:rsidRPr="004F5228">
        <w:rPr>
          <w:rFonts w:ascii="Sylfaen" w:eastAsia="Candara" w:hAnsi="Sylfaen" w:cs="Candara"/>
          <w:bCs/>
          <w:color w:val="000000"/>
          <w:lang w:eastAsia="pl-PL"/>
        </w:rPr>
        <w:t>„Maksymalna wartość zmiany wysokości wynagrodzenia Dostawcy, o której mowa w ust. 1 – 4, nie może przekroczyć 4% całkowitego wynagrodzenia Dostawcy określonego w  § 5 ust. 1 niniejszej umowy”.</w:t>
      </w:r>
      <w:bookmarkEnd w:id="0"/>
    </w:p>
    <w:p w14:paraId="09C3C997" w14:textId="240EF6DE" w:rsidR="00BF476D" w:rsidRPr="004F5228" w:rsidRDefault="00BF476D" w:rsidP="004F522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="Candara" w:hAnsi="Sylfaen" w:cs="Candara"/>
          <w:bCs/>
          <w:color w:val="000000"/>
          <w:lang w:eastAsia="pl-PL"/>
        </w:rPr>
      </w:pPr>
      <w:r w:rsidRPr="004F5228">
        <w:rPr>
          <w:rFonts w:ascii="Sylfaen" w:eastAsiaTheme="minorHAnsi" w:hAnsi="Sylfaen" w:cstheme="minorBidi"/>
          <w:bCs/>
        </w:rPr>
        <w:t>Zamawiający ponadto zamieścił zmodyfikowany Załącznik nr 1 do SWZ.</w:t>
      </w:r>
    </w:p>
    <w:p w14:paraId="6D6DA729" w14:textId="72DF3A8E" w:rsidR="00F81C62" w:rsidRPr="00BD5CDF" w:rsidRDefault="00F81C62" w:rsidP="00BF476D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78C67A7A" w14:textId="03E9053F" w:rsidR="00BD5CDF" w:rsidRPr="00BD5CDF" w:rsidRDefault="00BD5CDF" w:rsidP="00BD5CD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7D581FA7" w14:textId="715588C3" w:rsidR="00410B31" w:rsidRDefault="00410B31" w:rsidP="00BD5CD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C6559"/>
    <w:multiLevelType w:val="hybridMultilevel"/>
    <w:tmpl w:val="C30C4C7E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1F1B00BE"/>
    <w:multiLevelType w:val="hybridMultilevel"/>
    <w:tmpl w:val="802EC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7447"/>
    <w:multiLevelType w:val="hybridMultilevel"/>
    <w:tmpl w:val="71A410CC"/>
    <w:lvl w:ilvl="0" w:tplc="FFFFFFFF">
      <w:start w:val="1"/>
      <w:numFmt w:val="decimal"/>
      <w:lvlText w:val="%1."/>
      <w:lvlJc w:val="left"/>
      <w:pPr>
        <w:ind w:left="1075" w:hanging="360"/>
      </w:pPr>
    </w:lvl>
    <w:lvl w:ilvl="1" w:tplc="FFFFFFFF" w:tentative="1">
      <w:start w:val="1"/>
      <w:numFmt w:val="lowerLetter"/>
      <w:lvlText w:val="%2."/>
      <w:lvlJc w:val="left"/>
      <w:pPr>
        <w:ind w:left="1795" w:hanging="360"/>
      </w:pPr>
    </w:lvl>
    <w:lvl w:ilvl="2" w:tplc="FFFFFFFF" w:tentative="1">
      <w:start w:val="1"/>
      <w:numFmt w:val="lowerRoman"/>
      <w:lvlText w:val="%3."/>
      <w:lvlJc w:val="right"/>
      <w:pPr>
        <w:ind w:left="2515" w:hanging="180"/>
      </w:pPr>
    </w:lvl>
    <w:lvl w:ilvl="3" w:tplc="FFFFFFFF" w:tentative="1">
      <w:start w:val="1"/>
      <w:numFmt w:val="decimal"/>
      <w:lvlText w:val="%4."/>
      <w:lvlJc w:val="left"/>
      <w:pPr>
        <w:ind w:left="3235" w:hanging="360"/>
      </w:pPr>
    </w:lvl>
    <w:lvl w:ilvl="4" w:tplc="FFFFFFFF" w:tentative="1">
      <w:start w:val="1"/>
      <w:numFmt w:val="lowerLetter"/>
      <w:lvlText w:val="%5."/>
      <w:lvlJc w:val="left"/>
      <w:pPr>
        <w:ind w:left="3955" w:hanging="360"/>
      </w:pPr>
    </w:lvl>
    <w:lvl w:ilvl="5" w:tplc="FFFFFFFF" w:tentative="1">
      <w:start w:val="1"/>
      <w:numFmt w:val="lowerRoman"/>
      <w:lvlText w:val="%6."/>
      <w:lvlJc w:val="right"/>
      <w:pPr>
        <w:ind w:left="4675" w:hanging="180"/>
      </w:pPr>
    </w:lvl>
    <w:lvl w:ilvl="6" w:tplc="FFFFFFFF" w:tentative="1">
      <w:start w:val="1"/>
      <w:numFmt w:val="decimal"/>
      <w:lvlText w:val="%7."/>
      <w:lvlJc w:val="left"/>
      <w:pPr>
        <w:ind w:left="5395" w:hanging="360"/>
      </w:pPr>
    </w:lvl>
    <w:lvl w:ilvl="7" w:tplc="FFFFFFFF" w:tentative="1">
      <w:start w:val="1"/>
      <w:numFmt w:val="lowerLetter"/>
      <w:lvlText w:val="%8."/>
      <w:lvlJc w:val="left"/>
      <w:pPr>
        <w:ind w:left="6115" w:hanging="360"/>
      </w:pPr>
    </w:lvl>
    <w:lvl w:ilvl="8" w:tplc="FFFFFFFF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3EB036BD"/>
    <w:multiLevelType w:val="hybridMultilevel"/>
    <w:tmpl w:val="49E07EE6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5" w15:restartNumberingAfterBreak="0">
    <w:nsid w:val="443F5B29"/>
    <w:multiLevelType w:val="hybridMultilevel"/>
    <w:tmpl w:val="D8549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160ED8"/>
    <w:multiLevelType w:val="hybridMultilevel"/>
    <w:tmpl w:val="71A410CC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630B5C0B"/>
    <w:multiLevelType w:val="hybridMultilevel"/>
    <w:tmpl w:val="D5C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D42"/>
    <w:multiLevelType w:val="hybridMultilevel"/>
    <w:tmpl w:val="C066A876"/>
    <w:lvl w:ilvl="0" w:tplc="9CD05F0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8477B"/>
    <w:multiLevelType w:val="hybridMultilevel"/>
    <w:tmpl w:val="1E2E39B6"/>
    <w:lvl w:ilvl="0" w:tplc="D5A015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6205">
    <w:abstractNumId w:val="0"/>
  </w:num>
  <w:num w:numId="2" w16cid:durableId="1718893650">
    <w:abstractNumId w:val="6"/>
  </w:num>
  <w:num w:numId="3" w16cid:durableId="1302465987">
    <w:abstractNumId w:val="7"/>
  </w:num>
  <w:num w:numId="4" w16cid:durableId="941844587">
    <w:abstractNumId w:val="2"/>
  </w:num>
  <w:num w:numId="5" w16cid:durableId="570778372">
    <w:abstractNumId w:val="8"/>
  </w:num>
  <w:num w:numId="6" w16cid:durableId="2105762806">
    <w:abstractNumId w:val="5"/>
  </w:num>
  <w:num w:numId="7" w16cid:durableId="165172948">
    <w:abstractNumId w:val="4"/>
  </w:num>
  <w:num w:numId="8" w16cid:durableId="484662502">
    <w:abstractNumId w:val="10"/>
  </w:num>
  <w:num w:numId="9" w16cid:durableId="1058674548">
    <w:abstractNumId w:val="9"/>
  </w:num>
  <w:num w:numId="10" w16cid:durableId="234627187">
    <w:abstractNumId w:val="1"/>
  </w:num>
  <w:num w:numId="11" w16cid:durableId="180041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131ABD"/>
    <w:rsid w:val="00265741"/>
    <w:rsid w:val="003E5C06"/>
    <w:rsid w:val="00410B31"/>
    <w:rsid w:val="004F5228"/>
    <w:rsid w:val="00841E22"/>
    <w:rsid w:val="008873BC"/>
    <w:rsid w:val="009901A6"/>
    <w:rsid w:val="00990953"/>
    <w:rsid w:val="009F64C5"/>
    <w:rsid w:val="00A12FA2"/>
    <w:rsid w:val="00A75284"/>
    <w:rsid w:val="00BD5CDF"/>
    <w:rsid w:val="00BF476D"/>
    <w:rsid w:val="00C3740C"/>
    <w:rsid w:val="00C62637"/>
    <w:rsid w:val="00CF6E72"/>
    <w:rsid w:val="00D57374"/>
    <w:rsid w:val="00D87090"/>
    <w:rsid w:val="00E42ABA"/>
    <w:rsid w:val="00E96C79"/>
    <w:rsid w:val="00F81C62"/>
    <w:rsid w:val="00F91B38"/>
    <w:rsid w:val="00F930D2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12</cp:revision>
  <cp:lastPrinted>2024-05-14T11:35:00Z</cp:lastPrinted>
  <dcterms:created xsi:type="dcterms:W3CDTF">2024-05-13T10:50:00Z</dcterms:created>
  <dcterms:modified xsi:type="dcterms:W3CDTF">2024-05-14T11:35:00Z</dcterms:modified>
</cp:coreProperties>
</file>