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4016CFC6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74182E">
        <w:rPr>
          <w:rFonts w:ascii="Sylfaen" w:hAnsi="Sylfaen"/>
        </w:rPr>
        <w:t>2</w:t>
      </w:r>
      <w:r w:rsidR="008102A8">
        <w:rPr>
          <w:rFonts w:ascii="Sylfaen" w:hAnsi="Sylfaen"/>
        </w:rPr>
        <w:t>9</w:t>
      </w:r>
      <w:r>
        <w:rPr>
          <w:rFonts w:ascii="Sylfaen" w:hAnsi="Sylfaen"/>
        </w:rPr>
        <w:t>.0</w:t>
      </w:r>
      <w:r w:rsidR="00CF1502">
        <w:rPr>
          <w:rFonts w:ascii="Sylfaen" w:hAnsi="Sylfaen"/>
        </w:rPr>
        <w:t>3</w:t>
      </w:r>
      <w:r>
        <w:rPr>
          <w:rFonts w:ascii="Sylfaen" w:hAnsi="Sylfaen"/>
        </w:rPr>
        <w:t>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1023F01F" w:rsidR="001C31B3" w:rsidRDefault="001C31B3" w:rsidP="004857C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 w:rsidR="0074182E">
        <w:rPr>
          <w:rFonts w:ascii="Sylfaen" w:hAnsi="Sylfaen"/>
        </w:rPr>
        <w:t>50</w:t>
      </w:r>
      <w:r>
        <w:rPr>
          <w:rFonts w:ascii="Sylfaen" w:hAnsi="Sylfaen"/>
        </w:rPr>
        <w:t>.202</w:t>
      </w:r>
      <w:r w:rsidR="009F2632">
        <w:rPr>
          <w:rFonts w:ascii="Sylfaen" w:hAnsi="Sylfaen"/>
        </w:rPr>
        <w:t>4</w:t>
      </w:r>
    </w:p>
    <w:p w14:paraId="5BABCC75" w14:textId="77777777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1DD59DD7" w14:textId="04DFA7CA" w:rsidR="0074182E" w:rsidRPr="0074182E" w:rsidRDefault="00DF6CA5" w:rsidP="0074182E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postępowania o udzielenie zamówienia publiczne w trybie podstawowym na </w:t>
      </w:r>
      <w:r w:rsidR="0074182E">
        <w:rPr>
          <w:rFonts w:ascii="Sylfaen" w:hAnsi="Sylfaen"/>
        </w:rPr>
        <w:t>„</w:t>
      </w:r>
      <w:r w:rsidR="0074182E" w:rsidRPr="0074182E">
        <w:rPr>
          <w:rFonts w:ascii="Sylfaen" w:hAnsi="Sylfaen"/>
        </w:rPr>
        <w:t>Dostawę odczynników do badań serologicznych wraz z dzierżawą analizatora i dostawą odczynników do diagnostyki mikrobiologicznej manualnej”.</w:t>
      </w:r>
    </w:p>
    <w:p w14:paraId="68CF79D8" w14:textId="27150D3C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4AD85E3B" w14:textId="77777777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</w:p>
    <w:p w14:paraId="0519EB26" w14:textId="77777777" w:rsidR="004D2807" w:rsidRDefault="001C31B3" w:rsidP="004D2807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</w:t>
      </w:r>
      <w:r w:rsidR="009F2632">
        <w:rPr>
          <w:rFonts w:ascii="Sylfaen" w:hAnsi="Sylfaen"/>
        </w:rPr>
        <w:t xml:space="preserve"> z dnia 11 września 2019 r. </w:t>
      </w:r>
      <w:r>
        <w:rPr>
          <w:rFonts w:ascii="Sylfaen" w:hAnsi="Sylfaen"/>
        </w:rPr>
        <w:t xml:space="preserve">Prawo zamówień publicznych </w:t>
      </w:r>
      <w:r w:rsidR="009F2632">
        <w:rPr>
          <w:rFonts w:ascii="Sylfaen" w:hAnsi="Sylfaen"/>
        </w:rPr>
        <w:t>(</w:t>
      </w:r>
      <w:proofErr w:type="spellStart"/>
      <w:r w:rsidR="009F2632">
        <w:rPr>
          <w:rFonts w:ascii="Sylfaen" w:hAnsi="Sylfaen"/>
        </w:rPr>
        <w:t>t.j</w:t>
      </w:r>
      <w:proofErr w:type="spellEnd"/>
      <w:r w:rsidR="009F2632">
        <w:rPr>
          <w:rFonts w:ascii="Sylfaen" w:hAnsi="Sylfaen"/>
        </w:rPr>
        <w:t xml:space="preserve">. Dz. U. z 2023 r., poz. 1605 ze zm.) </w:t>
      </w:r>
      <w:r>
        <w:rPr>
          <w:rFonts w:ascii="Sylfaen" w:hAnsi="Sylfaen"/>
        </w:rPr>
        <w:t>Zamawiający modyfikuje treść SWZ w taki sposób, że:</w:t>
      </w:r>
    </w:p>
    <w:p w14:paraId="3E8654EB" w14:textId="78D2B617" w:rsidR="00617611" w:rsidRPr="00222EE9" w:rsidRDefault="00617611" w:rsidP="00222EE9">
      <w:pPr>
        <w:spacing w:after="0" w:line="240" w:lineRule="auto"/>
        <w:jc w:val="both"/>
        <w:rPr>
          <w:rFonts w:ascii="Sylfaen" w:eastAsiaTheme="minorHAnsi" w:hAnsi="Sylfaen" w:cstheme="minorBidi"/>
          <w:b/>
        </w:rPr>
      </w:pPr>
    </w:p>
    <w:p w14:paraId="5C1D9A6C" w14:textId="550805FB" w:rsidR="00CF1502" w:rsidRPr="00CF1502" w:rsidRDefault="00B63BE0" w:rsidP="00CF1502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eastAsiaTheme="minorHAnsi" w:hAnsi="Sylfaen" w:cstheme="minorBidi"/>
          <w:b/>
        </w:rPr>
        <w:t xml:space="preserve"> </w:t>
      </w:r>
      <w:r w:rsidR="00482CB2" w:rsidRPr="00CF1502">
        <w:rPr>
          <w:rFonts w:ascii="Sylfaen" w:hAnsi="Sylfaen"/>
        </w:rPr>
        <w:t xml:space="preserve">w Rozdziale 21 – „Termin związania ofertą” wykreśla się dotychczasowy zapis </w:t>
      </w:r>
      <w:r w:rsidR="00482CB2" w:rsidRPr="00CF1502">
        <w:rPr>
          <w:rFonts w:ascii="Sylfaen" w:hAnsi="Sylfaen"/>
        </w:rPr>
        <w:br/>
        <w:t>o następującej treści: „</w:t>
      </w:r>
      <w:r w:rsidR="008102A8">
        <w:rPr>
          <w:rFonts w:ascii="Sylfaen" w:hAnsi="Sylfaen"/>
        </w:rPr>
        <w:t>2 maja</w:t>
      </w:r>
      <w:r w:rsidR="00D51A58">
        <w:rPr>
          <w:rFonts w:ascii="Sylfaen" w:hAnsi="Sylfaen"/>
        </w:rPr>
        <w:t xml:space="preserve"> </w:t>
      </w:r>
      <w:r w:rsidR="00482CB2" w:rsidRPr="00CF1502">
        <w:rPr>
          <w:rFonts w:ascii="Sylfaen" w:hAnsi="Sylfaen"/>
        </w:rPr>
        <w:t xml:space="preserve">2024 r.”, a w miejsce wykreślonego zapisu wprowadza nowy zapis o następującej treści: </w:t>
      </w:r>
      <w:r w:rsidR="00482CB2" w:rsidRPr="00CF1502">
        <w:rPr>
          <w:rFonts w:ascii="Sylfaen" w:hAnsi="Sylfaen"/>
          <w:b/>
          <w:bCs/>
        </w:rPr>
        <w:t>„</w:t>
      </w:r>
      <w:r w:rsidR="008102A8">
        <w:rPr>
          <w:rFonts w:ascii="Sylfaen" w:hAnsi="Sylfaen"/>
          <w:b/>
          <w:bCs/>
        </w:rPr>
        <w:t xml:space="preserve">3 </w:t>
      </w:r>
      <w:r w:rsidR="0074182E">
        <w:rPr>
          <w:rFonts w:ascii="Sylfaen" w:hAnsi="Sylfaen"/>
          <w:b/>
          <w:bCs/>
        </w:rPr>
        <w:t>maja</w:t>
      </w:r>
      <w:r w:rsidR="00482CB2" w:rsidRPr="00CF1502">
        <w:rPr>
          <w:rFonts w:ascii="Sylfaen" w:hAnsi="Sylfaen"/>
          <w:b/>
          <w:bCs/>
        </w:rPr>
        <w:t xml:space="preserve"> 2024 r.”</w:t>
      </w:r>
      <w:r w:rsidR="00482CB2" w:rsidRPr="00CF1502">
        <w:rPr>
          <w:rFonts w:ascii="Sylfaen" w:hAnsi="Sylfaen"/>
        </w:rPr>
        <w:t>,</w:t>
      </w:r>
    </w:p>
    <w:p w14:paraId="5CFC16DC" w14:textId="47DBA9BC" w:rsidR="00CF1502" w:rsidRPr="00CF1502" w:rsidRDefault="00482CB2" w:rsidP="00CF1502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 w:rsidR="008102A8">
        <w:rPr>
          <w:rFonts w:ascii="Sylfaen" w:hAnsi="Sylfaen"/>
        </w:rPr>
        <w:t>3 kwietnia</w:t>
      </w:r>
      <w:r w:rsidR="00D51A58">
        <w:rPr>
          <w:rFonts w:ascii="Sylfaen" w:hAnsi="Sylfaen"/>
        </w:rPr>
        <w:t xml:space="preserve"> </w:t>
      </w:r>
      <w:r w:rsidRPr="00CF1502">
        <w:rPr>
          <w:rFonts w:ascii="Sylfaen" w:hAnsi="Sylfaen"/>
        </w:rPr>
        <w:t xml:space="preserve">2024 r. do godz. </w:t>
      </w:r>
      <w:r w:rsidR="0074182E">
        <w:rPr>
          <w:rFonts w:ascii="Sylfaen" w:hAnsi="Sylfaen"/>
        </w:rPr>
        <w:t>9</w:t>
      </w:r>
      <w:r w:rsidRPr="00CF1502">
        <w:rPr>
          <w:rFonts w:ascii="Sylfaen" w:hAnsi="Sylfaen"/>
        </w:rPr>
        <w:t xml:space="preserve">:00”,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 w:rsidR="008102A8">
        <w:rPr>
          <w:rFonts w:ascii="Sylfaen" w:hAnsi="Sylfaen"/>
          <w:b/>
          <w:bCs/>
        </w:rPr>
        <w:t>4</w:t>
      </w:r>
      <w:r w:rsidR="0074182E">
        <w:rPr>
          <w:rFonts w:ascii="Sylfaen" w:hAnsi="Sylfaen"/>
          <w:b/>
          <w:bCs/>
        </w:rPr>
        <w:t xml:space="preserve"> kwietnia</w:t>
      </w:r>
      <w:r w:rsidRPr="00CF1502">
        <w:rPr>
          <w:rFonts w:ascii="Sylfaen" w:hAnsi="Sylfaen"/>
          <w:b/>
          <w:bCs/>
        </w:rPr>
        <w:t xml:space="preserve"> 2024 r. do godz. </w:t>
      </w:r>
      <w:r w:rsidR="0074182E">
        <w:rPr>
          <w:rFonts w:ascii="Sylfaen" w:hAnsi="Sylfaen"/>
          <w:b/>
          <w:bCs/>
        </w:rPr>
        <w:t>9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”,</w:t>
      </w:r>
    </w:p>
    <w:p w14:paraId="251AA6C0" w14:textId="2F40357F" w:rsidR="0040352F" w:rsidRPr="008102A8" w:rsidRDefault="00482CB2" w:rsidP="0040352F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 w:rsidR="008102A8">
        <w:rPr>
          <w:rFonts w:ascii="Sylfaen" w:hAnsi="Sylfaen"/>
        </w:rPr>
        <w:t>3 kwietnia</w:t>
      </w:r>
      <w:r w:rsidRPr="00CF1502">
        <w:rPr>
          <w:rFonts w:ascii="Sylfaen" w:hAnsi="Sylfaen"/>
        </w:rPr>
        <w:t xml:space="preserve"> 202</w:t>
      </w:r>
      <w:r w:rsidR="009A3B49">
        <w:rPr>
          <w:rFonts w:ascii="Sylfaen" w:hAnsi="Sylfaen"/>
        </w:rPr>
        <w:t>3</w:t>
      </w:r>
      <w:r w:rsidRPr="00CF1502">
        <w:rPr>
          <w:rFonts w:ascii="Sylfaen" w:hAnsi="Sylfaen"/>
        </w:rPr>
        <w:t xml:space="preserve"> r. o godz. </w:t>
      </w:r>
      <w:r w:rsidR="0074182E">
        <w:rPr>
          <w:rFonts w:ascii="Sylfaen" w:hAnsi="Sylfaen"/>
        </w:rPr>
        <w:t>10</w:t>
      </w:r>
      <w:r w:rsidRPr="00CF1502">
        <w:rPr>
          <w:rFonts w:ascii="Sylfaen" w:hAnsi="Sylfaen"/>
        </w:rPr>
        <w:t>:00”, a w miejsce wykreślonego zapisu wprowadza nowy zapis o następującej treści: „</w:t>
      </w:r>
      <w:r w:rsidR="008102A8">
        <w:rPr>
          <w:rFonts w:ascii="Sylfaen" w:hAnsi="Sylfaen"/>
          <w:b/>
          <w:bCs/>
        </w:rPr>
        <w:t>4</w:t>
      </w:r>
      <w:r w:rsidR="0074182E">
        <w:rPr>
          <w:rFonts w:ascii="Sylfaen" w:hAnsi="Sylfaen"/>
          <w:b/>
          <w:bCs/>
        </w:rPr>
        <w:t xml:space="preserve"> kwietnia</w:t>
      </w:r>
      <w:r w:rsidRPr="00CF1502">
        <w:rPr>
          <w:rFonts w:ascii="Sylfaen" w:hAnsi="Sylfaen"/>
          <w:b/>
          <w:bCs/>
        </w:rPr>
        <w:t xml:space="preserve"> 2024 r. </w:t>
      </w:r>
      <w:r w:rsidRPr="00CF1502">
        <w:rPr>
          <w:rFonts w:ascii="Sylfaen" w:hAnsi="Sylfaen"/>
          <w:b/>
          <w:bCs/>
        </w:rPr>
        <w:br/>
        <w:t xml:space="preserve">o godz. </w:t>
      </w:r>
      <w:r w:rsidR="0074182E">
        <w:rPr>
          <w:rFonts w:ascii="Sylfaen" w:hAnsi="Sylfaen"/>
          <w:b/>
          <w:bCs/>
        </w:rPr>
        <w:t>10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”.</w:t>
      </w:r>
    </w:p>
    <w:p w14:paraId="39480A11" w14:textId="5C49D5F8" w:rsidR="008102A8" w:rsidRPr="008102A8" w:rsidRDefault="008102A8" w:rsidP="0040352F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>
        <w:rPr>
          <w:rFonts w:ascii="Sylfaen" w:hAnsi="Sylfaen"/>
        </w:rPr>
        <w:t xml:space="preserve">W załączniku nr 1 – w pkt III, poz. 17 – EBV EBNA </w:t>
      </w:r>
      <w:proofErr w:type="spellStart"/>
      <w:r>
        <w:rPr>
          <w:rFonts w:ascii="Sylfaen" w:hAnsi="Sylfaen"/>
        </w:rPr>
        <w:t>IgG</w:t>
      </w:r>
      <w:proofErr w:type="spellEnd"/>
      <w:r>
        <w:rPr>
          <w:rFonts w:ascii="Sylfaen" w:hAnsi="Sylfaen"/>
        </w:rPr>
        <w:t xml:space="preserve"> </w:t>
      </w:r>
      <w:r w:rsidRPr="008102A8">
        <w:rPr>
          <w:rFonts w:ascii="Sylfaen" w:hAnsi="Sylfaen"/>
        </w:rPr>
        <w:t>wykreśla się dotychczasowy zapis</w:t>
      </w:r>
      <w:r>
        <w:rPr>
          <w:rFonts w:ascii="Sylfaen" w:hAnsi="Sylfaen"/>
        </w:rPr>
        <w:br/>
      </w:r>
      <w:r w:rsidRPr="008102A8">
        <w:rPr>
          <w:rFonts w:ascii="Sylfaen" w:hAnsi="Sylfaen"/>
        </w:rPr>
        <w:t xml:space="preserve"> o następującej treści: „60 testów”, a w miejsce</w:t>
      </w:r>
      <w:r>
        <w:rPr>
          <w:rFonts w:ascii="Sylfaen" w:hAnsi="Sylfaen"/>
        </w:rPr>
        <w:t xml:space="preserve"> </w:t>
      </w:r>
      <w:r w:rsidRPr="008102A8">
        <w:rPr>
          <w:rFonts w:ascii="Sylfaen" w:hAnsi="Sylfaen"/>
        </w:rPr>
        <w:t>wykreślonego zapisu wprowadza się nowy zapis o następującej treści: „60 testów lub 30 testów z</w:t>
      </w:r>
      <w:r>
        <w:rPr>
          <w:rFonts w:ascii="Sylfaen" w:hAnsi="Sylfaen"/>
        </w:rPr>
        <w:t xml:space="preserve"> </w:t>
      </w:r>
      <w:r w:rsidRPr="008102A8">
        <w:rPr>
          <w:rFonts w:ascii="Sylfaen" w:hAnsi="Sylfaen"/>
        </w:rPr>
        <w:t>odpowiednim przeliczeniem ilości opakowań”.</w:t>
      </w:r>
    </w:p>
    <w:p w14:paraId="34D998B2" w14:textId="2C9C2867" w:rsidR="00293D0E" w:rsidRPr="00293D0E" w:rsidRDefault="008102A8" w:rsidP="00293D0E">
      <w:pPr>
        <w:pStyle w:val="Akapitzlist"/>
        <w:numPr>
          <w:ilvl w:val="3"/>
          <w:numId w:val="3"/>
        </w:numPr>
        <w:spacing w:after="100" w:afterAutospacing="1"/>
        <w:ind w:left="357" w:hanging="357"/>
        <w:jc w:val="both"/>
        <w:rPr>
          <w:rFonts w:ascii="Sylfaen" w:eastAsiaTheme="minorHAnsi" w:hAnsi="Sylfaen" w:cstheme="minorBidi"/>
          <w:bCs/>
        </w:rPr>
      </w:pPr>
      <w:r>
        <w:rPr>
          <w:rFonts w:ascii="Sylfaen" w:eastAsiaTheme="minorHAnsi" w:hAnsi="Sylfaen" w:cstheme="minorBidi"/>
          <w:bCs/>
        </w:rPr>
        <w:t>W załączniku nr 2 – projektowane postanowienia umowy</w:t>
      </w:r>
      <w:r w:rsidR="005C56D3" w:rsidRPr="005C56D3">
        <w:rPr>
          <w:rFonts w:ascii="Sylfaen" w:hAnsi="Sylfaen"/>
        </w:rPr>
        <w:t xml:space="preserve"> </w:t>
      </w:r>
      <w:r w:rsidR="005C56D3">
        <w:rPr>
          <w:rFonts w:ascii="Sylfaen" w:hAnsi="Sylfaen"/>
        </w:rPr>
        <w:t xml:space="preserve">w </w:t>
      </w:r>
      <w:r w:rsidR="005C56D3" w:rsidRPr="005C56D3">
        <w:rPr>
          <w:rFonts w:ascii="Sylfaen" w:hAnsi="Sylfaen"/>
        </w:rPr>
        <w:t>§</w:t>
      </w:r>
      <w:r w:rsidR="005C56D3">
        <w:rPr>
          <w:rFonts w:ascii="Sylfaen" w:hAnsi="Sylfaen"/>
        </w:rPr>
        <w:t xml:space="preserve"> </w:t>
      </w:r>
      <w:r w:rsidR="005C56D3" w:rsidRPr="005C56D3">
        <w:rPr>
          <w:rFonts w:ascii="Sylfaen" w:hAnsi="Sylfaen"/>
        </w:rPr>
        <w:t xml:space="preserve">3 ust. 8 </w:t>
      </w:r>
      <w:r w:rsidR="005C56D3" w:rsidRPr="005C56D3">
        <w:rPr>
          <w:rFonts w:ascii="Sylfaen" w:eastAsiaTheme="minorHAnsi" w:hAnsi="Sylfaen" w:cstheme="minorBidi"/>
          <w:bCs/>
        </w:rPr>
        <w:t>wykreśla się dotychczasowy zapis o następującej treści:</w:t>
      </w:r>
      <w:r w:rsidR="005C56D3">
        <w:rPr>
          <w:rFonts w:ascii="Sylfaen" w:eastAsiaTheme="minorHAnsi" w:hAnsi="Sylfaen" w:cstheme="minorBidi"/>
          <w:bCs/>
        </w:rPr>
        <w:t xml:space="preserve"> „</w:t>
      </w:r>
      <w:r w:rsidR="005C56D3" w:rsidRPr="005C56D3">
        <w:rPr>
          <w:rFonts w:ascii="Sylfaen" w:eastAsiaTheme="minorHAnsi" w:hAnsi="Sylfaen" w:cstheme="minorBidi"/>
          <w:bCs/>
        </w:rPr>
        <w:t>Dostarczony przedmiot zamówienia musi posiadać min. 24 miesięczny termin ważności produktu od daty dostawy</w:t>
      </w:r>
      <w:r w:rsidR="005C56D3">
        <w:rPr>
          <w:rFonts w:ascii="Sylfaen" w:eastAsiaTheme="minorHAnsi" w:hAnsi="Sylfaen" w:cstheme="minorBidi"/>
          <w:bCs/>
        </w:rPr>
        <w:t xml:space="preserve">”, </w:t>
      </w:r>
      <w:r w:rsidR="005C56D3" w:rsidRPr="005C56D3">
        <w:rPr>
          <w:rFonts w:ascii="Sylfaen" w:eastAsiaTheme="minorHAnsi" w:hAnsi="Sylfaen" w:cstheme="minorBidi"/>
          <w:bCs/>
        </w:rPr>
        <w:t>a w miejsce wykreślonego zapisu wprowadza się nowy zapis o następującej treści:</w:t>
      </w:r>
      <w:r w:rsidR="005C56D3">
        <w:rPr>
          <w:rFonts w:ascii="Sylfaen" w:eastAsiaTheme="minorHAnsi" w:hAnsi="Sylfaen" w:cstheme="minorBidi"/>
          <w:bCs/>
        </w:rPr>
        <w:t xml:space="preserve"> </w:t>
      </w:r>
      <w:r w:rsidR="00293D0E">
        <w:rPr>
          <w:rFonts w:ascii="Sylfaen" w:eastAsiaTheme="minorHAnsi" w:hAnsi="Sylfaen" w:cstheme="minorBidi"/>
          <w:bCs/>
        </w:rPr>
        <w:t>„Z</w:t>
      </w:r>
      <w:r w:rsidR="00293D0E" w:rsidRPr="00293D0E">
        <w:rPr>
          <w:rFonts w:ascii="Sylfaen" w:eastAsiaTheme="minorHAnsi" w:hAnsi="Sylfaen" w:cstheme="minorBidi"/>
          <w:bCs/>
        </w:rPr>
        <w:t>aoferowanie odczynnik</w:t>
      </w:r>
      <w:r w:rsidR="00293D0E">
        <w:rPr>
          <w:rFonts w:ascii="Sylfaen" w:eastAsiaTheme="minorHAnsi" w:hAnsi="Sylfaen" w:cstheme="minorBidi"/>
          <w:bCs/>
        </w:rPr>
        <w:t>i</w:t>
      </w:r>
      <w:r w:rsidR="00293D0E" w:rsidRPr="00293D0E">
        <w:rPr>
          <w:rFonts w:ascii="Sylfaen" w:eastAsiaTheme="minorHAnsi" w:hAnsi="Sylfaen" w:cstheme="minorBidi"/>
          <w:bCs/>
        </w:rPr>
        <w:t xml:space="preserve"> </w:t>
      </w:r>
      <w:r w:rsidR="00293D0E">
        <w:rPr>
          <w:rFonts w:ascii="Sylfaen" w:eastAsiaTheme="minorHAnsi" w:hAnsi="Sylfaen" w:cstheme="minorBidi"/>
          <w:bCs/>
        </w:rPr>
        <w:br/>
        <w:t>muszą posiadać następujące</w:t>
      </w:r>
      <w:r w:rsidR="00293D0E" w:rsidRPr="00293D0E">
        <w:rPr>
          <w:rFonts w:ascii="Sylfaen" w:eastAsiaTheme="minorHAnsi" w:hAnsi="Sylfaen" w:cstheme="minorBidi"/>
          <w:bCs/>
        </w:rPr>
        <w:t xml:space="preserve"> termin</w:t>
      </w:r>
      <w:r w:rsidR="00293D0E">
        <w:rPr>
          <w:rFonts w:ascii="Sylfaen" w:eastAsiaTheme="minorHAnsi" w:hAnsi="Sylfaen" w:cstheme="minorBidi"/>
          <w:bCs/>
        </w:rPr>
        <w:t xml:space="preserve">y </w:t>
      </w:r>
      <w:r w:rsidR="00293D0E" w:rsidRPr="00293D0E">
        <w:rPr>
          <w:rFonts w:ascii="Sylfaen" w:eastAsiaTheme="minorHAnsi" w:hAnsi="Sylfaen" w:cstheme="minorBidi"/>
          <w:bCs/>
        </w:rPr>
        <w:t xml:space="preserve">ważności: </w:t>
      </w:r>
    </w:p>
    <w:p w14:paraId="2F08F536" w14:textId="61463A4A" w:rsidR="00293D0E" w:rsidRDefault="00293D0E" w:rsidP="00293D0E">
      <w:pPr>
        <w:pStyle w:val="Akapitzlist"/>
        <w:numPr>
          <w:ilvl w:val="0"/>
          <w:numId w:val="22"/>
        </w:numPr>
        <w:spacing w:after="100" w:afterAutospacing="1"/>
        <w:jc w:val="both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>testy do analizatora, paski z antybiotykami oraz odczynniki do barwienia metodą grama – min. 5 – 8 miesięcy od daty dostawy do Zamawiającego</w:t>
      </w:r>
      <w:r>
        <w:rPr>
          <w:rFonts w:ascii="Sylfaen" w:eastAsiaTheme="minorHAnsi" w:hAnsi="Sylfaen" w:cstheme="minorBidi"/>
          <w:bCs/>
        </w:rPr>
        <w:t>,</w:t>
      </w:r>
    </w:p>
    <w:p w14:paraId="6FCE16D0" w14:textId="5E37251D" w:rsidR="00293D0E" w:rsidRDefault="00293D0E" w:rsidP="00293D0E">
      <w:pPr>
        <w:pStyle w:val="Akapitzlist"/>
        <w:numPr>
          <w:ilvl w:val="0"/>
          <w:numId w:val="22"/>
        </w:numPr>
        <w:spacing w:after="100" w:afterAutospacing="1"/>
        <w:jc w:val="both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 xml:space="preserve"> podłoża na płytkach – min. 4 – 6 tygodni od daty dostawy do Zamawiającego</w:t>
      </w:r>
      <w:r>
        <w:rPr>
          <w:rFonts w:ascii="Sylfaen" w:eastAsiaTheme="minorHAnsi" w:hAnsi="Sylfaen" w:cstheme="minorBidi"/>
          <w:bCs/>
        </w:rPr>
        <w:t>,</w:t>
      </w:r>
      <w:r w:rsidRPr="00293D0E">
        <w:rPr>
          <w:rFonts w:ascii="Sylfaen" w:eastAsiaTheme="minorHAnsi" w:hAnsi="Sylfaen" w:cstheme="minorBidi"/>
          <w:bCs/>
        </w:rPr>
        <w:t xml:space="preserve"> </w:t>
      </w:r>
    </w:p>
    <w:p w14:paraId="0D893A0F" w14:textId="1FFF9FA4" w:rsidR="005C56D3" w:rsidRDefault="00293D0E" w:rsidP="00293D0E">
      <w:pPr>
        <w:pStyle w:val="Akapitzlist"/>
        <w:numPr>
          <w:ilvl w:val="0"/>
          <w:numId w:val="22"/>
        </w:numPr>
        <w:spacing w:after="100" w:afterAutospacing="1"/>
        <w:jc w:val="both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>pozostałe odczynniki – min. 12 miesięcy od daty dostawy do Zamawiającego</w:t>
      </w:r>
      <w:r>
        <w:rPr>
          <w:rFonts w:ascii="Sylfaen" w:eastAsiaTheme="minorHAnsi" w:hAnsi="Sylfaen" w:cstheme="minorBidi"/>
          <w:bCs/>
        </w:rPr>
        <w:t>”.</w:t>
      </w:r>
    </w:p>
    <w:p w14:paraId="3587A81E" w14:textId="240B41F9" w:rsidR="00293D0E" w:rsidRPr="00293D0E" w:rsidRDefault="00293D0E" w:rsidP="00293D0E">
      <w:pPr>
        <w:pStyle w:val="Akapitzlist"/>
        <w:numPr>
          <w:ilvl w:val="3"/>
          <w:numId w:val="3"/>
        </w:numPr>
        <w:spacing w:after="100" w:afterAutospacing="1"/>
        <w:ind w:left="284" w:hanging="284"/>
        <w:jc w:val="both"/>
        <w:rPr>
          <w:rFonts w:ascii="Sylfaen" w:hAnsi="Sylfaen"/>
          <w:bCs/>
        </w:rPr>
      </w:pPr>
      <w:r w:rsidRPr="00293D0E">
        <w:rPr>
          <w:rFonts w:ascii="Sylfaen" w:hAnsi="Sylfaen"/>
          <w:bCs/>
        </w:rPr>
        <w:t>W załączniku nr 2 – projektowane postanowienia umowy</w:t>
      </w:r>
      <w:r w:rsidRPr="00293D0E">
        <w:rPr>
          <w:rFonts w:ascii="Sylfaen" w:hAnsi="Sylfaen"/>
        </w:rPr>
        <w:t xml:space="preserve"> w § </w:t>
      </w:r>
      <w:r>
        <w:rPr>
          <w:rFonts w:ascii="Sylfaen" w:hAnsi="Sylfaen"/>
        </w:rPr>
        <w:t>14</w:t>
      </w:r>
      <w:r w:rsidRPr="00293D0E">
        <w:rPr>
          <w:rFonts w:ascii="Sylfaen" w:hAnsi="Sylfaen"/>
        </w:rPr>
        <w:t xml:space="preserve"> </w:t>
      </w:r>
      <w:r w:rsidRPr="00293D0E">
        <w:rPr>
          <w:rFonts w:ascii="Sylfaen" w:hAnsi="Sylfaen"/>
          <w:bCs/>
        </w:rPr>
        <w:t>wykreśla się dotychczasowy zapis o następującej treści:</w:t>
      </w:r>
      <w:r>
        <w:rPr>
          <w:rFonts w:ascii="Sylfaen" w:hAnsi="Sylfaen"/>
          <w:bCs/>
        </w:rPr>
        <w:t xml:space="preserve"> „</w:t>
      </w:r>
      <w:r w:rsidRPr="00293D0E">
        <w:rPr>
          <w:rFonts w:ascii="Sylfaen" w:hAnsi="Sylfaen"/>
          <w:bCs/>
        </w:rPr>
        <w:t>Dostawca jest zobowiązany reklamację rozpatrzyć bezzwłocznie, najpóźniej w ciągu 48 godzin od jej otrzymania</w:t>
      </w:r>
      <w:r>
        <w:rPr>
          <w:rFonts w:ascii="Sylfaen" w:hAnsi="Sylfaen"/>
          <w:bCs/>
        </w:rPr>
        <w:t xml:space="preserve">”, </w:t>
      </w:r>
      <w:r w:rsidRPr="00293D0E">
        <w:rPr>
          <w:rFonts w:ascii="Sylfaen" w:hAnsi="Sylfaen"/>
          <w:bCs/>
        </w:rPr>
        <w:t>a w miejsce wykreślonego zapisu wprowadza się nowy zapis o następującej treści:</w:t>
      </w:r>
      <w:r w:rsidRPr="00293D0E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>„</w:t>
      </w:r>
      <w:r w:rsidRPr="00293D0E">
        <w:rPr>
          <w:rFonts w:ascii="Sylfaen" w:hAnsi="Sylfaen"/>
          <w:bCs/>
        </w:rPr>
        <w:t xml:space="preserve">Dostawca jest zobowiązany reklamację rozpatrzyć bezzwłocznie, najpóźniej </w:t>
      </w:r>
      <w:r>
        <w:rPr>
          <w:rFonts w:ascii="Sylfaen" w:hAnsi="Sylfaen"/>
          <w:bCs/>
        </w:rPr>
        <w:t xml:space="preserve">do 4 dni roboczych </w:t>
      </w:r>
      <w:r w:rsidRPr="00293D0E">
        <w:rPr>
          <w:rFonts w:ascii="Sylfaen" w:hAnsi="Sylfaen"/>
          <w:bCs/>
        </w:rPr>
        <w:t>od jej otrzymania”</w:t>
      </w:r>
      <w:r>
        <w:rPr>
          <w:rFonts w:ascii="Sylfaen" w:hAnsi="Sylfaen"/>
          <w:bCs/>
        </w:rPr>
        <w:t>.</w:t>
      </w:r>
    </w:p>
    <w:p w14:paraId="7AAD2BF3" w14:textId="4B7363AF" w:rsidR="00293D0E" w:rsidRPr="00293D0E" w:rsidRDefault="00293D0E" w:rsidP="00293D0E">
      <w:pPr>
        <w:pStyle w:val="Akapitzlist"/>
        <w:numPr>
          <w:ilvl w:val="3"/>
          <w:numId w:val="3"/>
        </w:numPr>
        <w:spacing w:after="100" w:afterAutospacing="1"/>
        <w:ind w:left="284" w:hanging="284"/>
        <w:jc w:val="both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>W załączniku nr 2 – projektowane postanowienia umowy w § 1</w:t>
      </w:r>
      <w:r>
        <w:rPr>
          <w:rFonts w:ascii="Sylfaen" w:eastAsiaTheme="minorHAnsi" w:hAnsi="Sylfaen" w:cstheme="minorBidi"/>
          <w:bCs/>
        </w:rPr>
        <w:t xml:space="preserve">1 ust. 2 </w:t>
      </w:r>
      <w:r w:rsidRPr="00293D0E">
        <w:rPr>
          <w:rFonts w:ascii="Sylfaen" w:eastAsiaTheme="minorHAnsi" w:hAnsi="Sylfaen" w:cstheme="minorBidi"/>
          <w:bCs/>
        </w:rPr>
        <w:t>wykreśla się dotychczasowy zapis o następującej treści:</w:t>
      </w:r>
      <w:r>
        <w:rPr>
          <w:rFonts w:ascii="Sylfaen" w:eastAsiaTheme="minorHAnsi" w:hAnsi="Sylfaen" w:cstheme="minorBidi"/>
          <w:bCs/>
        </w:rPr>
        <w:t xml:space="preserve"> „</w:t>
      </w:r>
      <w:r w:rsidRPr="00293D0E">
        <w:rPr>
          <w:rFonts w:ascii="Sylfaen" w:eastAsiaTheme="minorHAnsi" w:hAnsi="Sylfaen" w:cstheme="minorBidi"/>
          <w:bCs/>
        </w:rPr>
        <w:t>Ponadto Dostawca w terminie 5 dni roboczych od daty otrzymania wezwania od Odbiorcy zobowiązany jest dostarczyć Odbiorcy na każde jego żądanie n/w dokumenty w wersji papierowej tj.:</w:t>
      </w:r>
    </w:p>
    <w:p w14:paraId="096C15B6" w14:textId="77777777" w:rsidR="00293D0E" w:rsidRDefault="00293D0E" w:rsidP="00293D0E">
      <w:pPr>
        <w:pStyle w:val="Akapitzlist"/>
        <w:numPr>
          <w:ilvl w:val="0"/>
          <w:numId w:val="27"/>
        </w:numPr>
        <w:spacing w:after="100" w:afterAutospacing="1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 xml:space="preserve">aktualne dokumenty potwierdzające, że analizator jest dopuszczony do obrotu na terenie Polski (certyfikaty i deklaracje zgodności CE, IVD lub zgłoszenie do Rejestru Produktów Leczniczych, Wyrobów Medycznych i produktów biobójczych wraz z </w:t>
      </w:r>
      <w:r w:rsidRPr="00293D0E">
        <w:rPr>
          <w:rFonts w:ascii="Sylfaen" w:eastAsiaTheme="minorHAnsi" w:hAnsi="Sylfaen" w:cstheme="minorBidi"/>
          <w:bCs/>
        </w:rPr>
        <w:lastRenderedPageBreak/>
        <w:t>opisem której grupy i pozycji grupy dotyczą oraz Certyfikat ISO 13485 dla wyrobów medycznych, dla których istnieje obowiązek posiadania takiego certyfikatu;</w:t>
      </w:r>
    </w:p>
    <w:p w14:paraId="70C4D9CE" w14:textId="77777777" w:rsidR="00293D0E" w:rsidRDefault="00293D0E" w:rsidP="00293D0E">
      <w:pPr>
        <w:pStyle w:val="Akapitzlist"/>
        <w:numPr>
          <w:ilvl w:val="0"/>
          <w:numId w:val="27"/>
        </w:numPr>
        <w:spacing w:after="100" w:afterAutospacing="1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>instrukcje i dokumenty dotyczące opisów przedmiotu zamówienia (odczynników, analizatora) w języku polskim</w:t>
      </w:r>
    </w:p>
    <w:p w14:paraId="5738703A" w14:textId="77777777" w:rsidR="00293D0E" w:rsidRDefault="00293D0E" w:rsidP="00293D0E">
      <w:pPr>
        <w:pStyle w:val="Akapitzlist"/>
        <w:numPr>
          <w:ilvl w:val="0"/>
          <w:numId w:val="27"/>
        </w:numPr>
        <w:spacing w:after="100" w:afterAutospacing="1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>aktualne certyfikaty kontroli jakości – z każdą dostawą odczynników, testów (Zamawiający dopuszcza formę elektroniczną),</w:t>
      </w:r>
    </w:p>
    <w:p w14:paraId="5DE95E01" w14:textId="77777777" w:rsidR="00293D0E" w:rsidRDefault="00293D0E" w:rsidP="00293D0E">
      <w:pPr>
        <w:pStyle w:val="Akapitzlist"/>
        <w:numPr>
          <w:ilvl w:val="0"/>
          <w:numId w:val="27"/>
        </w:numPr>
        <w:spacing w:after="100" w:afterAutospacing="1"/>
        <w:jc w:val="both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>aktualne karty charakterystyki substancji niebezpiecznych lub deklaracje bezpieczeństwa wyrobów, jeżeli dotyczą</w:t>
      </w:r>
      <w:r>
        <w:rPr>
          <w:rFonts w:ascii="Sylfaen" w:eastAsiaTheme="minorHAnsi" w:hAnsi="Sylfaen" w:cstheme="minorBidi"/>
          <w:bCs/>
        </w:rPr>
        <w:t>”,</w:t>
      </w:r>
    </w:p>
    <w:p w14:paraId="58B94839" w14:textId="5169AB9C" w:rsidR="00293D0E" w:rsidRPr="00293D0E" w:rsidRDefault="00293D0E" w:rsidP="00293D0E">
      <w:pPr>
        <w:spacing w:after="100" w:afterAutospacing="1"/>
        <w:ind w:left="644"/>
        <w:jc w:val="both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 xml:space="preserve"> a w </w:t>
      </w:r>
      <w:r w:rsidRPr="00293D0E">
        <w:rPr>
          <w:rFonts w:ascii="Sylfaen" w:eastAsiaTheme="minorHAnsi" w:hAnsi="Sylfaen" w:cstheme="minorBidi"/>
          <w:bCs/>
        </w:rPr>
        <w:t>a w miejsce wykreślonego zapisu wprowadza się nowy zapis o następującej treści:</w:t>
      </w:r>
      <w:r w:rsidRPr="00293D0E">
        <w:rPr>
          <w:rFonts w:ascii="Sylfaen" w:eastAsiaTheme="minorHAnsi" w:hAnsi="Sylfaen" w:cstheme="minorBidi"/>
          <w:bCs/>
        </w:rPr>
        <w:t xml:space="preserve"> </w:t>
      </w:r>
      <w:r w:rsidRPr="00293D0E">
        <w:rPr>
          <w:rFonts w:ascii="Sylfaen" w:eastAsiaTheme="minorHAnsi" w:hAnsi="Sylfaen" w:cstheme="minorBidi"/>
          <w:bCs/>
        </w:rPr>
        <w:t xml:space="preserve">,,Ponadto Dostawca w terminie 5 dni roboczych od daty otrzymania wezwania od Odbiorcy zobowiązany jest dostarczyć Odbiorcy na każde jego żądanie n/w dokumenty w wersji papierowej tj.: </w:t>
      </w:r>
    </w:p>
    <w:p w14:paraId="6C8769A6" w14:textId="77777777" w:rsidR="00293D0E" w:rsidRDefault="00293D0E" w:rsidP="00293D0E">
      <w:pPr>
        <w:pStyle w:val="Akapitzlist"/>
        <w:numPr>
          <w:ilvl w:val="0"/>
          <w:numId w:val="28"/>
        </w:numPr>
        <w:spacing w:after="100" w:afterAutospacing="1"/>
        <w:jc w:val="both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 xml:space="preserve">aktualne dokumenty potwierdzające, że analizator jest dopuszczony do obrotu na terenie Polski (certyfikaty i deklaracje zgodności CE, IVD lub zgłoszenie do Rejestru Produktów Leczniczych, Wyrobów Medycznych i produktów biobójczych wraz z opisem której grupy i pozycji grupy dotyczą oraz Certyfikat ISO 13485 dla wyrobów medycznych, dla których istnieje obowiązek posiadania takiego certyfikatu; </w:t>
      </w:r>
    </w:p>
    <w:p w14:paraId="2C0B2071" w14:textId="77777777" w:rsidR="00293D0E" w:rsidRDefault="00293D0E" w:rsidP="00293D0E">
      <w:pPr>
        <w:pStyle w:val="Akapitzlist"/>
        <w:numPr>
          <w:ilvl w:val="0"/>
          <w:numId w:val="28"/>
        </w:numPr>
        <w:spacing w:after="100" w:afterAutospacing="1"/>
        <w:jc w:val="both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 xml:space="preserve">instrukcje i dokumenty dotyczące opisów przedmiotu zamówienia (odczynników, analizatora) w języku polskim </w:t>
      </w:r>
    </w:p>
    <w:p w14:paraId="6272B5B5" w14:textId="77777777" w:rsidR="00293D0E" w:rsidRDefault="00293D0E" w:rsidP="00293D0E">
      <w:pPr>
        <w:pStyle w:val="Akapitzlist"/>
        <w:numPr>
          <w:ilvl w:val="0"/>
          <w:numId w:val="28"/>
        </w:numPr>
        <w:spacing w:after="100" w:afterAutospacing="1"/>
        <w:jc w:val="both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 xml:space="preserve"> aktualne certyfikaty kontroli jakości – z każdą dostawą odczynników, testów (Zamawiający dopuszcza formę elektroniczną), </w:t>
      </w:r>
    </w:p>
    <w:p w14:paraId="6E8C882C" w14:textId="3BD9CF7B" w:rsidR="00293D0E" w:rsidRPr="00293D0E" w:rsidRDefault="00293D0E" w:rsidP="00293D0E">
      <w:pPr>
        <w:pStyle w:val="Akapitzlist"/>
        <w:numPr>
          <w:ilvl w:val="0"/>
          <w:numId w:val="28"/>
        </w:numPr>
        <w:spacing w:after="100" w:afterAutospacing="1"/>
        <w:jc w:val="both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 xml:space="preserve"> aktualne karty charakterystyki substancji niebezpiecznych lub deklaracje bezpieczeństwa wyrobów, jeżeli dotyczą. Zamawiający uzna za spełnienie niniejszego warunku udostępnienie ww. dokumentów w bibliotece technicznej Wykonawcy dostępnej pod adresem www. ……………………</w:t>
      </w:r>
      <w:r>
        <w:rPr>
          <w:rFonts w:ascii="Sylfaen" w:eastAsiaTheme="minorHAnsi" w:hAnsi="Sylfaen" w:cstheme="minorBidi"/>
          <w:bCs/>
        </w:rPr>
        <w:t>”.</w:t>
      </w:r>
    </w:p>
    <w:p w14:paraId="24086F50" w14:textId="7E6F8CF6" w:rsidR="002B4D91" w:rsidRPr="002B4D91" w:rsidRDefault="00293D0E" w:rsidP="002B4D91">
      <w:pPr>
        <w:pStyle w:val="Akapitzlist"/>
        <w:numPr>
          <w:ilvl w:val="3"/>
          <w:numId w:val="3"/>
        </w:numPr>
        <w:spacing w:after="100" w:afterAutospacing="1"/>
        <w:ind w:left="284" w:hanging="284"/>
        <w:jc w:val="both"/>
        <w:rPr>
          <w:rFonts w:ascii="Sylfaen" w:eastAsiaTheme="minorHAnsi" w:hAnsi="Sylfaen" w:cstheme="minorBidi"/>
          <w:bCs/>
        </w:rPr>
      </w:pPr>
      <w:r w:rsidRPr="00293D0E">
        <w:rPr>
          <w:rFonts w:ascii="Sylfaen" w:eastAsiaTheme="minorHAnsi" w:hAnsi="Sylfaen" w:cstheme="minorBidi"/>
          <w:bCs/>
        </w:rPr>
        <w:t xml:space="preserve">W załączniku nr 2 – projektowane postanowienia umowy w § 11 ust. </w:t>
      </w:r>
      <w:r>
        <w:rPr>
          <w:rFonts w:ascii="Sylfaen" w:eastAsiaTheme="minorHAnsi" w:hAnsi="Sylfaen" w:cstheme="minorBidi"/>
          <w:bCs/>
        </w:rPr>
        <w:t>3</w:t>
      </w:r>
      <w:r w:rsidRPr="00293D0E">
        <w:rPr>
          <w:rFonts w:ascii="Sylfaen" w:eastAsiaTheme="minorHAnsi" w:hAnsi="Sylfaen" w:cstheme="minorBidi"/>
          <w:bCs/>
        </w:rPr>
        <w:t xml:space="preserve"> wykreśla się dotychczasowy zapis o następującej treści:</w:t>
      </w:r>
      <w:r w:rsidR="002B4D91">
        <w:rPr>
          <w:rFonts w:ascii="Sylfaen" w:eastAsiaTheme="minorHAnsi" w:hAnsi="Sylfaen" w:cstheme="minorBidi"/>
          <w:bCs/>
        </w:rPr>
        <w:t xml:space="preserve"> „</w:t>
      </w:r>
      <w:r w:rsidR="002B4D91" w:rsidRPr="002B4D91">
        <w:rPr>
          <w:rFonts w:ascii="Sylfaen" w:eastAsiaTheme="minorHAnsi" w:hAnsi="Sylfaen" w:cstheme="minorBidi"/>
          <w:bCs/>
        </w:rPr>
        <w:t>W razie nieotrzymania od Dostawcy dokumentów określonych w ust. 1  i 2 Dostawca zapłaci Odbiorcy karę umowną, o której mowa w § 7 ust. 1 pkt 3 niniejszej umowy</w:t>
      </w:r>
      <w:r w:rsidR="002B4D91">
        <w:rPr>
          <w:rFonts w:ascii="Sylfaen" w:eastAsiaTheme="minorHAnsi" w:hAnsi="Sylfaen" w:cstheme="minorBidi"/>
          <w:bCs/>
        </w:rPr>
        <w:t xml:space="preserve">”, </w:t>
      </w:r>
      <w:r w:rsidR="002B4D91" w:rsidRPr="002B4D91">
        <w:rPr>
          <w:rFonts w:ascii="Sylfaen" w:eastAsiaTheme="minorHAnsi" w:hAnsi="Sylfaen" w:cstheme="minorBidi"/>
          <w:bCs/>
        </w:rPr>
        <w:t>a w a w miejsce wykreślonego zapisu wprowadza się nowy zapis</w:t>
      </w:r>
      <w:r w:rsidR="002B4D91">
        <w:rPr>
          <w:rFonts w:ascii="Sylfaen" w:eastAsiaTheme="minorHAnsi" w:hAnsi="Sylfaen" w:cstheme="minorBidi"/>
          <w:bCs/>
        </w:rPr>
        <w:br/>
      </w:r>
      <w:r w:rsidR="002B4D91" w:rsidRPr="002B4D91">
        <w:rPr>
          <w:rFonts w:ascii="Sylfaen" w:eastAsiaTheme="minorHAnsi" w:hAnsi="Sylfaen" w:cstheme="minorBidi"/>
          <w:bCs/>
        </w:rPr>
        <w:t xml:space="preserve"> o następującej treści:</w:t>
      </w:r>
      <w:r w:rsidR="002B4D91">
        <w:rPr>
          <w:rFonts w:ascii="Sylfaen" w:eastAsiaTheme="minorHAnsi" w:hAnsi="Sylfaen" w:cstheme="minorBidi"/>
          <w:bCs/>
        </w:rPr>
        <w:t xml:space="preserve"> </w:t>
      </w:r>
      <w:r w:rsidR="002B4D91" w:rsidRPr="002B4D91">
        <w:rPr>
          <w:rFonts w:ascii="Sylfaen" w:eastAsiaTheme="minorHAnsi" w:hAnsi="Sylfaen" w:cstheme="minorBidi"/>
          <w:bCs/>
        </w:rPr>
        <w:t>,,W razie nieudostępnienia w bibliotece technicznej Wykonawcy lub nieotrzymania od Dostawcy dokumentów określonych w ust. 1 i 2 Dostawca zapłaci Odbiorcy karę umowną, o której mowa w § 7 ust. 1 pkt 3 niniejszej umowy</w:t>
      </w:r>
      <w:r w:rsidR="002B4D91">
        <w:rPr>
          <w:rFonts w:ascii="Sylfaen" w:eastAsiaTheme="minorHAnsi" w:hAnsi="Sylfaen" w:cstheme="minorBidi"/>
          <w:bCs/>
        </w:rPr>
        <w:t>”.</w:t>
      </w:r>
    </w:p>
    <w:p w14:paraId="11B65CA3" w14:textId="03084853" w:rsidR="00293D0E" w:rsidRPr="002B4D91" w:rsidRDefault="00293D0E" w:rsidP="002B4D91">
      <w:pPr>
        <w:pStyle w:val="Akapitzlist"/>
        <w:spacing w:after="100" w:afterAutospacing="1"/>
        <w:ind w:left="284"/>
        <w:jc w:val="both"/>
        <w:rPr>
          <w:rFonts w:ascii="Sylfaen" w:eastAsiaTheme="minorHAnsi" w:hAnsi="Sylfaen" w:cstheme="minorBidi"/>
          <w:bCs/>
        </w:rPr>
      </w:pPr>
    </w:p>
    <w:p w14:paraId="68FE9E4F" w14:textId="1C0C9F80" w:rsidR="00293D0E" w:rsidRPr="00293D0E" w:rsidRDefault="00293D0E" w:rsidP="00293D0E">
      <w:pPr>
        <w:pStyle w:val="Akapitzlist"/>
        <w:spacing w:after="100" w:afterAutospacing="1"/>
        <w:ind w:left="284"/>
        <w:jc w:val="both"/>
        <w:rPr>
          <w:rFonts w:ascii="Sylfaen" w:eastAsiaTheme="minorHAnsi" w:hAnsi="Sylfaen" w:cstheme="minorBidi"/>
          <w:bCs/>
        </w:rPr>
      </w:pPr>
    </w:p>
    <w:p w14:paraId="64765741" w14:textId="64851C60" w:rsidR="008102A8" w:rsidRPr="00293D0E" w:rsidRDefault="008102A8" w:rsidP="00293D0E">
      <w:pPr>
        <w:spacing w:after="100" w:afterAutospacing="1" w:line="240" w:lineRule="auto"/>
        <w:jc w:val="both"/>
        <w:rPr>
          <w:rFonts w:ascii="Sylfaen" w:eastAsiaTheme="minorHAnsi" w:hAnsi="Sylfaen" w:cstheme="minorBidi"/>
          <w:bCs/>
        </w:rPr>
      </w:pPr>
    </w:p>
    <w:p w14:paraId="55E66747" w14:textId="77777777" w:rsidR="00B3455C" w:rsidRDefault="00B3455C" w:rsidP="00B3455C">
      <w:pPr>
        <w:spacing w:after="0" w:line="240" w:lineRule="auto"/>
        <w:jc w:val="both"/>
        <w:rPr>
          <w:rFonts w:ascii="Sylfaen" w:hAnsi="Sylfaen"/>
        </w:rPr>
      </w:pPr>
    </w:p>
    <w:p w14:paraId="6FB71170" w14:textId="77777777" w:rsidR="00B3455C" w:rsidRPr="00B3455C" w:rsidRDefault="00B3455C" w:rsidP="00B3455C">
      <w:pPr>
        <w:spacing w:after="0" w:line="240" w:lineRule="auto"/>
        <w:jc w:val="both"/>
        <w:rPr>
          <w:rFonts w:ascii="Sylfaen" w:hAnsi="Sylfaen"/>
        </w:rPr>
      </w:pPr>
    </w:p>
    <w:p w14:paraId="289D91D9" w14:textId="02AB8813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0DFE9D5" w14:textId="71EE626E" w:rsidR="00E72EE4" w:rsidRPr="00D52DEF" w:rsidRDefault="001C31B3" w:rsidP="00D52D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74182E">
        <w:rPr>
          <w:sz w:val="16"/>
          <w:szCs w:val="16"/>
        </w:rPr>
        <w:t>2</w:t>
      </w:r>
      <w:r w:rsidR="002B4D91">
        <w:rPr>
          <w:sz w:val="16"/>
          <w:szCs w:val="16"/>
        </w:rPr>
        <w:t>9</w:t>
      </w:r>
      <w:r w:rsidR="00373F8D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CF1502">
        <w:rPr>
          <w:sz w:val="16"/>
          <w:szCs w:val="16"/>
        </w:rPr>
        <w:t>3</w:t>
      </w:r>
      <w:r>
        <w:rPr>
          <w:sz w:val="16"/>
          <w:szCs w:val="16"/>
        </w:rPr>
        <w:t>.2024 r. modyfikację SWZ zamieszczono na stronie  prowadzonego postępowania</w:t>
      </w:r>
      <w:r w:rsidR="00DF6CA5">
        <w:rPr>
          <w:sz w:val="16"/>
          <w:szCs w:val="16"/>
        </w:rPr>
        <w:t>.</w:t>
      </w:r>
    </w:p>
    <w:sectPr w:rsidR="00E72EE4" w:rsidRPr="00D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D864" w14:textId="77777777" w:rsidR="003954A1" w:rsidRDefault="003954A1" w:rsidP="00617611">
      <w:pPr>
        <w:spacing w:after="0" w:line="240" w:lineRule="auto"/>
      </w:pPr>
      <w:r>
        <w:separator/>
      </w:r>
    </w:p>
  </w:endnote>
  <w:endnote w:type="continuationSeparator" w:id="0">
    <w:p w14:paraId="3876E4D2" w14:textId="77777777" w:rsidR="003954A1" w:rsidRDefault="003954A1" w:rsidP="0061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461B" w14:textId="77777777" w:rsidR="003954A1" w:rsidRDefault="003954A1" w:rsidP="00617611">
      <w:pPr>
        <w:spacing w:after="0" w:line="240" w:lineRule="auto"/>
      </w:pPr>
      <w:r>
        <w:separator/>
      </w:r>
    </w:p>
  </w:footnote>
  <w:footnote w:type="continuationSeparator" w:id="0">
    <w:p w14:paraId="2B115241" w14:textId="77777777" w:rsidR="003954A1" w:rsidRDefault="003954A1" w:rsidP="0061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B8D"/>
    <w:multiLevelType w:val="hybridMultilevel"/>
    <w:tmpl w:val="9B14B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C08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77A4D"/>
    <w:multiLevelType w:val="hybridMultilevel"/>
    <w:tmpl w:val="42B0A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C1D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C54F2B"/>
    <w:multiLevelType w:val="hybridMultilevel"/>
    <w:tmpl w:val="FF2E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11DD"/>
    <w:multiLevelType w:val="hybridMultilevel"/>
    <w:tmpl w:val="14B0228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1A48752E"/>
    <w:multiLevelType w:val="hybridMultilevel"/>
    <w:tmpl w:val="688E7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70B1"/>
    <w:multiLevelType w:val="hybridMultilevel"/>
    <w:tmpl w:val="39DAC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5EFF"/>
    <w:multiLevelType w:val="hybridMultilevel"/>
    <w:tmpl w:val="38768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0013A4"/>
    <w:multiLevelType w:val="hybridMultilevel"/>
    <w:tmpl w:val="5ABE8AF8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2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F112063"/>
    <w:multiLevelType w:val="hybridMultilevel"/>
    <w:tmpl w:val="1EB2D59C"/>
    <w:lvl w:ilvl="0" w:tplc="0415000F">
      <w:start w:val="1"/>
      <w:numFmt w:val="decimal"/>
      <w:lvlText w:val="%1."/>
      <w:lvlJc w:val="left"/>
      <w:pPr>
        <w:ind w:left="1685" w:hanging="360"/>
      </w:pPr>
    </w:lvl>
    <w:lvl w:ilvl="1" w:tplc="04150019" w:tentative="1">
      <w:start w:val="1"/>
      <w:numFmt w:val="lowerLetter"/>
      <w:lvlText w:val="%2."/>
      <w:lvlJc w:val="left"/>
      <w:pPr>
        <w:ind w:left="2405" w:hanging="360"/>
      </w:pPr>
    </w:lvl>
    <w:lvl w:ilvl="2" w:tplc="0415001B" w:tentative="1">
      <w:start w:val="1"/>
      <w:numFmt w:val="lowerRoman"/>
      <w:lvlText w:val="%3."/>
      <w:lvlJc w:val="right"/>
      <w:pPr>
        <w:ind w:left="3125" w:hanging="180"/>
      </w:pPr>
    </w:lvl>
    <w:lvl w:ilvl="3" w:tplc="0415000F" w:tentative="1">
      <w:start w:val="1"/>
      <w:numFmt w:val="decimal"/>
      <w:lvlText w:val="%4."/>
      <w:lvlJc w:val="left"/>
      <w:pPr>
        <w:ind w:left="3845" w:hanging="360"/>
      </w:pPr>
    </w:lvl>
    <w:lvl w:ilvl="4" w:tplc="04150019" w:tentative="1">
      <w:start w:val="1"/>
      <w:numFmt w:val="lowerLetter"/>
      <w:lvlText w:val="%5."/>
      <w:lvlJc w:val="left"/>
      <w:pPr>
        <w:ind w:left="4565" w:hanging="360"/>
      </w:pPr>
    </w:lvl>
    <w:lvl w:ilvl="5" w:tplc="0415001B" w:tentative="1">
      <w:start w:val="1"/>
      <w:numFmt w:val="lowerRoman"/>
      <w:lvlText w:val="%6."/>
      <w:lvlJc w:val="right"/>
      <w:pPr>
        <w:ind w:left="5285" w:hanging="180"/>
      </w:pPr>
    </w:lvl>
    <w:lvl w:ilvl="6" w:tplc="0415000F" w:tentative="1">
      <w:start w:val="1"/>
      <w:numFmt w:val="decimal"/>
      <w:lvlText w:val="%7."/>
      <w:lvlJc w:val="left"/>
      <w:pPr>
        <w:ind w:left="6005" w:hanging="360"/>
      </w:pPr>
    </w:lvl>
    <w:lvl w:ilvl="7" w:tplc="04150019" w:tentative="1">
      <w:start w:val="1"/>
      <w:numFmt w:val="lowerLetter"/>
      <w:lvlText w:val="%8."/>
      <w:lvlJc w:val="left"/>
      <w:pPr>
        <w:ind w:left="6725" w:hanging="360"/>
      </w:pPr>
    </w:lvl>
    <w:lvl w:ilvl="8" w:tplc="0415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4" w15:restartNumberingAfterBreak="0">
    <w:nsid w:val="4B8A230B"/>
    <w:multiLevelType w:val="hybridMultilevel"/>
    <w:tmpl w:val="3EDC071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C42E26"/>
    <w:multiLevelType w:val="hybridMultilevel"/>
    <w:tmpl w:val="3AD2EF08"/>
    <w:lvl w:ilvl="0" w:tplc="9850B1C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D0B606F"/>
    <w:multiLevelType w:val="hybridMultilevel"/>
    <w:tmpl w:val="A3A69B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5FD5"/>
    <w:multiLevelType w:val="hybridMultilevel"/>
    <w:tmpl w:val="98C8CA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593E53"/>
    <w:multiLevelType w:val="hybridMultilevel"/>
    <w:tmpl w:val="73F4E5FE"/>
    <w:lvl w:ilvl="0" w:tplc="0415000F">
      <w:start w:val="1"/>
      <w:numFmt w:val="decimal"/>
      <w:lvlText w:val="%1.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20" w15:restartNumberingAfterBreak="0">
    <w:nsid w:val="54E5184F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E268B6"/>
    <w:multiLevelType w:val="hybridMultilevel"/>
    <w:tmpl w:val="3EDC07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B355D8"/>
    <w:multiLevelType w:val="hybridMultilevel"/>
    <w:tmpl w:val="175C677C"/>
    <w:lvl w:ilvl="0" w:tplc="05EC7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41043"/>
    <w:multiLevelType w:val="hybridMultilevel"/>
    <w:tmpl w:val="F54C01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14735AA"/>
    <w:multiLevelType w:val="hybridMultilevel"/>
    <w:tmpl w:val="18222BF8"/>
    <w:lvl w:ilvl="0" w:tplc="04940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70E2A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8C369B"/>
    <w:multiLevelType w:val="hybridMultilevel"/>
    <w:tmpl w:val="CCC4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318AC"/>
    <w:multiLevelType w:val="hybridMultilevel"/>
    <w:tmpl w:val="73FC15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110461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8"/>
  </w:num>
  <w:num w:numId="3" w16cid:durableId="1718893650">
    <w:abstractNumId w:val="16"/>
  </w:num>
  <w:num w:numId="4" w16cid:durableId="1959872978">
    <w:abstractNumId w:val="12"/>
  </w:num>
  <w:num w:numId="5" w16cid:durableId="700133860">
    <w:abstractNumId w:val="11"/>
  </w:num>
  <w:num w:numId="6" w16cid:durableId="1995182070">
    <w:abstractNumId w:val="3"/>
  </w:num>
  <w:num w:numId="7" w16cid:durableId="1002467834">
    <w:abstractNumId w:val="24"/>
  </w:num>
  <w:num w:numId="8" w16cid:durableId="986469232">
    <w:abstractNumId w:val="26"/>
  </w:num>
  <w:num w:numId="9" w16cid:durableId="1445226808">
    <w:abstractNumId w:val="23"/>
  </w:num>
  <w:num w:numId="10" w16cid:durableId="1046486324">
    <w:abstractNumId w:val="4"/>
  </w:num>
  <w:num w:numId="11" w16cid:durableId="998118944">
    <w:abstractNumId w:val="27"/>
  </w:num>
  <w:num w:numId="12" w16cid:durableId="124398723">
    <w:abstractNumId w:val="22"/>
  </w:num>
  <w:num w:numId="13" w16cid:durableId="1619028169">
    <w:abstractNumId w:val="9"/>
  </w:num>
  <w:num w:numId="14" w16cid:durableId="19147752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223640">
    <w:abstractNumId w:val="1"/>
  </w:num>
  <w:num w:numId="16" w16cid:durableId="25257609">
    <w:abstractNumId w:val="25"/>
  </w:num>
  <w:num w:numId="17" w16cid:durableId="1078550569">
    <w:abstractNumId w:val="19"/>
  </w:num>
  <w:num w:numId="18" w16cid:durableId="1089421421">
    <w:abstractNumId w:val="20"/>
  </w:num>
  <w:num w:numId="19" w16cid:durableId="189878542">
    <w:abstractNumId w:val="13"/>
  </w:num>
  <w:num w:numId="20" w16cid:durableId="707803227">
    <w:abstractNumId w:val="15"/>
  </w:num>
  <w:num w:numId="21" w16cid:durableId="633104669">
    <w:abstractNumId w:val="18"/>
  </w:num>
  <w:num w:numId="22" w16cid:durableId="563032187">
    <w:abstractNumId w:val="5"/>
  </w:num>
  <w:num w:numId="23" w16cid:durableId="160389118">
    <w:abstractNumId w:val="2"/>
  </w:num>
  <w:num w:numId="24" w16cid:durableId="1904751601">
    <w:abstractNumId w:val="0"/>
  </w:num>
  <w:num w:numId="25" w16cid:durableId="240019880">
    <w:abstractNumId w:val="7"/>
  </w:num>
  <w:num w:numId="26" w16cid:durableId="362706748">
    <w:abstractNumId w:val="6"/>
  </w:num>
  <w:num w:numId="27" w16cid:durableId="135998902">
    <w:abstractNumId w:val="21"/>
  </w:num>
  <w:num w:numId="28" w16cid:durableId="510533926">
    <w:abstractNumId w:val="14"/>
  </w:num>
  <w:num w:numId="29" w16cid:durableId="19681927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0E1CB9"/>
    <w:rsid w:val="00100F2C"/>
    <w:rsid w:val="00133881"/>
    <w:rsid w:val="00133E49"/>
    <w:rsid w:val="001A604C"/>
    <w:rsid w:val="001C095C"/>
    <w:rsid w:val="001C31B3"/>
    <w:rsid w:val="001D535A"/>
    <w:rsid w:val="002076A2"/>
    <w:rsid w:val="00222EE9"/>
    <w:rsid w:val="00293D0E"/>
    <w:rsid w:val="002B4D91"/>
    <w:rsid w:val="00311F4D"/>
    <w:rsid w:val="00362167"/>
    <w:rsid w:val="00373F8D"/>
    <w:rsid w:val="003954A1"/>
    <w:rsid w:val="0040352F"/>
    <w:rsid w:val="00413DC4"/>
    <w:rsid w:val="00482CB2"/>
    <w:rsid w:val="004857C4"/>
    <w:rsid w:val="00493D0D"/>
    <w:rsid w:val="004A781B"/>
    <w:rsid w:val="004B3CA7"/>
    <w:rsid w:val="004D2807"/>
    <w:rsid w:val="00537CA9"/>
    <w:rsid w:val="005C56D3"/>
    <w:rsid w:val="005D43D0"/>
    <w:rsid w:val="00617611"/>
    <w:rsid w:val="006B1B63"/>
    <w:rsid w:val="0074182E"/>
    <w:rsid w:val="007B3E69"/>
    <w:rsid w:val="007F2936"/>
    <w:rsid w:val="007F4B1F"/>
    <w:rsid w:val="008102A8"/>
    <w:rsid w:val="00812272"/>
    <w:rsid w:val="00820021"/>
    <w:rsid w:val="00846B93"/>
    <w:rsid w:val="008820CE"/>
    <w:rsid w:val="008B67A4"/>
    <w:rsid w:val="0091577F"/>
    <w:rsid w:val="009A3B49"/>
    <w:rsid w:val="009B37DC"/>
    <w:rsid w:val="009F0990"/>
    <w:rsid w:val="009F2632"/>
    <w:rsid w:val="00A97B8A"/>
    <w:rsid w:val="00B3455C"/>
    <w:rsid w:val="00B63BE0"/>
    <w:rsid w:val="00C1678A"/>
    <w:rsid w:val="00C50D48"/>
    <w:rsid w:val="00CF1502"/>
    <w:rsid w:val="00D51A58"/>
    <w:rsid w:val="00D52DEF"/>
    <w:rsid w:val="00D57136"/>
    <w:rsid w:val="00DC6BD9"/>
    <w:rsid w:val="00DF6CA5"/>
    <w:rsid w:val="00E72EE4"/>
    <w:rsid w:val="00EE4E7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6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2024-03-29T09:09:00Z</cp:lastPrinted>
  <dcterms:created xsi:type="dcterms:W3CDTF">2024-03-29T08:26:00Z</dcterms:created>
  <dcterms:modified xsi:type="dcterms:W3CDTF">2024-03-29T09:10:00Z</dcterms:modified>
</cp:coreProperties>
</file>