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033" w14:textId="595F9524" w:rsidR="001B5273" w:rsidRPr="00E80DF4" w:rsidRDefault="001B5273" w:rsidP="001B5273">
      <w:pPr>
        <w:spacing w:after="0" w:line="360" w:lineRule="auto"/>
        <w:jc w:val="right"/>
        <w:rPr>
          <w:rFonts w:ascii="Sylfaen" w:hAnsi="Sylfaen"/>
        </w:rPr>
      </w:pPr>
      <w:r w:rsidRPr="00E80DF4">
        <w:rPr>
          <w:rFonts w:ascii="Sylfaen" w:hAnsi="Sylfaen"/>
        </w:rPr>
        <w:t xml:space="preserve">Toruń, dn. </w:t>
      </w:r>
      <w:r w:rsidR="00073A9C">
        <w:rPr>
          <w:rFonts w:ascii="Sylfaen" w:hAnsi="Sylfaen"/>
        </w:rPr>
        <w:t>14</w:t>
      </w:r>
      <w:r w:rsidRPr="00E80DF4">
        <w:rPr>
          <w:rFonts w:ascii="Sylfaen" w:hAnsi="Sylfaen"/>
        </w:rPr>
        <w:t>.0</w:t>
      </w:r>
      <w:r>
        <w:rPr>
          <w:rFonts w:ascii="Sylfaen" w:hAnsi="Sylfaen"/>
        </w:rPr>
        <w:t>3</w:t>
      </w:r>
      <w:r w:rsidRPr="00E80DF4">
        <w:rPr>
          <w:rFonts w:ascii="Sylfaen" w:hAnsi="Sylfaen"/>
        </w:rPr>
        <w:t>.2024 r.</w:t>
      </w:r>
    </w:p>
    <w:p w14:paraId="04939AEC" w14:textId="77777777" w:rsidR="001B5273" w:rsidRPr="00B12578" w:rsidRDefault="001B5273" w:rsidP="001B5273">
      <w:pPr>
        <w:spacing w:after="0" w:line="360" w:lineRule="auto"/>
        <w:rPr>
          <w:rFonts w:ascii="Sylfaen" w:hAnsi="Sylfaen"/>
        </w:rPr>
      </w:pPr>
    </w:p>
    <w:p w14:paraId="2DAB13C5" w14:textId="77777777" w:rsidR="001B5273" w:rsidRPr="00133146" w:rsidRDefault="001B5273" w:rsidP="001B5273">
      <w:pPr>
        <w:spacing w:after="0" w:line="240" w:lineRule="auto"/>
        <w:jc w:val="both"/>
        <w:rPr>
          <w:rFonts w:ascii="Sylfaen" w:hAnsi="Sylfaen"/>
        </w:rPr>
      </w:pPr>
    </w:p>
    <w:p w14:paraId="172243B6" w14:textId="3E343D84" w:rsidR="001B5273" w:rsidRPr="00133146" w:rsidRDefault="001B5273" w:rsidP="001B5273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L.dz. SSM.DZP.200.</w:t>
      </w:r>
      <w:r>
        <w:rPr>
          <w:rFonts w:ascii="Sylfaen" w:hAnsi="Sylfaen"/>
        </w:rPr>
        <w:t>3</w:t>
      </w:r>
      <w:r w:rsidR="00073A9C">
        <w:rPr>
          <w:rFonts w:ascii="Sylfaen" w:hAnsi="Sylfaen"/>
        </w:rPr>
        <w:t>9</w:t>
      </w:r>
      <w:r w:rsidRPr="00133146">
        <w:rPr>
          <w:rFonts w:ascii="Sylfaen" w:hAnsi="Sylfaen"/>
        </w:rPr>
        <w:t>.2024</w:t>
      </w:r>
    </w:p>
    <w:p w14:paraId="188C5A1D" w14:textId="77777777" w:rsidR="001B5273" w:rsidRPr="00133146" w:rsidRDefault="001B5273" w:rsidP="001B5273">
      <w:pPr>
        <w:spacing w:after="0" w:line="240" w:lineRule="auto"/>
        <w:jc w:val="both"/>
        <w:rPr>
          <w:rFonts w:ascii="Sylfaen" w:hAnsi="Sylfaen"/>
        </w:rPr>
      </w:pPr>
    </w:p>
    <w:p w14:paraId="5B69B877" w14:textId="3717BC07" w:rsidR="001B5273" w:rsidRPr="00133146" w:rsidRDefault="001B5273" w:rsidP="001B5273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 xml:space="preserve">dotyczy: postępowania o udzielenie zamówienia publiczne w trybie podstawowym na „Dostawę </w:t>
      </w:r>
      <w:r w:rsidR="00073A9C">
        <w:rPr>
          <w:rFonts w:ascii="Sylfaen" w:hAnsi="Sylfaen"/>
        </w:rPr>
        <w:t>dwutlenku węgla medycznego do laparoskopii</w:t>
      </w:r>
      <w:r w:rsidRPr="00133146">
        <w:rPr>
          <w:rFonts w:ascii="Sylfaen" w:hAnsi="Sylfaen"/>
        </w:rPr>
        <w:t>”.</w:t>
      </w:r>
    </w:p>
    <w:p w14:paraId="01D69456" w14:textId="77777777" w:rsidR="001B5273" w:rsidRPr="00B12578" w:rsidRDefault="001B5273" w:rsidP="001B5273">
      <w:pPr>
        <w:spacing w:after="0" w:line="240" w:lineRule="auto"/>
        <w:jc w:val="both"/>
        <w:rPr>
          <w:rFonts w:ascii="Sylfaen" w:hAnsi="Sylfaen"/>
        </w:rPr>
      </w:pPr>
    </w:p>
    <w:p w14:paraId="20055853" w14:textId="77777777" w:rsidR="001B5273" w:rsidRPr="00B12578" w:rsidRDefault="001B5273" w:rsidP="00073A9C">
      <w:pPr>
        <w:spacing w:after="0" w:line="240" w:lineRule="auto"/>
        <w:jc w:val="both"/>
        <w:rPr>
          <w:rFonts w:ascii="Sylfaen" w:hAnsi="Sylfaen"/>
        </w:rPr>
      </w:pPr>
    </w:p>
    <w:p w14:paraId="081A1AA9" w14:textId="2F6A54D5" w:rsidR="001B5273" w:rsidRDefault="001B5273" w:rsidP="00073A9C">
      <w:pPr>
        <w:spacing w:after="0" w:line="240" w:lineRule="auto"/>
        <w:ind w:firstLine="708"/>
        <w:jc w:val="both"/>
        <w:rPr>
          <w:rFonts w:ascii="Sylfaen" w:hAnsi="Sylfaen"/>
        </w:rPr>
      </w:pPr>
      <w:r w:rsidRPr="00B12578">
        <w:rPr>
          <w:rFonts w:ascii="Sylfaen" w:hAnsi="Sylfaen"/>
        </w:rPr>
        <w:t>W związku ze skierowanym</w:t>
      </w:r>
      <w:r>
        <w:rPr>
          <w:rFonts w:ascii="Sylfaen" w:hAnsi="Sylfaen"/>
        </w:rPr>
        <w:t xml:space="preserve"> </w:t>
      </w:r>
      <w:r w:rsidRPr="00B12578">
        <w:rPr>
          <w:rFonts w:ascii="Sylfaen" w:hAnsi="Sylfaen"/>
        </w:rPr>
        <w:t>zapytani</w:t>
      </w:r>
      <w:r>
        <w:rPr>
          <w:rFonts w:ascii="Sylfaen" w:hAnsi="Sylfaen"/>
        </w:rPr>
        <w:t>em</w:t>
      </w:r>
      <w:r w:rsidRPr="00B12578">
        <w:rPr>
          <w:rFonts w:ascii="Sylfaen" w:hAnsi="Sylfaen"/>
        </w:rPr>
        <w:t xml:space="preserve"> o wyjaśnienie treści SWZ Specjalistyczny Szpital Miejski im. M. Kopernika w Toruniu udziela, zgodnie z art. 284 </w:t>
      </w:r>
      <w:r>
        <w:rPr>
          <w:rFonts w:ascii="Sylfaen" w:hAnsi="Sylfaen"/>
        </w:rPr>
        <w:t>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</w:t>
      </w:r>
      <w:r w:rsidRPr="00B12578">
        <w:rPr>
          <w:rFonts w:ascii="Sylfaen" w:hAnsi="Sylfaen"/>
        </w:rPr>
        <w:t>, następujących wyjaśnień:</w:t>
      </w:r>
    </w:p>
    <w:p w14:paraId="6C7D79D8" w14:textId="77777777" w:rsidR="001B5273" w:rsidRDefault="001B5273" w:rsidP="00073A9C">
      <w:pPr>
        <w:spacing w:after="0" w:line="240" w:lineRule="auto"/>
        <w:jc w:val="both"/>
        <w:rPr>
          <w:rFonts w:ascii="Sylfaen" w:hAnsi="Sylfaen"/>
        </w:rPr>
      </w:pPr>
    </w:p>
    <w:p w14:paraId="57927DCA" w14:textId="19252AEE" w:rsidR="001B5273" w:rsidRPr="00B12578" w:rsidRDefault="001B5273" w:rsidP="00073A9C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Pytanie:</w:t>
      </w:r>
    </w:p>
    <w:p w14:paraId="19DA76E2" w14:textId="21D896E3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>
        <w:rPr>
          <w:rFonts w:ascii="Sylfaen" w:hAnsi="Sylfaen" w:cs="Tahoma"/>
          <w:kern w:val="0"/>
        </w:rPr>
        <w:t>1.</w:t>
      </w:r>
      <w:r w:rsidRPr="00073A9C">
        <w:rPr>
          <w:rFonts w:ascii="Sylfaen" w:hAnsi="Sylfaen" w:cs="Tahoma"/>
          <w:kern w:val="0"/>
        </w:rPr>
        <w:t>Wzór umowy §3 pkt. 1 - Prosimy Zamawiającego o wykreślenie poniższego zapisu i zmianę miejsca</w:t>
      </w:r>
      <w:r>
        <w:rPr>
          <w:rFonts w:ascii="Sylfaen" w:hAnsi="Sylfaen" w:cs="Tahoma"/>
          <w:kern w:val="0"/>
        </w:rPr>
        <w:t xml:space="preserve"> </w:t>
      </w:r>
      <w:r w:rsidRPr="00073A9C">
        <w:rPr>
          <w:rFonts w:ascii="Sylfaen" w:hAnsi="Sylfaen" w:cs="Tahoma"/>
          <w:kern w:val="0"/>
        </w:rPr>
        <w:t>dostawy, gdyż zgodnie z obowiązującymi przepisami przewozu substancji niebezpiecznych ADR oraz</w:t>
      </w:r>
      <w:r>
        <w:rPr>
          <w:rFonts w:ascii="Sylfaen" w:hAnsi="Sylfaen" w:cs="Tahoma"/>
          <w:kern w:val="0"/>
        </w:rPr>
        <w:t xml:space="preserve"> </w:t>
      </w:r>
      <w:r w:rsidRPr="00073A9C">
        <w:rPr>
          <w:rFonts w:ascii="Sylfaen" w:hAnsi="Sylfaen" w:cs="Tahoma"/>
          <w:kern w:val="0"/>
        </w:rPr>
        <w:t>z ogólnymi wytycznymi Ministerstwa Zdrowia i Głównego Inspektora Sanitarnego, kierowcy</w:t>
      </w:r>
      <w:r>
        <w:rPr>
          <w:rFonts w:ascii="Sylfaen" w:hAnsi="Sylfaen" w:cs="Tahoma"/>
          <w:kern w:val="0"/>
        </w:rPr>
        <w:t xml:space="preserve"> </w:t>
      </w:r>
      <w:r w:rsidRPr="00073A9C">
        <w:rPr>
          <w:rFonts w:ascii="Sylfaen" w:hAnsi="Sylfaen" w:cs="Tahoma"/>
          <w:kern w:val="0"/>
        </w:rPr>
        <w:t>przekazują odbiorcy produkty butlowe wyłącznie w specjalnie do tego przeznaczonych,</w:t>
      </w:r>
    </w:p>
    <w:p w14:paraId="6D0F762B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bezpiecznych strefach dostaw (rampa, magazyn gazów). Ta sama zasada dotyczy również odbioru</w:t>
      </w:r>
    </w:p>
    <w:p w14:paraId="05354710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pustych butli. Ze względów bezpieczeństwa wykluczone jest pozostawienie przez kierowcę pojazdu</w:t>
      </w:r>
    </w:p>
    <w:p w14:paraId="67F3D29A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i dostarczanie produktów butlowych bezpośrednio do oddziałów szpitalnych, aptek szpitalnych,</w:t>
      </w:r>
    </w:p>
    <w:p w14:paraId="0FE35B14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oddziałów ratunkowych, izb przyjęć, gabinetów lekarskich i zabiegowych.</w:t>
      </w:r>
    </w:p>
    <w:p w14:paraId="2144EA08" w14:textId="300D655A" w:rsidR="00073A9C" w:rsidRDefault="00073A9C" w:rsidP="00073A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color w:val="FF0000"/>
          <w:kern w:val="0"/>
        </w:rPr>
      </w:pPr>
      <w:r w:rsidRPr="00073A9C">
        <w:rPr>
          <w:rFonts w:ascii="Sylfaen" w:hAnsi="Sylfaen" w:cs="Tahoma"/>
          <w:kern w:val="0"/>
        </w:rPr>
        <w:t>Dostawa przedmiotu umowy w okresie obowiązywania umowy realizowana będzie sukcesywnie na koszt</w:t>
      </w:r>
      <w:r w:rsidRPr="00073A9C">
        <w:rPr>
          <w:rFonts w:ascii="Sylfaen" w:hAnsi="Sylfaen" w:cs="Tahoma"/>
          <w:kern w:val="0"/>
        </w:rPr>
        <w:t xml:space="preserve"> </w:t>
      </w:r>
      <w:r w:rsidRPr="00073A9C">
        <w:rPr>
          <w:rFonts w:ascii="Sylfaen" w:hAnsi="Sylfaen" w:cs="Tahoma"/>
          <w:kern w:val="0"/>
        </w:rPr>
        <w:t xml:space="preserve">i ryzyko Dostawcy, jego transportem do siedziby Odbiorcy, </w:t>
      </w:r>
      <w:r w:rsidRPr="00073A9C">
        <w:rPr>
          <w:rFonts w:ascii="Sylfaen" w:hAnsi="Sylfaen" w:cs="Tahoma"/>
          <w:strike/>
          <w:color w:val="FF0000"/>
          <w:kern w:val="0"/>
        </w:rPr>
        <w:t>wraz z wniesieniem do pomieszczeń apteki –APTEKA SZPITALNA</w:t>
      </w:r>
      <w:r w:rsidRPr="00073A9C">
        <w:rPr>
          <w:rFonts w:ascii="Sylfaen" w:hAnsi="Sylfaen" w:cs="Tahoma"/>
          <w:color w:val="FF0000"/>
          <w:kern w:val="0"/>
        </w:rPr>
        <w:t>.</w:t>
      </w:r>
    </w:p>
    <w:p w14:paraId="089FF1B0" w14:textId="6FEF452D" w:rsidR="00073A9C" w:rsidRDefault="00073A9C" w:rsidP="00073A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609E4502" w14:textId="29B8E1DD" w:rsidR="00073A9C" w:rsidRPr="00073A9C" w:rsidRDefault="00073A9C" w:rsidP="00073A9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color w:val="FF0000"/>
          <w:kern w:val="0"/>
        </w:rPr>
      </w:pPr>
      <w:r>
        <w:rPr>
          <w:rFonts w:ascii="Sylfaen" w:hAnsi="Sylfaen" w:cs="Tahoma"/>
          <w:kern w:val="0"/>
        </w:rPr>
        <w:t xml:space="preserve">Odpowiedź: Patrz modyfikacja SWZ. </w:t>
      </w:r>
    </w:p>
    <w:p w14:paraId="5082413B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color w:val="FF0000"/>
          <w:kern w:val="0"/>
        </w:rPr>
      </w:pPr>
    </w:p>
    <w:p w14:paraId="41D1B5BF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6BD2F7AA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2. Czy Zamawiający dopuszcza możliwość podpisania umowy przez Wykonawcę w sprawie</w:t>
      </w:r>
    </w:p>
    <w:p w14:paraId="17742EE5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przedmiotowego zamówienia publicznego przez osobę/osoby upoważnione kwalifikowany</w:t>
      </w:r>
    </w:p>
    <w:p w14:paraId="5F37BDAA" w14:textId="77777777" w:rsidR="00073A9C" w:rsidRPr="00073A9C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podpisem elektronicznym, zgodnie z formą reprezentacji Wykonawcy określoną w rejestrze</w:t>
      </w:r>
    </w:p>
    <w:p w14:paraId="3739F39B" w14:textId="73062E88" w:rsidR="001B5273" w:rsidRPr="00133146" w:rsidRDefault="00073A9C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073A9C">
        <w:rPr>
          <w:rFonts w:ascii="Sylfaen" w:hAnsi="Sylfaen" w:cs="Tahoma"/>
          <w:kern w:val="0"/>
        </w:rPr>
        <w:t>sądowym lub innym dokumencie, właściwym dla danej formy organizacyjnej Wykonawcy, albo przez</w:t>
      </w:r>
      <w:r>
        <w:rPr>
          <w:rFonts w:ascii="Sylfaen" w:hAnsi="Sylfaen" w:cs="Tahoma"/>
          <w:kern w:val="0"/>
        </w:rPr>
        <w:t xml:space="preserve"> </w:t>
      </w:r>
      <w:r w:rsidRPr="00073A9C">
        <w:rPr>
          <w:rFonts w:ascii="Sylfaen" w:hAnsi="Sylfaen" w:cs="Tahoma"/>
          <w:kern w:val="0"/>
        </w:rPr>
        <w:t>osobę/osoby umocowane (na podstawie pełnomocnictwa) przez osoby uprawnione?</w:t>
      </w:r>
      <w:r w:rsidRPr="00073A9C">
        <w:rPr>
          <w:rFonts w:ascii="Sylfaen" w:hAnsi="Sylfaen" w:cs="Tahoma"/>
          <w:kern w:val="0"/>
        </w:rPr>
        <w:cr/>
      </w:r>
    </w:p>
    <w:p w14:paraId="45435C59" w14:textId="77777777" w:rsidR="001B5273" w:rsidRPr="00133146" w:rsidRDefault="001B5273" w:rsidP="00073A9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Odpowiedź:</w:t>
      </w:r>
    </w:p>
    <w:p w14:paraId="4AF2A161" w14:textId="48EDC640" w:rsidR="00F15415" w:rsidRDefault="00073A9C" w:rsidP="00073A9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Sylfaen" w:hAnsi="Sylfaen" w:cs="Tahoma"/>
          <w:kern w:val="0"/>
        </w:rPr>
        <w:t xml:space="preserve">Zamawiający wyraża zgodę na powyższe. </w:t>
      </w:r>
    </w:p>
    <w:sectPr w:rsidR="00F15415" w:rsidSect="00F3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410"/>
    <w:multiLevelType w:val="hybridMultilevel"/>
    <w:tmpl w:val="3F4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54E4"/>
    <w:multiLevelType w:val="hybridMultilevel"/>
    <w:tmpl w:val="71A8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13369"/>
    <w:multiLevelType w:val="hybridMultilevel"/>
    <w:tmpl w:val="27C0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49431">
    <w:abstractNumId w:val="1"/>
  </w:num>
  <w:num w:numId="2" w16cid:durableId="1447043754">
    <w:abstractNumId w:val="2"/>
  </w:num>
  <w:num w:numId="3" w16cid:durableId="1571498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3"/>
    <w:rsid w:val="00073A9C"/>
    <w:rsid w:val="001B5273"/>
    <w:rsid w:val="008A66F7"/>
    <w:rsid w:val="00F15415"/>
    <w:rsid w:val="00F3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A7E"/>
  <w15:chartTrackingRefBased/>
  <w15:docId w15:val="{87F86DFE-1F77-4B9B-96B2-2221CD4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U013</cp:lastModifiedBy>
  <cp:revision>2</cp:revision>
  <cp:lastPrinted>2024-03-08T09:38:00Z</cp:lastPrinted>
  <dcterms:created xsi:type="dcterms:W3CDTF">2024-03-14T11:23:00Z</dcterms:created>
  <dcterms:modified xsi:type="dcterms:W3CDTF">2024-03-14T11:23:00Z</dcterms:modified>
</cp:coreProperties>
</file>