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429A" w14:textId="2FCBE03B" w:rsidR="00D53729" w:rsidRDefault="00D53729" w:rsidP="00D53729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Toruń, dn. </w:t>
      </w:r>
      <w:r w:rsidR="00E54D86">
        <w:rPr>
          <w:rFonts w:ascii="Sylfaen" w:hAnsi="Sylfaen"/>
        </w:rPr>
        <w:t>12</w:t>
      </w:r>
      <w:r>
        <w:rPr>
          <w:rFonts w:ascii="Sylfaen" w:hAnsi="Sylfaen"/>
        </w:rPr>
        <w:t>.0</w:t>
      </w:r>
      <w:r w:rsidR="00E54D86">
        <w:rPr>
          <w:rFonts w:ascii="Sylfaen" w:hAnsi="Sylfaen"/>
        </w:rPr>
        <w:t>3</w:t>
      </w:r>
      <w:r>
        <w:rPr>
          <w:rFonts w:ascii="Sylfaen" w:hAnsi="Sylfaen"/>
        </w:rPr>
        <w:t>.2024 r.</w:t>
      </w:r>
    </w:p>
    <w:p w14:paraId="742DD7D2" w14:textId="77777777" w:rsidR="00D53729" w:rsidRDefault="00D53729" w:rsidP="00D53729">
      <w:pPr>
        <w:spacing w:after="0" w:line="240" w:lineRule="auto"/>
        <w:rPr>
          <w:rFonts w:ascii="Sylfaen" w:hAnsi="Sylfaen"/>
        </w:rPr>
      </w:pPr>
    </w:p>
    <w:p w14:paraId="1DBD973D" w14:textId="6185E20E" w:rsidR="00D53729" w:rsidRDefault="00D53729" w:rsidP="00D53729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</w:t>
      </w:r>
      <w:r w:rsidR="00E54D86">
        <w:rPr>
          <w:rFonts w:ascii="Sylfaen" w:hAnsi="Sylfaen"/>
        </w:rPr>
        <w:t>34</w:t>
      </w:r>
      <w:r>
        <w:rPr>
          <w:rFonts w:ascii="Sylfaen" w:hAnsi="Sylfaen"/>
        </w:rPr>
        <w:t>.2024</w:t>
      </w:r>
    </w:p>
    <w:p w14:paraId="0D5FD40F" w14:textId="77777777" w:rsidR="00D53729" w:rsidRPr="00DF6CA5" w:rsidRDefault="00D53729" w:rsidP="00D53729">
      <w:pPr>
        <w:spacing w:after="0" w:line="240" w:lineRule="auto"/>
        <w:jc w:val="both"/>
        <w:rPr>
          <w:rFonts w:ascii="Sylfaen" w:hAnsi="Sylfaen"/>
        </w:rPr>
      </w:pPr>
    </w:p>
    <w:p w14:paraId="2672C8C2" w14:textId="20611FF1" w:rsidR="00D53729" w:rsidRPr="00D53729" w:rsidRDefault="00D53729" w:rsidP="00D53729">
      <w:pPr>
        <w:spacing w:after="0" w:line="240" w:lineRule="auto"/>
        <w:jc w:val="both"/>
        <w:rPr>
          <w:rFonts w:ascii="Sylfaen" w:hAnsi="Sylfaen"/>
        </w:rPr>
      </w:pPr>
      <w:r w:rsidRPr="00DF6CA5">
        <w:rPr>
          <w:rFonts w:ascii="Sylfaen" w:hAnsi="Sylfaen"/>
        </w:rPr>
        <w:t xml:space="preserve">dotyczy: postępowania o udzielenie zamówienia publiczne w trybie podstawowym na </w:t>
      </w:r>
      <w:r w:rsidRPr="00D53729">
        <w:rPr>
          <w:rFonts w:ascii="Sylfaen" w:hAnsi="Sylfaen"/>
        </w:rPr>
        <w:t>„Dostawę fartuchów i prześcieradeł niejałowych z włókniny</w:t>
      </w:r>
      <w:r w:rsidR="00E54D86">
        <w:rPr>
          <w:rFonts w:ascii="Sylfaen" w:hAnsi="Sylfaen"/>
        </w:rPr>
        <w:t xml:space="preserve"> (I)</w:t>
      </w:r>
      <w:r w:rsidRPr="00D53729">
        <w:rPr>
          <w:rFonts w:ascii="Sylfaen" w:hAnsi="Sylfaen"/>
        </w:rPr>
        <w:t>”.</w:t>
      </w:r>
    </w:p>
    <w:p w14:paraId="1223A118" w14:textId="77777777" w:rsidR="00D53729" w:rsidRDefault="00D53729" w:rsidP="00D53729">
      <w:pPr>
        <w:spacing w:after="0" w:line="240" w:lineRule="auto"/>
        <w:jc w:val="both"/>
        <w:rPr>
          <w:rFonts w:ascii="Sylfaen" w:hAnsi="Sylfaen"/>
        </w:rPr>
      </w:pPr>
    </w:p>
    <w:p w14:paraId="7BE7CB37" w14:textId="77777777" w:rsidR="00D53729" w:rsidRDefault="00D53729" w:rsidP="00D53729">
      <w:pPr>
        <w:spacing w:after="0" w:line="240" w:lineRule="auto"/>
        <w:jc w:val="both"/>
        <w:rPr>
          <w:rFonts w:ascii="Sylfaen" w:hAnsi="Sylfaen"/>
        </w:rPr>
      </w:pPr>
    </w:p>
    <w:p w14:paraId="066BF159" w14:textId="77777777" w:rsidR="00D53729" w:rsidRDefault="00D53729" w:rsidP="00D53729">
      <w:pPr>
        <w:pStyle w:val="Akapitzlist"/>
        <w:spacing w:after="0" w:line="240" w:lineRule="auto"/>
        <w:ind w:left="0" w:firstLine="708"/>
        <w:jc w:val="both"/>
        <w:rPr>
          <w:rFonts w:ascii="Sylfaen" w:hAnsi="Sylfaen"/>
        </w:rPr>
      </w:pPr>
      <w:r>
        <w:rPr>
          <w:rFonts w:ascii="Sylfaen" w:hAnsi="Sylfaen"/>
        </w:rPr>
        <w:t>Na podstawie art. 286 ust. 1 ustawy z dnia 11 września 2019 r. Prawo zamówień publicznych (</w:t>
      </w:r>
      <w:proofErr w:type="spellStart"/>
      <w:r>
        <w:rPr>
          <w:rFonts w:ascii="Sylfaen" w:hAnsi="Sylfaen"/>
        </w:rPr>
        <w:t>t.j</w:t>
      </w:r>
      <w:proofErr w:type="spellEnd"/>
      <w:r>
        <w:rPr>
          <w:rFonts w:ascii="Sylfaen" w:hAnsi="Sylfaen"/>
        </w:rPr>
        <w:t>. Dz. U. z 2023 r., poz. 1605 ze zm.) Zamawiający modyfikuje treść SWZ w taki sposób, że:</w:t>
      </w:r>
    </w:p>
    <w:p w14:paraId="614E6A01" w14:textId="505F4F6C" w:rsidR="007F3015" w:rsidRDefault="007F3015" w:rsidP="00FC58F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>
        <w:rPr>
          <w:rFonts w:ascii="Sylfaen" w:eastAsiaTheme="minorHAnsi" w:hAnsi="Sylfaen" w:cstheme="minorBidi"/>
          <w:bCs/>
        </w:rPr>
        <w:t xml:space="preserve">W </w:t>
      </w:r>
      <w:r w:rsidRPr="007F3015">
        <w:rPr>
          <w:rFonts w:ascii="Sylfaen" w:eastAsiaTheme="minorHAnsi" w:hAnsi="Sylfaen" w:cstheme="minorBidi"/>
          <w:bCs/>
        </w:rPr>
        <w:t xml:space="preserve">Rozdziale </w:t>
      </w:r>
      <w:r>
        <w:rPr>
          <w:rFonts w:ascii="Sylfaen" w:eastAsiaTheme="minorHAnsi" w:hAnsi="Sylfaen" w:cstheme="minorBidi"/>
          <w:bCs/>
        </w:rPr>
        <w:t xml:space="preserve">19 – Opis sposobu obliczenia ceny oferty  pkt 19.5. litera a) </w:t>
      </w:r>
      <w:r w:rsidRPr="007F3015">
        <w:rPr>
          <w:rFonts w:ascii="Sylfaen" w:eastAsiaTheme="minorHAnsi" w:hAnsi="Sylfaen" w:cstheme="minorBidi"/>
          <w:bCs/>
        </w:rPr>
        <w:t>wykreśla się dotychczasowy zapis o następującej treści:</w:t>
      </w:r>
      <w:r>
        <w:rPr>
          <w:rFonts w:ascii="Sylfaen" w:eastAsiaTheme="minorHAnsi" w:hAnsi="Sylfaen" w:cstheme="minorBidi"/>
          <w:bCs/>
        </w:rPr>
        <w:t xml:space="preserve"> „</w:t>
      </w:r>
      <w:r w:rsidRPr="007F3015">
        <w:rPr>
          <w:rFonts w:ascii="Sylfaen" w:eastAsiaTheme="minorHAnsi" w:hAnsi="Sylfaen" w:cstheme="minorBidi"/>
          <w:bCs/>
        </w:rPr>
        <w:t>Cena jedn. netto x ilość opak. = wartość netto + należny podatek VAT</w:t>
      </w:r>
      <w:r>
        <w:rPr>
          <w:rFonts w:ascii="Sylfaen" w:eastAsiaTheme="minorHAnsi" w:hAnsi="Sylfaen" w:cstheme="minorBidi"/>
          <w:bCs/>
        </w:rPr>
        <w:t xml:space="preserve">”, a </w:t>
      </w:r>
      <w:r w:rsidRPr="007F3015">
        <w:rPr>
          <w:rFonts w:ascii="Sylfaen" w:eastAsiaTheme="minorHAnsi" w:hAnsi="Sylfaen" w:cstheme="minorBidi"/>
          <w:bCs/>
        </w:rPr>
        <w:t>w miejsce wykreślonego zapisu wprowadza nowy zapis o następującej treści:</w:t>
      </w:r>
      <w:r>
        <w:rPr>
          <w:rFonts w:ascii="Sylfaen" w:eastAsiaTheme="minorHAnsi" w:hAnsi="Sylfaen" w:cstheme="minorBidi"/>
          <w:bCs/>
        </w:rPr>
        <w:t xml:space="preserve"> „</w:t>
      </w:r>
      <w:r w:rsidRPr="007F3015">
        <w:rPr>
          <w:rFonts w:ascii="Sylfaen" w:eastAsiaTheme="minorHAnsi" w:hAnsi="Sylfaen" w:cstheme="minorBidi"/>
          <w:bCs/>
        </w:rPr>
        <w:t>„Cena jedn. netto x ilość opak.</w:t>
      </w:r>
      <w:r>
        <w:rPr>
          <w:rFonts w:ascii="Sylfaen" w:eastAsiaTheme="minorHAnsi" w:hAnsi="Sylfaen" w:cstheme="minorBidi"/>
          <w:bCs/>
        </w:rPr>
        <w:t xml:space="preserve">/szt. </w:t>
      </w:r>
      <w:r w:rsidRPr="007F3015">
        <w:rPr>
          <w:rFonts w:ascii="Sylfaen" w:eastAsiaTheme="minorHAnsi" w:hAnsi="Sylfaen" w:cstheme="minorBidi"/>
          <w:bCs/>
        </w:rPr>
        <w:t>= wartość netto + należny podatek VAT”,</w:t>
      </w:r>
    </w:p>
    <w:p w14:paraId="0493D1BF" w14:textId="7BA4188A" w:rsidR="00FC58F5" w:rsidRPr="00FC58F5" w:rsidRDefault="00FC58F5" w:rsidP="00FC58F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FC58F5">
        <w:rPr>
          <w:rFonts w:ascii="Sylfaen" w:eastAsiaTheme="minorHAnsi" w:hAnsi="Sylfaen" w:cstheme="minorBidi"/>
          <w:bCs/>
        </w:rPr>
        <w:t xml:space="preserve">W załączniku nr 1 do SWZ </w:t>
      </w:r>
      <w:r>
        <w:rPr>
          <w:rFonts w:ascii="Sylfaen" w:eastAsiaTheme="minorHAnsi" w:hAnsi="Sylfaen" w:cstheme="minorBidi"/>
          <w:bCs/>
        </w:rPr>
        <w:t xml:space="preserve">w poz. 1 </w:t>
      </w:r>
      <w:r w:rsidRPr="00FC58F5">
        <w:rPr>
          <w:rFonts w:ascii="Sylfaen" w:eastAsiaTheme="minorHAnsi" w:hAnsi="Sylfaen" w:cstheme="minorBidi"/>
          <w:bCs/>
        </w:rPr>
        <w:t>wykreśla się dotychczasowy zapis o następującej treści:</w:t>
      </w:r>
      <w:r>
        <w:rPr>
          <w:rFonts w:ascii="Sylfaen" w:eastAsiaTheme="minorHAnsi" w:hAnsi="Sylfaen" w:cstheme="minorBidi"/>
          <w:bCs/>
        </w:rPr>
        <w:t xml:space="preserve"> „</w:t>
      </w:r>
      <w:r w:rsidRPr="00FC58F5">
        <w:rPr>
          <w:rFonts w:ascii="Sylfaen" w:eastAsiaTheme="minorHAnsi" w:hAnsi="Sylfaen" w:cstheme="minorBidi"/>
          <w:bCs/>
        </w:rPr>
        <w:t>FARTUCH MEDYCZNY, WIZYTACYJNY NIEJAŁOWY Z WŁÓKNINY, KOLOR ZIELONY LUB BIAŁY LUB NIEBIESKI, ZAWIĄZYWANY NA TROKI W TALII ORAZ NA SZYI GRAMATURA WŁÓKNINY:  DLA FARTUCHA Z RĘKAWEM ZAKOŃCZONYM MANKIETEM 25-35G/M2; DLA FARTUCHA Z RĘKAWEM ZAKOŃCZONYM GUMKĄ 25-35G/M2. MOŻLIWOŚĆ WYBORU W ZALEŻNOŚCI OD POTRZEB ZAMAWIAJĄCEGO FARTUCHA Z RĘKAWEM ZAKOŃCZONYM GUMKĄ BĄDŹ ELASTYCZNYM MANKIETEM. WYMAGANE FARTUCHY O WYMIARACH: </w:t>
      </w:r>
    </w:p>
    <w:p w14:paraId="35E249AE" w14:textId="501DB51A" w:rsidR="00FC58F5" w:rsidRPr="00FC58F5" w:rsidRDefault="00FC58F5" w:rsidP="00FC58F5">
      <w:pPr>
        <w:pStyle w:val="Akapitzlist"/>
        <w:ind w:left="357"/>
        <w:jc w:val="both"/>
        <w:rPr>
          <w:rFonts w:ascii="Sylfaen" w:eastAsiaTheme="minorHAnsi" w:hAnsi="Sylfaen" w:cstheme="minorBidi"/>
          <w:bCs/>
        </w:rPr>
      </w:pPr>
      <w:r w:rsidRPr="00FC58F5">
        <w:rPr>
          <w:rFonts w:ascii="Sylfaen" w:eastAsiaTheme="minorHAnsi" w:hAnsi="Sylfaen" w:cstheme="minorBidi"/>
          <w:b/>
          <w:bCs/>
        </w:rPr>
        <w:t xml:space="preserve">1. WYMIARY: DŁ. RĘKAWA   55-69 CM OBWÓD CAŁKOWITY MIERZONY </w:t>
      </w:r>
      <w:r>
        <w:rPr>
          <w:rFonts w:ascii="Sylfaen" w:eastAsiaTheme="minorHAnsi" w:hAnsi="Sylfaen" w:cstheme="minorBidi"/>
          <w:b/>
          <w:bCs/>
        </w:rPr>
        <w:br/>
      </w:r>
      <w:r w:rsidRPr="00FC58F5">
        <w:rPr>
          <w:rFonts w:ascii="Sylfaen" w:eastAsiaTheme="minorHAnsi" w:hAnsi="Sylfaen" w:cstheme="minorBidi"/>
          <w:b/>
          <w:bCs/>
        </w:rPr>
        <w:t xml:space="preserve">W NAJSZERSZYM MIEJSCU:  150-159CM DŁUGOŚĆ CAŁKOWITA MIERZONA </w:t>
      </w:r>
      <w:r>
        <w:rPr>
          <w:rFonts w:ascii="Sylfaen" w:eastAsiaTheme="minorHAnsi" w:hAnsi="Sylfaen" w:cstheme="minorBidi"/>
          <w:b/>
          <w:bCs/>
        </w:rPr>
        <w:br/>
      </w:r>
      <w:r w:rsidRPr="00FC58F5">
        <w:rPr>
          <w:rFonts w:ascii="Sylfaen" w:eastAsiaTheme="minorHAnsi" w:hAnsi="Sylfaen" w:cstheme="minorBidi"/>
          <w:b/>
          <w:bCs/>
        </w:rPr>
        <w:t>W NAJDŁUŻSZYM MIEJSCU:   115-129CM. </w:t>
      </w:r>
    </w:p>
    <w:p w14:paraId="45316204" w14:textId="0FA63E86" w:rsidR="00FC58F5" w:rsidRPr="00FC58F5" w:rsidRDefault="00FC58F5" w:rsidP="00FC58F5">
      <w:pPr>
        <w:pStyle w:val="Akapitzlist"/>
        <w:ind w:left="357"/>
        <w:jc w:val="both"/>
        <w:rPr>
          <w:rFonts w:ascii="Sylfaen" w:eastAsiaTheme="minorHAnsi" w:hAnsi="Sylfaen" w:cstheme="minorBidi"/>
          <w:bCs/>
        </w:rPr>
      </w:pPr>
      <w:r w:rsidRPr="00FC58F5">
        <w:rPr>
          <w:rFonts w:ascii="Sylfaen" w:eastAsiaTheme="minorHAnsi" w:hAnsi="Sylfaen" w:cstheme="minorBidi"/>
          <w:bCs/>
        </w:rPr>
        <w:t>2.  WYMIARY MINIMALNE: DŁ. RĘKAWA  MIN. 70 CM OBWÓD CAŁKOWITY MIERZONY W NAJSZERSZYM MIEJSCU:  MIN. 160CM DŁUGOŚĆ CAŁKOWITAMIERZONA W NAJDŁUŻSZYM MIEJSCU:   MIN. 130CM. </w:t>
      </w:r>
    </w:p>
    <w:p w14:paraId="2D71742A" w14:textId="4BFCE296" w:rsidR="007F3015" w:rsidRPr="007F3015" w:rsidRDefault="00FC58F5" w:rsidP="007F3015">
      <w:pPr>
        <w:pStyle w:val="Akapitzlist"/>
        <w:ind w:left="357"/>
        <w:jc w:val="both"/>
        <w:rPr>
          <w:rFonts w:ascii="Sylfaen" w:eastAsiaTheme="minorHAnsi" w:hAnsi="Sylfaen" w:cstheme="minorBidi"/>
          <w:bCs/>
        </w:rPr>
      </w:pPr>
      <w:r w:rsidRPr="00FC58F5">
        <w:rPr>
          <w:rFonts w:ascii="Sylfaen" w:eastAsiaTheme="minorHAnsi" w:hAnsi="Sylfaen" w:cstheme="minorBidi"/>
          <w:bCs/>
        </w:rPr>
        <w:t>WYRÓB MEDYCZNY. PAKOWANE PO 10 SZT. LUB 5 SZT. PRÓBKA: 1 opakowanie dowolnego rozmiaru fartucha z rękawem zakończonym mankietem lub 1 opakowanie dowolnego rozmiaru fartucha z rękawem zakończonym gumką”,  a w miejsce wykreślonego zapisu wprowadza nowy zapis o następującej treści:</w:t>
      </w:r>
      <w:r>
        <w:rPr>
          <w:rFonts w:ascii="Sylfaen" w:eastAsiaTheme="minorHAnsi" w:hAnsi="Sylfaen" w:cstheme="minorBidi"/>
          <w:bCs/>
        </w:rPr>
        <w:t xml:space="preserve"> </w:t>
      </w:r>
      <w:r w:rsidR="007F3015">
        <w:rPr>
          <w:rFonts w:ascii="Sylfaen" w:eastAsiaTheme="minorHAnsi" w:hAnsi="Sylfaen" w:cstheme="minorBidi"/>
          <w:bCs/>
        </w:rPr>
        <w:t>„</w:t>
      </w:r>
      <w:r w:rsidR="007F3015" w:rsidRPr="007F3015">
        <w:rPr>
          <w:rFonts w:ascii="Sylfaen" w:eastAsiaTheme="minorHAnsi" w:hAnsi="Sylfaen" w:cstheme="minorBidi"/>
          <w:bCs/>
        </w:rPr>
        <w:t>FARTUCH MEDYCZNY, WIZYTACYJNY NIEJAŁOWY Z WŁÓKNINY, KOLOR ZIELONY LUB BIAŁY LUB NIEBIESKI, ZAWIĄZYWANY NA TROKI W TALII ORAZ NA SZYI GRAMATURA WŁÓKNINY:  DLA FARTUCHÓW 23-35 G/M</w:t>
      </w:r>
      <w:r w:rsidR="007F3015" w:rsidRPr="007F3015">
        <w:rPr>
          <w:rFonts w:ascii="Sylfaen" w:eastAsiaTheme="minorHAnsi" w:hAnsi="Sylfaen" w:cstheme="minorBidi"/>
          <w:bCs/>
          <w:vertAlign w:val="superscript"/>
        </w:rPr>
        <w:t xml:space="preserve">2 </w:t>
      </w:r>
      <w:r w:rsidR="007F3015" w:rsidRPr="007F3015">
        <w:rPr>
          <w:rFonts w:ascii="Sylfaen" w:eastAsiaTheme="minorHAnsi" w:hAnsi="Sylfaen" w:cstheme="minorBidi"/>
          <w:bCs/>
        </w:rPr>
        <w:t>. MOŻLIWOŚĆ WYBORU W ZALEŻNOŚCI OD POTRZEB ZAMAWIAJĄCEGO FARTUCHA Z RĘKAWEM ZAKOŃCZONYM GUMKĄ BĄDŹ ELASTYCZNYM MANKIETEM. WYMAGANE FARTUCHY O WYMIARACH BEZ WZGLĘDU NA RODZAJ ZAKOŃCZENIA RĘKAWÓW.</w:t>
      </w:r>
    </w:p>
    <w:p w14:paraId="74824A11" w14:textId="2DF719C3" w:rsidR="007F3015" w:rsidRPr="007F3015" w:rsidRDefault="007F3015" w:rsidP="007F3015">
      <w:pPr>
        <w:pStyle w:val="Akapitzlist"/>
        <w:ind w:left="357"/>
        <w:jc w:val="both"/>
        <w:rPr>
          <w:rFonts w:ascii="Sylfaen" w:eastAsiaTheme="minorHAnsi" w:hAnsi="Sylfaen" w:cstheme="minorBidi"/>
          <w:bCs/>
        </w:rPr>
      </w:pPr>
      <w:r w:rsidRPr="007F3015">
        <w:rPr>
          <w:rFonts w:ascii="Sylfaen" w:eastAsiaTheme="minorHAnsi" w:hAnsi="Sylfaen" w:cstheme="minorBidi"/>
          <w:b/>
          <w:bCs/>
        </w:rPr>
        <w:t>1. WYMIARY: DŁ. RĘKAWA   55-69 CM OBWÓD CAŁKOWITY MIERZONY</w:t>
      </w:r>
      <w:r>
        <w:rPr>
          <w:rFonts w:ascii="Sylfaen" w:eastAsiaTheme="minorHAnsi" w:hAnsi="Sylfaen" w:cstheme="minorBidi"/>
          <w:b/>
          <w:bCs/>
        </w:rPr>
        <w:br/>
      </w:r>
      <w:r w:rsidRPr="007F3015">
        <w:rPr>
          <w:rFonts w:ascii="Sylfaen" w:eastAsiaTheme="minorHAnsi" w:hAnsi="Sylfaen" w:cstheme="minorBidi"/>
          <w:b/>
          <w:bCs/>
        </w:rPr>
        <w:t xml:space="preserve"> W NAJSZERSZYM MIEJSCU:  150-159CM DŁUGOŚĆ CAŁKOWITA MIERZONA </w:t>
      </w:r>
      <w:r>
        <w:rPr>
          <w:rFonts w:ascii="Sylfaen" w:eastAsiaTheme="minorHAnsi" w:hAnsi="Sylfaen" w:cstheme="minorBidi"/>
          <w:b/>
          <w:bCs/>
        </w:rPr>
        <w:br/>
      </w:r>
      <w:r w:rsidRPr="007F3015">
        <w:rPr>
          <w:rFonts w:ascii="Sylfaen" w:eastAsiaTheme="minorHAnsi" w:hAnsi="Sylfaen" w:cstheme="minorBidi"/>
          <w:b/>
          <w:bCs/>
        </w:rPr>
        <w:t>W NAJDŁUŻSZYM MIEJSCU:   115-129CM. </w:t>
      </w:r>
    </w:p>
    <w:p w14:paraId="45607413" w14:textId="77777777" w:rsidR="007F3015" w:rsidRPr="007F3015" w:rsidRDefault="007F3015" w:rsidP="007F3015">
      <w:pPr>
        <w:pStyle w:val="Akapitzlist"/>
        <w:ind w:left="357"/>
        <w:jc w:val="both"/>
        <w:rPr>
          <w:rFonts w:ascii="Sylfaen" w:eastAsiaTheme="minorHAnsi" w:hAnsi="Sylfaen" w:cstheme="minorBidi"/>
          <w:bCs/>
        </w:rPr>
      </w:pPr>
      <w:r w:rsidRPr="007F3015">
        <w:rPr>
          <w:rFonts w:ascii="Sylfaen" w:eastAsiaTheme="minorHAnsi" w:hAnsi="Sylfaen" w:cstheme="minorBidi"/>
          <w:bCs/>
        </w:rPr>
        <w:t>2.  WYMIARY MINIMALNE: DŁ. RĘKAWA  MIN. 70 CM OBWÓD CAŁKOWITY MIERZONY W NAJSZERSZYM MIEJSCU:  MIN. 160CM DŁUGOŚĆ CAŁKOWITA MIERZONA W NAJDŁUŻSZYM MIEJSCU:   MIN. 130CM. </w:t>
      </w:r>
    </w:p>
    <w:p w14:paraId="2051C729" w14:textId="77777777" w:rsidR="007F3015" w:rsidRPr="007F3015" w:rsidRDefault="007F3015" w:rsidP="007F3015">
      <w:pPr>
        <w:pStyle w:val="Akapitzlist"/>
        <w:ind w:left="357"/>
        <w:jc w:val="both"/>
        <w:rPr>
          <w:rFonts w:ascii="Sylfaen" w:eastAsiaTheme="minorHAnsi" w:hAnsi="Sylfaen" w:cstheme="minorBidi"/>
          <w:bCs/>
        </w:rPr>
      </w:pPr>
      <w:r w:rsidRPr="007F3015">
        <w:rPr>
          <w:rFonts w:ascii="Sylfaen" w:eastAsiaTheme="minorHAnsi" w:hAnsi="Sylfaen" w:cstheme="minorBidi"/>
          <w:bCs/>
        </w:rPr>
        <w:lastRenderedPageBreak/>
        <w:t>WYRÓB MEDYCZNY. PAKOWANE PO 10 SZT. LUB 5 SZT. PRÓBKA: 1 opakowanie dowolnego rozmiaru fartucha z rękawem zakończonym mankietem lub 1 opakowanie dowolnego rozmiaru fartucha z rękawem zakończonym gumką.</w:t>
      </w:r>
    </w:p>
    <w:p w14:paraId="1110758B" w14:textId="7C522397" w:rsidR="00FC58F5" w:rsidRPr="007F3015" w:rsidRDefault="00FC58F5" w:rsidP="007F3015">
      <w:pPr>
        <w:pStyle w:val="Akapitzlist"/>
        <w:numPr>
          <w:ilvl w:val="0"/>
          <w:numId w:val="1"/>
        </w:numPr>
        <w:spacing w:line="257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7F3015">
        <w:rPr>
          <w:rFonts w:ascii="Sylfaen" w:eastAsiaTheme="minorHAnsi" w:hAnsi="Sylfaen" w:cstheme="minorBidi"/>
          <w:bCs/>
        </w:rPr>
        <w:t xml:space="preserve">W załączniku nr 1 do SWZ w poz. 2 wykreśla się dotychczasowy zapis o następującej treści: „PRZEŚCIERADŁO WŁÓKNINOWE NIEJAŁOWE, KOLOR ZIELONY LUB BIAŁY LUB NIEBIESKI  O WYMIARACH  140-160CMX210CM, GRAMATURA WŁÓKNINY MIN.30G/M2; PAKOWANE PO 10  SZT. WYRÓB MEDYCZNY – próbka 1 opak”, a w miejsce wykreślonego zapisu wprowadza nowy zapis o następującej treści: „PRZEŚCIERADŁO WŁÓKNINOWE NIEJAŁOWE, KOLOR ZIELONY LUB BIAŁY LUB NIEBIESKI  </w:t>
      </w:r>
      <w:r w:rsidRPr="007F3015">
        <w:rPr>
          <w:rFonts w:ascii="Sylfaen" w:eastAsiaTheme="minorHAnsi" w:hAnsi="Sylfaen" w:cstheme="minorBidi"/>
          <w:bCs/>
        </w:rPr>
        <w:br/>
        <w:t>O WYMIARACH  140-160CMX210CM, GRAMATURA WŁÓKNINY MIN.25G/M2; PAKOWANE PO 10  SZT. WYRÓB MEDYCZNY – próbka 1 opak.”.</w:t>
      </w:r>
    </w:p>
    <w:p w14:paraId="218CB784" w14:textId="15F064A4" w:rsidR="00D53729" w:rsidRPr="00FC58F5" w:rsidRDefault="00FC58F5" w:rsidP="00FC58F5">
      <w:pPr>
        <w:pStyle w:val="Akapitzlist"/>
        <w:numPr>
          <w:ilvl w:val="0"/>
          <w:numId w:val="1"/>
        </w:numPr>
        <w:spacing w:line="257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FC58F5">
        <w:rPr>
          <w:rFonts w:ascii="Sylfaen" w:hAnsi="Sylfaen"/>
        </w:rPr>
        <w:t>Zamawiający zamieścił zmodyfikowany załącznik nr 1 do SWZ (formularz asortymentowo-cenowy).</w:t>
      </w:r>
    </w:p>
    <w:p w14:paraId="66815D75" w14:textId="77777777" w:rsidR="00D53729" w:rsidRPr="000B24C9" w:rsidRDefault="00D53729" w:rsidP="00D53729">
      <w:pPr>
        <w:pStyle w:val="Akapitzlist"/>
        <w:ind w:left="1125"/>
        <w:jc w:val="both"/>
        <w:rPr>
          <w:rFonts w:ascii="Sylfaen" w:hAnsi="Sylfaen"/>
        </w:rPr>
      </w:pPr>
    </w:p>
    <w:p w14:paraId="0BEB2FFE" w14:textId="77777777" w:rsidR="00D53729" w:rsidRPr="00D82055" w:rsidRDefault="00D53729" w:rsidP="00D53729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589CD89F" w14:textId="1968C0FF" w:rsidR="00D53729" w:rsidRDefault="00D53729" w:rsidP="00D537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E54D86">
        <w:rPr>
          <w:sz w:val="16"/>
          <w:szCs w:val="16"/>
        </w:rPr>
        <w:t>12</w:t>
      </w:r>
      <w:r>
        <w:rPr>
          <w:sz w:val="16"/>
          <w:szCs w:val="16"/>
        </w:rPr>
        <w:t>.0</w:t>
      </w:r>
      <w:r w:rsidR="00E54D86">
        <w:rPr>
          <w:sz w:val="16"/>
          <w:szCs w:val="16"/>
        </w:rPr>
        <w:t>3</w:t>
      </w:r>
      <w:r>
        <w:rPr>
          <w:sz w:val="16"/>
          <w:szCs w:val="16"/>
        </w:rPr>
        <w:t>.2024 r. modyfikację SWZ zamieszczono na stronie  prowadzonego postępowania.</w:t>
      </w:r>
    </w:p>
    <w:p w14:paraId="0E54EE05" w14:textId="77777777" w:rsidR="00D53729" w:rsidRDefault="00D53729"/>
    <w:sectPr w:rsidR="00D5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B606F"/>
    <w:multiLevelType w:val="hybridMultilevel"/>
    <w:tmpl w:val="FE1412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1889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29"/>
    <w:rsid w:val="002B3076"/>
    <w:rsid w:val="004327C2"/>
    <w:rsid w:val="005344AC"/>
    <w:rsid w:val="005427CD"/>
    <w:rsid w:val="007F3015"/>
    <w:rsid w:val="00D27CFA"/>
    <w:rsid w:val="00D53729"/>
    <w:rsid w:val="00E54D86"/>
    <w:rsid w:val="00F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396F"/>
  <w15:chartTrackingRefBased/>
  <w15:docId w15:val="{276A02E0-55CE-4C27-9D56-1BFBB885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2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7</cp:revision>
  <dcterms:created xsi:type="dcterms:W3CDTF">2024-02-05T09:46:00Z</dcterms:created>
  <dcterms:modified xsi:type="dcterms:W3CDTF">2024-03-13T09:01:00Z</dcterms:modified>
</cp:coreProperties>
</file>