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85AD8" w14:textId="77777777" w:rsidR="003E310D" w:rsidRPr="003E310D" w:rsidRDefault="003E310D" w:rsidP="003E310D">
      <w:pPr>
        <w:numPr>
          <w:ilvl w:val="1"/>
          <w:numId w:val="1"/>
        </w:numPr>
        <w:suppressAutoHyphens/>
        <w:spacing w:after="0" w:line="100" w:lineRule="atLeast"/>
        <w:ind w:left="0" w:firstLine="0"/>
        <w:jc w:val="both"/>
        <w:rPr>
          <w:rFonts w:ascii="Sylfaen" w:eastAsia="Calibri" w:hAnsi="Sylfaen" w:cs="Sylfaen"/>
          <w:kern w:val="1"/>
          <w:lang w:eastAsia="ar-SA"/>
        </w:rPr>
      </w:pPr>
    </w:p>
    <w:p w14:paraId="043BB722" w14:textId="6E25875E" w:rsidR="003E310D" w:rsidRPr="00D06D84" w:rsidRDefault="003E310D" w:rsidP="003E310D">
      <w:pPr>
        <w:spacing w:after="0" w:line="360" w:lineRule="auto"/>
        <w:jc w:val="right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 xml:space="preserve">Toruń, dn. </w:t>
      </w:r>
      <w:r w:rsidR="004F291A">
        <w:rPr>
          <w:rFonts w:ascii="Sylfaen" w:eastAsia="Calibri" w:hAnsi="Sylfaen" w:cs="Times New Roman"/>
          <w14:ligatures w14:val="none"/>
        </w:rPr>
        <w:t>30</w:t>
      </w:r>
      <w:r w:rsidRPr="00D06D84">
        <w:rPr>
          <w:rFonts w:ascii="Sylfaen" w:eastAsia="Calibri" w:hAnsi="Sylfaen" w:cs="Times New Roman"/>
          <w14:ligatures w14:val="none"/>
        </w:rPr>
        <w:t>.</w:t>
      </w:r>
      <w:r>
        <w:rPr>
          <w:rFonts w:ascii="Sylfaen" w:eastAsia="Calibri" w:hAnsi="Sylfaen" w:cs="Times New Roman"/>
          <w14:ligatures w14:val="none"/>
        </w:rPr>
        <w:t>12</w:t>
      </w:r>
      <w:r w:rsidRPr="00D06D84">
        <w:rPr>
          <w:rFonts w:ascii="Sylfaen" w:eastAsia="Calibri" w:hAnsi="Sylfaen" w:cs="Times New Roman"/>
          <w14:ligatures w14:val="none"/>
        </w:rPr>
        <w:t>.2024 r.</w:t>
      </w:r>
    </w:p>
    <w:p w14:paraId="01ED44F5" w14:textId="77777777" w:rsidR="003E310D" w:rsidRPr="00D06D84" w:rsidRDefault="003E310D" w:rsidP="003E310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067B27ED" w14:textId="77777777" w:rsidR="003E310D" w:rsidRPr="00D06D84" w:rsidRDefault="003E310D" w:rsidP="003E310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>L.dz. SSM.DZP.200.1</w:t>
      </w:r>
      <w:r>
        <w:rPr>
          <w:rFonts w:ascii="Sylfaen" w:eastAsia="Calibri" w:hAnsi="Sylfaen" w:cs="Times New Roman"/>
          <w14:ligatures w14:val="none"/>
        </w:rPr>
        <w:t>98</w:t>
      </w:r>
      <w:r w:rsidRPr="00D06D84">
        <w:rPr>
          <w:rFonts w:ascii="Sylfaen" w:eastAsia="Calibri" w:hAnsi="Sylfaen" w:cs="Times New Roman"/>
          <w14:ligatures w14:val="none"/>
        </w:rPr>
        <w:t>.2024</w:t>
      </w:r>
    </w:p>
    <w:p w14:paraId="3DB75610" w14:textId="77777777" w:rsidR="003E310D" w:rsidRPr="00D06D84" w:rsidRDefault="003E310D" w:rsidP="003E310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3D6D7FAA" w14:textId="77777777" w:rsidR="003E310D" w:rsidRPr="00D06D84" w:rsidRDefault="003E310D" w:rsidP="003E310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 xml:space="preserve">dotyczy: postępowania o udzielenie zamówienia publiczne w trybie podstawowym pn. </w:t>
      </w:r>
      <w:bookmarkStart w:id="0" w:name="_Hlk163557310"/>
      <w:bookmarkStart w:id="1" w:name="_Hlk175900407"/>
      <w:r w:rsidRPr="00D06D84">
        <w:rPr>
          <w:rFonts w:ascii="Sylfaen" w:eastAsia="Calibri" w:hAnsi="Sylfaen" w:cs="Times New Roman"/>
          <w14:ligatures w14:val="none"/>
        </w:rPr>
        <w:t>„</w:t>
      </w:r>
      <w:r w:rsidRPr="00D06D84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Dostawa </w:t>
      </w:r>
      <w:bookmarkEnd w:id="0"/>
      <w:r w:rsidRPr="00D06D84">
        <w:rPr>
          <w:rFonts w:ascii="Sylfaen" w:eastAsia="Times New Roman" w:hAnsi="Sylfaen" w:cs="Times New Roman"/>
          <w:kern w:val="0"/>
          <w:lang w:eastAsia="pl-PL"/>
          <w14:ligatures w14:val="none"/>
        </w:rPr>
        <w:t>sprzętu jednorazowego</w:t>
      </w:r>
      <w:r w:rsidRPr="00D06D84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 xml:space="preserve"> </w:t>
      </w:r>
      <w:bookmarkEnd w:id="1"/>
      <w:r w:rsidRPr="00D06D84">
        <w:rPr>
          <w:rFonts w:ascii="Sylfaen" w:eastAsia="Times New Roman" w:hAnsi="Sylfaen" w:cs="Times New Roman"/>
          <w:kern w:val="0"/>
          <w:lang w:eastAsia="pl-PL"/>
          <w14:ligatures w14:val="none"/>
        </w:rPr>
        <w:t>użytku do elektrofizjologii”.</w:t>
      </w:r>
    </w:p>
    <w:p w14:paraId="7001D3D4" w14:textId="77777777" w:rsidR="003E310D" w:rsidRPr="003E310D" w:rsidRDefault="003E310D" w:rsidP="003E310D">
      <w:pPr>
        <w:numPr>
          <w:ilvl w:val="1"/>
          <w:numId w:val="1"/>
        </w:numPr>
        <w:suppressAutoHyphens/>
        <w:spacing w:after="0" w:line="100" w:lineRule="atLeast"/>
        <w:ind w:left="0" w:firstLine="0"/>
        <w:jc w:val="both"/>
        <w:rPr>
          <w:rFonts w:ascii="Sylfaen" w:eastAsia="Calibri" w:hAnsi="Sylfaen" w:cs="Sylfaen"/>
          <w:kern w:val="1"/>
          <w:lang w:eastAsia="ar-SA"/>
        </w:rPr>
      </w:pPr>
    </w:p>
    <w:p w14:paraId="1128512C" w14:textId="2975A6F8" w:rsidR="003E310D" w:rsidRPr="003E310D" w:rsidRDefault="003E310D" w:rsidP="003E310D">
      <w:pPr>
        <w:suppressAutoHyphens/>
        <w:spacing w:after="0" w:line="100" w:lineRule="atLeast"/>
        <w:ind w:left="284" w:firstLine="436"/>
        <w:jc w:val="both"/>
        <w:rPr>
          <w:rFonts w:ascii="Sylfaen" w:eastAsia="Calibri" w:hAnsi="Sylfaen" w:cs="Sylfaen"/>
          <w:kern w:val="1"/>
          <w:lang w:eastAsia="ar-SA"/>
        </w:rPr>
      </w:pPr>
      <w:r w:rsidRPr="003E310D">
        <w:rPr>
          <w:rFonts w:ascii="Sylfaen" w:eastAsia="Calibri" w:hAnsi="Sylfaen" w:cs="Sylfaen"/>
          <w:kern w:val="1"/>
          <w:lang w:eastAsia="ar-SA"/>
        </w:rPr>
        <w:t>Na podstawie art. 286 ust.1  ustawy z dnia 11 września 2019 r. Prawo zamówień publicznych (</w:t>
      </w:r>
      <w:proofErr w:type="spellStart"/>
      <w:r w:rsidRPr="003E310D">
        <w:rPr>
          <w:rFonts w:ascii="Sylfaen" w:eastAsia="Calibri" w:hAnsi="Sylfaen" w:cs="Sylfaen"/>
          <w:kern w:val="1"/>
          <w:lang w:eastAsia="ar-SA"/>
        </w:rPr>
        <w:t>t.j</w:t>
      </w:r>
      <w:proofErr w:type="spellEnd"/>
      <w:r w:rsidRPr="003E310D">
        <w:rPr>
          <w:rFonts w:ascii="Sylfaen" w:eastAsia="Calibri" w:hAnsi="Sylfaen" w:cs="Sylfaen"/>
          <w:kern w:val="1"/>
          <w:lang w:eastAsia="ar-SA"/>
        </w:rPr>
        <w:t>. Dz. U. z 202</w:t>
      </w:r>
      <w:r>
        <w:rPr>
          <w:rFonts w:ascii="Sylfaen" w:eastAsia="Calibri" w:hAnsi="Sylfaen" w:cs="Sylfaen"/>
          <w:kern w:val="1"/>
          <w:lang w:eastAsia="ar-SA"/>
        </w:rPr>
        <w:t>4</w:t>
      </w:r>
      <w:r w:rsidRPr="003E310D">
        <w:rPr>
          <w:rFonts w:ascii="Sylfaen" w:eastAsia="Calibri" w:hAnsi="Sylfaen" w:cs="Sylfaen"/>
          <w:kern w:val="1"/>
          <w:lang w:eastAsia="ar-SA"/>
        </w:rPr>
        <w:t xml:space="preserve"> r., poz. 1</w:t>
      </w:r>
      <w:r>
        <w:rPr>
          <w:rFonts w:ascii="Sylfaen" w:eastAsia="Calibri" w:hAnsi="Sylfaen" w:cs="Sylfaen"/>
          <w:kern w:val="1"/>
          <w:lang w:eastAsia="ar-SA"/>
        </w:rPr>
        <w:t>320</w:t>
      </w:r>
      <w:r w:rsidRPr="003E310D">
        <w:rPr>
          <w:rFonts w:ascii="Sylfaen" w:eastAsia="Calibri" w:hAnsi="Sylfaen" w:cs="Sylfaen"/>
          <w:kern w:val="1"/>
          <w:lang w:eastAsia="ar-SA"/>
        </w:rPr>
        <w:t>) Zamawiający modyfikuje treść SWZ w taki sposób, że:</w:t>
      </w:r>
    </w:p>
    <w:p w14:paraId="52BEC0DA" w14:textId="63A9680C" w:rsidR="003E310D" w:rsidRPr="003E310D" w:rsidRDefault="003E310D" w:rsidP="003E310D">
      <w:pPr>
        <w:numPr>
          <w:ilvl w:val="3"/>
          <w:numId w:val="2"/>
        </w:numPr>
        <w:suppressAutoHyphens/>
        <w:spacing w:after="100" w:afterAutospacing="1" w:line="240" w:lineRule="auto"/>
        <w:ind w:left="357" w:hanging="357"/>
        <w:contextualSpacing/>
        <w:jc w:val="both"/>
        <w:rPr>
          <w:rFonts w:ascii="Sylfaen" w:eastAsia="Calibri" w:hAnsi="Sylfaen" w:cs="Times New Roman"/>
          <w:bCs/>
        </w:rPr>
      </w:pPr>
      <w:r w:rsidRPr="003E310D">
        <w:rPr>
          <w:rFonts w:ascii="Sylfaen" w:eastAsia="Calibri" w:hAnsi="Sylfaen" w:cs="Times New Roman"/>
        </w:rPr>
        <w:t xml:space="preserve">w Rozdziale 21 – „Termin związania ofertą” wykreśla się dotychczasowy zapis </w:t>
      </w:r>
      <w:r w:rsidRPr="003E310D">
        <w:rPr>
          <w:rFonts w:ascii="Sylfaen" w:eastAsia="Calibri" w:hAnsi="Sylfaen" w:cs="Times New Roman"/>
        </w:rPr>
        <w:br/>
        <w:t>o następującej treści: „</w:t>
      </w:r>
      <w:r w:rsidR="004F291A">
        <w:rPr>
          <w:rFonts w:ascii="Sylfaen" w:eastAsia="Calibri" w:hAnsi="Sylfaen" w:cs="Times New Roman"/>
        </w:rPr>
        <w:t xml:space="preserve">29 </w:t>
      </w:r>
      <w:r>
        <w:rPr>
          <w:rFonts w:ascii="Sylfaen" w:eastAsia="Calibri" w:hAnsi="Sylfaen" w:cs="Times New Roman"/>
        </w:rPr>
        <w:t xml:space="preserve">stycznia </w:t>
      </w:r>
      <w:r w:rsidRPr="003E310D">
        <w:rPr>
          <w:rFonts w:ascii="Sylfaen" w:eastAsia="Calibri" w:hAnsi="Sylfaen" w:cs="Times New Roman"/>
        </w:rPr>
        <w:t>202</w:t>
      </w:r>
      <w:r>
        <w:rPr>
          <w:rFonts w:ascii="Sylfaen" w:eastAsia="Calibri" w:hAnsi="Sylfaen" w:cs="Times New Roman"/>
        </w:rPr>
        <w:t>5</w:t>
      </w:r>
      <w:r w:rsidRPr="003E310D">
        <w:rPr>
          <w:rFonts w:ascii="Sylfaen" w:eastAsia="Calibri" w:hAnsi="Sylfaen" w:cs="Times New Roman"/>
        </w:rPr>
        <w:t xml:space="preserve"> r.”, a w miejsce wykreślonego zapisu wprowadza nowy zapis o następującej treści: </w:t>
      </w:r>
      <w:r w:rsidRPr="003E310D">
        <w:rPr>
          <w:rFonts w:ascii="Sylfaen" w:eastAsia="Calibri" w:hAnsi="Sylfaen" w:cs="Times New Roman"/>
          <w:b/>
          <w:bCs/>
        </w:rPr>
        <w:t>„</w:t>
      </w:r>
      <w:r w:rsidR="004F291A">
        <w:rPr>
          <w:rFonts w:ascii="Sylfaen" w:eastAsia="Calibri" w:hAnsi="Sylfaen" w:cs="Times New Roman"/>
          <w:b/>
          <w:bCs/>
        </w:rPr>
        <w:t>31</w:t>
      </w:r>
      <w:r>
        <w:rPr>
          <w:rFonts w:ascii="Sylfaen" w:eastAsia="Calibri" w:hAnsi="Sylfaen" w:cs="Times New Roman"/>
          <w:b/>
          <w:bCs/>
        </w:rPr>
        <w:t xml:space="preserve"> stycznia </w:t>
      </w:r>
      <w:r w:rsidRPr="003E310D">
        <w:rPr>
          <w:rFonts w:ascii="Sylfaen" w:eastAsia="Calibri" w:hAnsi="Sylfaen" w:cs="Times New Roman"/>
          <w:b/>
          <w:bCs/>
        </w:rPr>
        <w:t>202</w:t>
      </w:r>
      <w:r>
        <w:rPr>
          <w:rFonts w:ascii="Sylfaen" w:eastAsia="Calibri" w:hAnsi="Sylfaen" w:cs="Times New Roman"/>
          <w:b/>
          <w:bCs/>
        </w:rPr>
        <w:t xml:space="preserve">5 </w:t>
      </w:r>
      <w:r w:rsidRPr="003E310D">
        <w:rPr>
          <w:rFonts w:ascii="Sylfaen" w:eastAsia="Calibri" w:hAnsi="Sylfaen" w:cs="Times New Roman"/>
          <w:b/>
          <w:bCs/>
        </w:rPr>
        <w:t>r.”</w:t>
      </w:r>
      <w:r w:rsidRPr="003E310D">
        <w:rPr>
          <w:rFonts w:ascii="Sylfaen" w:eastAsia="Calibri" w:hAnsi="Sylfaen" w:cs="Times New Roman"/>
        </w:rPr>
        <w:t>,</w:t>
      </w:r>
    </w:p>
    <w:p w14:paraId="7AF94A0D" w14:textId="3E06E0F8" w:rsidR="003E310D" w:rsidRPr="003E310D" w:rsidRDefault="003E310D" w:rsidP="003E310D">
      <w:pPr>
        <w:numPr>
          <w:ilvl w:val="3"/>
          <w:numId w:val="2"/>
        </w:numPr>
        <w:suppressAutoHyphens/>
        <w:spacing w:after="100" w:afterAutospacing="1" w:line="240" w:lineRule="auto"/>
        <w:ind w:left="357" w:hanging="357"/>
        <w:contextualSpacing/>
        <w:jc w:val="both"/>
        <w:rPr>
          <w:rFonts w:ascii="Sylfaen" w:eastAsia="Calibri" w:hAnsi="Sylfaen" w:cs="Times New Roman"/>
          <w:bCs/>
        </w:rPr>
      </w:pPr>
      <w:r w:rsidRPr="003E310D">
        <w:rPr>
          <w:rFonts w:ascii="Sylfaen" w:eastAsia="Calibri" w:hAnsi="Sylfaen" w:cs="Times New Roman"/>
        </w:rPr>
        <w:t>w Rozdziale 20 – „Termin składania ofert, termin otwarcia ofert” w ust. 20.1 wykreśla się dotychczasowy zapis o następującej treści: „</w:t>
      </w:r>
      <w:r w:rsidR="004F291A">
        <w:rPr>
          <w:rFonts w:ascii="Sylfaen" w:eastAsia="Calibri" w:hAnsi="Sylfaen" w:cs="Times New Roman"/>
        </w:rPr>
        <w:t>31</w:t>
      </w:r>
      <w:r>
        <w:rPr>
          <w:rFonts w:ascii="Sylfaen" w:eastAsia="Calibri" w:hAnsi="Sylfaen" w:cs="Times New Roman"/>
        </w:rPr>
        <w:t xml:space="preserve"> grudnia </w:t>
      </w:r>
      <w:r w:rsidRPr="003E310D">
        <w:rPr>
          <w:rFonts w:ascii="Sylfaen" w:eastAsia="Calibri" w:hAnsi="Sylfaen" w:cs="Times New Roman"/>
        </w:rPr>
        <w:t xml:space="preserve">2024 r. do godz. </w:t>
      </w:r>
      <w:r>
        <w:rPr>
          <w:rFonts w:ascii="Sylfaen" w:eastAsia="Calibri" w:hAnsi="Sylfaen" w:cs="Times New Roman"/>
        </w:rPr>
        <w:t>8</w:t>
      </w:r>
      <w:r w:rsidRPr="003E310D">
        <w:rPr>
          <w:rFonts w:ascii="Sylfaen" w:eastAsia="Calibri" w:hAnsi="Sylfaen" w:cs="Times New Roman"/>
        </w:rPr>
        <w:t xml:space="preserve">:00”, a w miejsce wykreślonego zapisu wprowadza nowy zapis o następującej treści: </w:t>
      </w:r>
      <w:r w:rsidRPr="003E310D">
        <w:rPr>
          <w:rFonts w:ascii="Sylfaen" w:eastAsia="Calibri" w:hAnsi="Sylfaen" w:cs="Times New Roman"/>
          <w:b/>
          <w:bCs/>
        </w:rPr>
        <w:t>„</w:t>
      </w:r>
      <w:r w:rsidR="004F291A">
        <w:rPr>
          <w:rFonts w:ascii="Sylfaen" w:eastAsia="Calibri" w:hAnsi="Sylfaen" w:cs="Times New Roman"/>
          <w:b/>
          <w:bCs/>
        </w:rPr>
        <w:t>2 stycznia</w:t>
      </w:r>
      <w:r w:rsidRPr="003E310D">
        <w:rPr>
          <w:rFonts w:ascii="Sylfaen" w:eastAsia="Calibri" w:hAnsi="Sylfaen" w:cs="Times New Roman"/>
          <w:b/>
          <w:bCs/>
        </w:rPr>
        <w:t xml:space="preserve"> 202</w:t>
      </w:r>
      <w:r w:rsidR="004F291A">
        <w:rPr>
          <w:rFonts w:ascii="Sylfaen" w:eastAsia="Calibri" w:hAnsi="Sylfaen" w:cs="Times New Roman"/>
          <w:b/>
          <w:bCs/>
        </w:rPr>
        <w:t>5</w:t>
      </w:r>
      <w:r w:rsidRPr="003E310D">
        <w:rPr>
          <w:rFonts w:ascii="Sylfaen" w:eastAsia="Calibri" w:hAnsi="Sylfaen" w:cs="Times New Roman"/>
          <w:b/>
          <w:bCs/>
        </w:rPr>
        <w:t xml:space="preserve"> r. do godz. </w:t>
      </w:r>
      <w:r>
        <w:rPr>
          <w:rFonts w:ascii="Sylfaen" w:eastAsia="Calibri" w:hAnsi="Sylfaen" w:cs="Times New Roman"/>
          <w:b/>
          <w:bCs/>
        </w:rPr>
        <w:t>8</w:t>
      </w:r>
      <w:r w:rsidRPr="003E310D">
        <w:rPr>
          <w:rFonts w:ascii="Sylfaen" w:eastAsia="Calibri" w:hAnsi="Sylfaen" w:cs="Times New Roman"/>
          <w:b/>
          <w:bCs/>
        </w:rPr>
        <w:t>:</w:t>
      </w:r>
      <w:r>
        <w:rPr>
          <w:rFonts w:ascii="Sylfaen" w:eastAsia="Calibri" w:hAnsi="Sylfaen" w:cs="Times New Roman"/>
          <w:b/>
          <w:bCs/>
        </w:rPr>
        <w:t>0</w:t>
      </w:r>
      <w:r w:rsidRPr="003E310D">
        <w:rPr>
          <w:rFonts w:ascii="Sylfaen" w:eastAsia="Calibri" w:hAnsi="Sylfaen" w:cs="Times New Roman"/>
          <w:b/>
          <w:bCs/>
        </w:rPr>
        <w:t>0</w:t>
      </w:r>
      <w:r w:rsidRPr="003E310D">
        <w:rPr>
          <w:rFonts w:ascii="Sylfaen" w:eastAsia="Calibri" w:hAnsi="Sylfaen" w:cs="Times New Roman"/>
        </w:rPr>
        <w:t>”,</w:t>
      </w:r>
    </w:p>
    <w:p w14:paraId="56386227" w14:textId="0671F757" w:rsidR="003E310D" w:rsidRDefault="003E310D" w:rsidP="003E310D">
      <w:pPr>
        <w:numPr>
          <w:ilvl w:val="3"/>
          <w:numId w:val="2"/>
        </w:numPr>
        <w:suppressAutoHyphens/>
        <w:spacing w:after="100" w:afterAutospacing="1" w:line="240" w:lineRule="auto"/>
        <w:ind w:left="357" w:hanging="357"/>
        <w:contextualSpacing/>
        <w:jc w:val="both"/>
        <w:rPr>
          <w:rFonts w:ascii="Sylfaen" w:eastAsia="Calibri" w:hAnsi="Sylfaen" w:cs="Times New Roman"/>
          <w:bCs/>
        </w:rPr>
      </w:pPr>
      <w:r w:rsidRPr="003E310D">
        <w:rPr>
          <w:rFonts w:ascii="Sylfaen" w:eastAsia="Calibri" w:hAnsi="Sylfaen" w:cs="Times New Roman"/>
        </w:rPr>
        <w:t xml:space="preserve">w Rozdziale 20 – „Termin składania ofert, termin otwarcia ofert” w ust.20.2 wykreśla się dotychczasowy zapis o następującej treści: „ </w:t>
      </w:r>
      <w:r w:rsidR="004F291A">
        <w:rPr>
          <w:rFonts w:ascii="Sylfaen" w:eastAsia="Calibri" w:hAnsi="Sylfaen" w:cs="Times New Roman"/>
        </w:rPr>
        <w:t>31</w:t>
      </w:r>
      <w:r>
        <w:rPr>
          <w:rFonts w:ascii="Sylfaen" w:eastAsia="Calibri" w:hAnsi="Sylfaen" w:cs="Times New Roman"/>
        </w:rPr>
        <w:t xml:space="preserve"> grudnia </w:t>
      </w:r>
      <w:r w:rsidRPr="003E310D">
        <w:rPr>
          <w:rFonts w:ascii="Sylfaen" w:eastAsia="Calibri" w:hAnsi="Sylfaen" w:cs="Times New Roman"/>
        </w:rPr>
        <w:t xml:space="preserve">2024 r. o godz. </w:t>
      </w:r>
      <w:r>
        <w:rPr>
          <w:rFonts w:ascii="Sylfaen" w:eastAsia="Calibri" w:hAnsi="Sylfaen" w:cs="Times New Roman"/>
        </w:rPr>
        <w:t>8</w:t>
      </w:r>
      <w:r w:rsidRPr="003E310D">
        <w:rPr>
          <w:rFonts w:ascii="Sylfaen" w:eastAsia="Calibri" w:hAnsi="Sylfaen" w:cs="Times New Roman"/>
        </w:rPr>
        <w:t>:</w:t>
      </w:r>
      <w:r>
        <w:rPr>
          <w:rFonts w:ascii="Sylfaen" w:eastAsia="Calibri" w:hAnsi="Sylfaen" w:cs="Times New Roman"/>
        </w:rPr>
        <w:t>3</w:t>
      </w:r>
      <w:r w:rsidRPr="003E310D">
        <w:rPr>
          <w:rFonts w:ascii="Sylfaen" w:eastAsia="Calibri" w:hAnsi="Sylfaen" w:cs="Times New Roman"/>
        </w:rPr>
        <w:t>0”, a w miejsce wykreślonego zapisu wprowadza nowy zapis o następującej treści: „</w:t>
      </w:r>
      <w:r w:rsidR="004F291A">
        <w:rPr>
          <w:rFonts w:ascii="Sylfaen" w:eastAsia="Calibri" w:hAnsi="Sylfaen" w:cs="Times New Roman"/>
          <w:b/>
          <w:bCs/>
        </w:rPr>
        <w:t>2 stycznia</w:t>
      </w:r>
      <w:r w:rsidRPr="003E310D">
        <w:rPr>
          <w:rFonts w:ascii="Sylfaen" w:eastAsia="Calibri" w:hAnsi="Sylfaen" w:cs="Times New Roman"/>
          <w:b/>
          <w:bCs/>
        </w:rPr>
        <w:t xml:space="preserve"> 202</w:t>
      </w:r>
      <w:r w:rsidR="004F291A">
        <w:rPr>
          <w:rFonts w:ascii="Sylfaen" w:eastAsia="Calibri" w:hAnsi="Sylfaen" w:cs="Times New Roman"/>
          <w:b/>
          <w:bCs/>
        </w:rPr>
        <w:t>5</w:t>
      </w:r>
      <w:r w:rsidRPr="003E310D">
        <w:rPr>
          <w:rFonts w:ascii="Sylfaen" w:eastAsia="Calibri" w:hAnsi="Sylfaen" w:cs="Times New Roman"/>
          <w:b/>
          <w:bCs/>
        </w:rPr>
        <w:t xml:space="preserve"> r. </w:t>
      </w:r>
      <w:r w:rsidRPr="003E310D">
        <w:rPr>
          <w:rFonts w:ascii="Sylfaen" w:eastAsia="Calibri" w:hAnsi="Sylfaen" w:cs="Times New Roman"/>
          <w:b/>
          <w:bCs/>
        </w:rPr>
        <w:br/>
        <w:t xml:space="preserve">o godz. </w:t>
      </w:r>
      <w:r>
        <w:rPr>
          <w:rFonts w:ascii="Sylfaen" w:eastAsia="Calibri" w:hAnsi="Sylfaen" w:cs="Times New Roman"/>
          <w:b/>
          <w:bCs/>
        </w:rPr>
        <w:t>8</w:t>
      </w:r>
      <w:r w:rsidRPr="003E310D">
        <w:rPr>
          <w:rFonts w:ascii="Sylfaen" w:eastAsia="Calibri" w:hAnsi="Sylfaen" w:cs="Times New Roman"/>
          <w:b/>
          <w:bCs/>
        </w:rPr>
        <w:t>:</w:t>
      </w:r>
      <w:r>
        <w:rPr>
          <w:rFonts w:ascii="Sylfaen" w:eastAsia="Calibri" w:hAnsi="Sylfaen" w:cs="Times New Roman"/>
          <w:b/>
          <w:bCs/>
        </w:rPr>
        <w:t>30</w:t>
      </w:r>
      <w:r w:rsidRPr="003E310D">
        <w:rPr>
          <w:rFonts w:ascii="Sylfaen" w:eastAsia="Calibri" w:hAnsi="Sylfaen" w:cs="Times New Roman"/>
        </w:rPr>
        <w:t>”</w:t>
      </w:r>
      <w:r>
        <w:rPr>
          <w:rFonts w:ascii="Sylfaen" w:eastAsia="Calibri" w:hAnsi="Sylfaen" w:cs="Times New Roman"/>
        </w:rPr>
        <w:t>.</w:t>
      </w:r>
    </w:p>
    <w:p w14:paraId="489AD347" w14:textId="42A67FC8" w:rsidR="003E310D" w:rsidRDefault="003E310D" w:rsidP="003E310D">
      <w:pPr>
        <w:numPr>
          <w:ilvl w:val="3"/>
          <w:numId w:val="2"/>
        </w:numPr>
        <w:suppressAutoHyphens/>
        <w:spacing w:after="100" w:afterAutospacing="1" w:line="240" w:lineRule="auto"/>
        <w:ind w:left="357" w:hanging="357"/>
        <w:contextualSpacing/>
        <w:jc w:val="both"/>
        <w:rPr>
          <w:rFonts w:ascii="Sylfaen" w:eastAsia="Calibri" w:hAnsi="Sylfaen" w:cs="Times New Roman"/>
          <w:bCs/>
        </w:rPr>
      </w:pPr>
      <w:r w:rsidRPr="003E310D">
        <w:rPr>
          <w:rFonts w:ascii="Sylfaen" w:hAnsi="Sylfaen"/>
          <w:bCs/>
        </w:rPr>
        <w:t xml:space="preserve">W Załączniku nr 1 do SWZ dot. części </w:t>
      </w:r>
      <w:r w:rsidR="004F291A">
        <w:rPr>
          <w:rFonts w:ascii="Sylfaen" w:hAnsi="Sylfaen"/>
          <w:bCs/>
        </w:rPr>
        <w:t>5</w:t>
      </w:r>
      <w:r w:rsidRPr="003E310D">
        <w:rPr>
          <w:rFonts w:ascii="Sylfaen" w:hAnsi="Sylfaen"/>
          <w:bCs/>
        </w:rPr>
        <w:t xml:space="preserve"> wykreśla się dotychczasowy zapis o następującej treści:</w:t>
      </w:r>
    </w:p>
    <w:p w14:paraId="19156B15" w14:textId="7B60B4BC" w:rsidR="004F291A" w:rsidRPr="004F291A" w:rsidRDefault="004F291A" w:rsidP="004F291A">
      <w:pPr>
        <w:shd w:val="clear" w:color="auto" w:fill="FFFFFF"/>
        <w:suppressAutoHyphens/>
        <w:jc w:val="both"/>
        <w:rPr>
          <w:rFonts w:ascii="Sylfaen" w:hAnsi="Sylfaen"/>
          <w:sz w:val="16"/>
          <w:szCs w:val="16"/>
        </w:rPr>
      </w:pPr>
      <w:r w:rsidRPr="00D47A3F">
        <w:rPr>
          <w:rFonts w:ascii="Sylfaen" w:hAnsi="Sylfaen"/>
          <w:sz w:val="16"/>
          <w:szCs w:val="16"/>
        </w:rPr>
        <w:t>Część 5: Dostawa sprzętu jednorazowego</w:t>
      </w:r>
      <w:r w:rsidRPr="00D47A3F">
        <w:rPr>
          <w:rFonts w:ascii="Sylfaen" w:hAnsi="Sylfaen"/>
          <w:b/>
          <w:bCs/>
          <w:sz w:val="16"/>
          <w:szCs w:val="16"/>
        </w:rPr>
        <w:t xml:space="preserve"> </w:t>
      </w:r>
      <w:r w:rsidRPr="00D47A3F">
        <w:rPr>
          <w:rFonts w:ascii="Sylfaen" w:hAnsi="Sylfaen"/>
          <w:sz w:val="16"/>
          <w:szCs w:val="16"/>
        </w:rPr>
        <w:t>użytku do elektrofizjologii V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"/>
        <w:gridCol w:w="1477"/>
        <w:gridCol w:w="408"/>
        <w:gridCol w:w="519"/>
        <w:gridCol w:w="763"/>
        <w:gridCol w:w="869"/>
        <w:gridCol w:w="479"/>
        <w:gridCol w:w="611"/>
        <w:gridCol w:w="1169"/>
        <w:gridCol w:w="960"/>
        <w:gridCol w:w="1272"/>
      </w:tblGrid>
      <w:tr w:rsidR="004F291A" w:rsidRPr="00137F43" w14:paraId="07388CD2" w14:textId="77777777" w:rsidTr="00337BF4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14:paraId="65B9D3E7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L.p.</w:t>
            </w:r>
          </w:p>
        </w:tc>
        <w:tc>
          <w:tcPr>
            <w:tcW w:w="1539" w:type="dxa"/>
            <w:shd w:val="clear" w:color="auto" w:fill="auto"/>
            <w:hideMark/>
          </w:tcPr>
          <w:p w14:paraId="25032581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  <w:tc>
          <w:tcPr>
            <w:tcW w:w="409" w:type="dxa"/>
            <w:shd w:val="clear" w:color="auto" w:fill="auto"/>
            <w:hideMark/>
          </w:tcPr>
          <w:p w14:paraId="04C27E83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j.m.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47C275B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  <w:r w:rsidRPr="00137F43">
              <w:rPr>
                <w:rFonts w:ascii="Calibri" w:eastAsia="Calibri" w:hAnsi="Calibri" w:cs="Calibri"/>
                <w:sz w:val="10"/>
                <w:szCs w:val="10"/>
              </w:rPr>
              <w:t> </w:t>
            </w:r>
            <w:r w:rsidRPr="00137F43"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Ilość/   24 m.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14:paraId="19FE97A4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 Cena jedn. netto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570C304A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 Wartość netto</w:t>
            </w:r>
          </w:p>
        </w:tc>
        <w:tc>
          <w:tcPr>
            <w:tcW w:w="510" w:type="dxa"/>
            <w:shd w:val="clear" w:color="auto" w:fill="auto"/>
            <w:hideMark/>
          </w:tcPr>
          <w:p w14:paraId="09A56C31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  <w:r w:rsidRPr="00137F43">
              <w:rPr>
                <w:rFonts w:ascii="Calibri" w:eastAsia="Calibri" w:hAnsi="Calibri" w:cs="Calibri"/>
                <w:sz w:val="10"/>
                <w:szCs w:val="10"/>
              </w:rPr>
              <w:t> </w:t>
            </w:r>
            <w:r w:rsidRPr="00137F43"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VAT %</w:t>
            </w:r>
          </w:p>
        </w:tc>
        <w:tc>
          <w:tcPr>
            <w:tcW w:w="631" w:type="dxa"/>
            <w:shd w:val="clear" w:color="auto" w:fill="auto"/>
            <w:hideMark/>
          </w:tcPr>
          <w:p w14:paraId="2A343718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Wartość brutto</w:t>
            </w:r>
          </w:p>
        </w:tc>
        <w:tc>
          <w:tcPr>
            <w:tcW w:w="1280" w:type="dxa"/>
            <w:shd w:val="clear" w:color="auto" w:fill="auto"/>
            <w:hideMark/>
          </w:tcPr>
          <w:p w14:paraId="30325C67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sz w:val="10"/>
                <w:szCs w:val="10"/>
              </w:rPr>
            </w:pPr>
            <w:r w:rsidRPr="00137F43">
              <w:rPr>
                <w:rFonts w:ascii="Calibri" w:eastAsia="Calibri" w:hAnsi="Calibri" w:cs="Calibri"/>
                <w:sz w:val="10"/>
                <w:szCs w:val="10"/>
              </w:rPr>
              <w:t> </w:t>
            </w:r>
            <w:r w:rsidRPr="00137F43"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 xml:space="preserve">Klasa oferowanego wyrobu zgodnie  </w:t>
            </w:r>
            <w:r w:rsidRPr="00137F43"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br/>
              <w:t xml:space="preserve">z regułami klasyfikacji wyrobów zawartymi </w:t>
            </w:r>
            <w:r w:rsidRPr="00137F43"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br/>
              <w:t>w Rozporządzeniu Parlamentu Europejskiego</w:t>
            </w:r>
            <w:r w:rsidRPr="00137F43"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br/>
              <w:t xml:space="preserve"> i Rady (UE) 2017/745  lub 2017/746 – (jeśli dotyczy)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70F963D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Podać dane: producent/ nazwa handlowa/ wszystkie nr-y katalogowe</w:t>
            </w:r>
          </w:p>
          <w:p w14:paraId="4C036C30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  <w:noWrap/>
            <w:hideMark/>
          </w:tcPr>
          <w:p w14:paraId="3A5A58F6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Podać dane: producent/ nazwa handlowa/ wszystkie nr-y katalogowe</w:t>
            </w:r>
          </w:p>
          <w:p w14:paraId="3713A1F2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4F291A" w:rsidRPr="00137F43" w14:paraId="6516AFF1" w14:textId="77777777" w:rsidTr="00337BF4">
        <w:trPr>
          <w:trHeight w:val="2145"/>
        </w:trPr>
        <w:tc>
          <w:tcPr>
            <w:tcW w:w="421" w:type="dxa"/>
            <w:shd w:val="clear" w:color="auto" w:fill="auto"/>
            <w:hideMark/>
          </w:tcPr>
          <w:p w14:paraId="1F7F07D8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1.</w:t>
            </w:r>
          </w:p>
        </w:tc>
        <w:tc>
          <w:tcPr>
            <w:tcW w:w="1539" w:type="dxa"/>
            <w:shd w:val="clear" w:color="auto" w:fill="auto"/>
            <w:hideMark/>
          </w:tcPr>
          <w:p w14:paraId="675C9BBE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Introduktory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transseptalne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standardowe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koszulki </w:t>
            </w: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Mullinsa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wraz z rozszerzaczem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 koszulka z zastawką hemostatyczną i markerem </w:t>
            </w: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radiocieniującym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końcówki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 długość koszulki 59–65 cm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różne średnice koszulki w zakresie 7–10F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w komplecie prowadnik naczyniowy 0,28-0,32", długości &gt;100 cm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rozszerzacz 67 cm (tj. dla igły długości 71 cm) </w:t>
            </w:r>
          </w:p>
        </w:tc>
        <w:tc>
          <w:tcPr>
            <w:tcW w:w="409" w:type="dxa"/>
            <w:shd w:val="clear" w:color="auto" w:fill="auto"/>
            <w:hideMark/>
          </w:tcPr>
          <w:p w14:paraId="66CFC3A7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4B91D2A1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20</w:t>
            </w:r>
          </w:p>
        </w:tc>
        <w:tc>
          <w:tcPr>
            <w:tcW w:w="763" w:type="dxa"/>
            <w:shd w:val="clear" w:color="auto" w:fill="auto"/>
            <w:hideMark/>
          </w:tcPr>
          <w:p w14:paraId="344A5915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2348585E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2972CA8B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33D0F968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72FCEC7C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6C094BDA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BAFDF4F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</w:tr>
      <w:tr w:rsidR="004F291A" w:rsidRPr="00137F43" w14:paraId="49552E1C" w14:textId="77777777" w:rsidTr="00337BF4">
        <w:trPr>
          <w:trHeight w:val="3180"/>
        </w:trPr>
        <w:tc>
          <w:tcPr>
            <w:tcW w:w="421" w:type="dxa"/>
            <w:shd w:val="clear" w:color="auto" w:fill="auto"/>
            <w:hideMark/>
          </w:tcPr>
          <w:p w14:paraId="32688D03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lastRenderedPageBreak/>
              <w:t>2.</w:t>
            </w:r>
          </w:p>
        </w:tc>
        <w:tc>
          <w:tcPr>
            <w:tcW w:w="1539" w:type="dxa"/>
            <w:shd w:val="clear" w:color="auto" w:fill="auto"/>
            <w:hideMark/>
          </w:tcPr>
          <w:p w14:paraId="6FF68B79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Introduktory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przedsionkowe typu  MC i MCB zbrojone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 koszulka wraz z rozszerzaczem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koszulka z zastawką hemostatyczną i markerem </w:t>
            </w: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radiocieniującym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końcówki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 koszulki długości 59–65cm oraz 78–83cm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średnica koszulki 8–10F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otwory ujściowe boczne do przepłukiwania koszulki, dookoła jej końca dystalnego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różne typy krzywizn do wyboru, dedykowane poszczególnym obszarom prawego i lewego przedsionka – min. 10 typów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dostępne krzywizny wielopłaszczyznowe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rozszerzacze długości 67 i 85 cm (do igieł typu BRKB 71 i 89 cm)</w:t>
            </w:r>
          </w:p>
        </w:tc>
        <w:tc>
          <w:tcPr>
            <w:tcW w:w="409" w:type="dxa"/>
            <w:shd w:val="clear" w:color="auto" w:fill="auto"/>
            <w:hideMark/>
          </w:tcPr>
          <w:p w14:paraId="60518390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323106A7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60</w:t>
            </w:r>
          </w:p>
        </w:tc>
        <w:tc>
          <w:tcPr>
            <w:tcW w:w="763" w:type="dxa"/>
            <w:shd w:val="clear" w:color="auto" w:fill="auto"/>
            <w:hideMark/>
          </w:tcPr>
          <w:p w14:paraId="1DD8F841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27B8A94F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7244116A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385D07EB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64059850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45B11C04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68C8EF5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</w:tr>
      <w:tr w:rsidR="004F291A" w:rsidRPr="00137F43" w14:paraId="155455F6" w14:textId="77777777" w:rsidTr="00337BF4">
        <w:trPr>
          <w:trHeight w:val="1126"/>
        </w:trPr>
        <w:tc>
          <w:tcPr>
            <w:tcW w:w="421" w:type="dxa"/>
            <w:shd w:val="clear" w:color="auto" w:fill="auto"/>
            <w:hideMark/>
          </w:tcPr>
          <w:p w14:paraId="63D6D198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3.</w:t>
            </w:r>
          </w:p>
        </w:tc>
        <w:tc>
          <w:tcPr>
            <w:tcW w:w="1539" w:type="dxa"/>
            <w:shd w:val="clear" w:color="auto" w:fill="auto"/>
            <w:hideMark/>
          </w:tcPr>
          <w:p w14:paraId="4333A3DD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Introduktory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sterowane przedsionkowe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koszulka </w:t>
            </w: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transseptalna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8,5F wraz z rozszerzaczem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w komplecie prowadnik naczyniowy o podwyższonej sztywności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rozszerzacz dostosowany do użycia z igłą BRKB 89cm i 98cm 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krzywizna koszulki regulowana - zagięcie do co </w:t>
            </w: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namniej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180 stopni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różne wielkości krzywizn koszulki do wyboru: co najmniej 3 wielkości - o zasięgu bocznym w zakresie co najmniej 15-40 mm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zabezpieczenie przed samoistną zmianą nadanej krzywizny (hamulec automatyczny)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długość użytkowa 61cm, 71cm i 40c</w:t>
            </w:r>
          </w:p>
        </w:tc>
        <w:tc>
          <w:tcPr>
            <w:tcW w:w="409" w:type="dxa"/>
            <w:shd w:val="clear" w:color="auto" w:fill="auto"/>
            <w:hideMark/>
          </w:tcPr>
          <w:p w14:paraId="2F22217D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4B6B87D5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2</w:t>
            </w:r>
          </w:p>
        </w:tc>
        <w:tc>
          <w:tcPr>
            <w:tcW w:w="763" w:type="dxa"/>
            <w:shd w:val="clear" w:color="auto" w:fill="auto"/>
            <w:hideMark/>
          </w:tcPr>
          <w:p w14:paraId="7746E4E5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75C82252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19D98AD1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49AF4479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63E2B9E9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0C030553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AF00748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</w:tr>
      <w:tr w:rsidR="004F291A" w:rsidRPr="00137F43" w14:paraId="55DD32FC" w14:textId="77777777" w:rsidTr="00337BF4">
        <w:trPr>
          <w:trHeight w:val="2160"/>
        </w:trPr>
        <w:tc>
          <w:tcPr>
            <w:tcW w:w="421" w:type="dxa"/>
            <w:shd w:val="clear" w:color="auto" w:fill="auto"/>
            <w:hideMark/>
          </w:tcPr>
          <w:p w14:paraId="5F727B22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4.</w:t>
            </w:r>
          </w:p>
        </w:tc>
        <w:tc>
          <w:tcPr>
            <w:tcW w:w="1539" w:type="dxa"/>
            <w:shd w:val="clear" w:color="auto" w:fill="auto"/>
            <w:hideMark/>
          </w:tcPr>
          <w:p w14:paraId="45EAAD1B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Elektrody neutralne do generatora prądu RF do ablacji wewnątrzsercowej 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samoprzylepna elektroda dwudzielna o powierzchni 100-200 cm2,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elektrody kompatybilne z generatorem RF St. </w:t>
            </w: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Jude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Medical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w ramach pakietu nieodpłatne dostarczenie przewodu podłączeniowego elektrody do generatora</w:t>
            </w:r>
          </w:p>
        </w:tc>
        <w:tc>
          <w:tcPr>
            <w:tcW w:w="409" w:type="dxa"/>
            <w:shd w:val="clear" w:color="auto" w:fill="auto"/>
            <w:hideMark/>
          </w:tcPr>
          <w:p w14:paraId="56FFB1E9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2A590DF7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50</w:t>
            </w:r>
          </w:p>
        </w:tc>
        <w:tc>
          <w:tcPr>
            <w:tcW w:w="763" w:type="dxa"/>
            <w:shd w:val="clear" w:color="auto" w:fill="auto"/>
            <w:hideMark/>
          </w:tcPr>
          <w:p w14:paraId="357979CC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10426260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5DC4B97E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5F0CEE96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0E29EC34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79573618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1C32132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</w:tr>
      <w:tr w:rsidR="004F291A" w:rsidRPr="00137F43" w14:paraId="458F7702" w14:textId="77777777" w:rsidTr="00337BF4">
        <w:trPr>
          <w:trHeight w:val="4455"/>
        </w:trPr>
        <w:tc>
          <w:tcPr>
            <w:tcW w:w="421" w:type="dxa"/>
            <w:shd w:val="clear" w:color="auto" w:fill="auto"/>
            <w:hideMark/>
          </w:tcPr>
          <w:p w14:paraId="21F9D3C0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lastRenderedPageBreak/>
              <w:t>5.</w:t>
            </w:r>
          </w:p>
        </w:tc>
        <w:tc>
          <w:tcPr>
            <w:tcW w:w="1539" w:type="dxa"/>
            <w:shd w:val="clear" w:color="auto" w:fill="auto"/>
            <w:hideMark/>
          </w:tcPr>
          <w:p w14:paraId="083D3D4D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Elektrody diagnostyczne typu SD–10S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cewniki diagnostyczne10-biegunowe o krzywiznach sterowanych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różne średnice do wyboru w zakresie:  4–7F  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długość części wprowadzanej do układu naczyniowego w zakresie 60–120 cm  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różne wielkości krzywizn końcówki cewnika do wyboru – co najmniej 3 wielkości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krzywizna z dodatkowo dogiętą końcówką do </w:t>
            </w: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kaniulacji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zatoki wieńcowej    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w oferowanej cenie dostępne cewniki z mechanizmem ślimakowym zginania końcówki cewnika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automatyczna blokada pozycji dźwigni/pokrętła (i nadanej krzywizny)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końcówka cewnika zakończona biegunem metalowym 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szerokość biegunów:  1–2 mm    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różne odległości biegunów do wyboru:  2 mm, 5 mm, 25mm, 2(50)3mm, 5(22)5mm oraz  2-2-2mm,  2–5–2mm, 2-8-2mm, 2–10–2 mm, 5-5-5mm </w:t>
            </w:r>
          </w:p>
        </w:tc>
        <w:tc>
          <w:tcPr>
            <w:tcW w:w="409" w:type="dxa"/>
            <w:shd w:val="clear" w:color="auto" w:fill="auto"/>
            <w:hideMark/>
          </w:tcPr>
          <w:p w14:paraId="30657091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3E9C29FE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24</w:t>
            </w:r>
          </w:p>
        </w:tc>
        <w:tc>
          <w:tcPr>
            <w:tcW w:w="763" w:type="dxa"/>
            <w:shd w:val="clear" w:color="auto" w:fill="auto"/>
            <w:hideMark/>
          </w:tcPr>
          <w:p w14:paraId="0803BB69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12395F39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3E06CA66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258F89D7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0EA7CE55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56A34275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0396974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</w:tr>
      <w:tr w:rsidR="004F291A" w:rsidRPr="00137F43" w14:paraId="223CB016" w14:textId="77777777" w:rsidTr="00337BF4">
        <w:trPr>
          <w:trHeight w:val="870"/>
        </w:trPr>
        <w:tc>
          <w:tcPr>
            <w:tcW w:w="421" w:type="dxa"/>
            <w:shd w:val="clear" w:color="auto" w:fill="auto"/>
            <w:hideMark/>
          </w:tcPr>
          <w:p w14:paraId="2BD568D6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6.</w:t>
            </w:r>
          </w:p>
        </w:tc>
        <w:tc>
          <w:tcPr>
            <w:tcW w:w="1539" w:type="dxa"/>
            <w:shd w:val="clear" w:color="auto" w:fill="auto"/>
            <w:hideMark/>
          </w:tcPr>
          <w:p w14:paraId="35239CCE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Przedłużacze typu SC: przedłużacze co najmniej 10-kanałowe elektrod do systemu elektrofizjologicznego;  dostępne różne kolory przewodów do wyboru;  długość co najmniej 120 cm </w:t>
            </w:r>
          </w:p>
        </w:tc>
        <w:tc>
          <w:tcPr>
            <w:tcW w:w="409" w:type="dxa"/>
            <w:shd w:val="clear" w:color="auto" w:fill="auto"/>
            <w:hideMark/>
          </w:tcPr>
          <w:p w14:paraId="3243541E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szt. </w:t>
            </w:r>
          </w:p>
        </w:tc>
        <w:tc>
          <w:tcPr>
            <w:tcW w:w="519" w:type="dxa"/>
            <w:shd w:val="clear" w:color="auto" w:fill="auto"/>
            <w:hideMark/>
          </w:tcPr>
          <w:p w14:paraId="5BFECF19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4</w:t>
            </w:r>
          </w:p>
        </w:tc>
        <w:tc>
          <w:tcPr>
            <w:tcW w:w="763" w:type="dxa"/>
            <w:shd w:val="clear" w:color="auto" w:fill="auto"/>
            <w:hideMark/>
          </w:tcPr>
          <w:p w14:paraId="595BE7DE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35DB1E2B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32212E64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3DFD72D8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3F2B8B01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04808A98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251ABE7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</w:tr>
      <w:tr w:rsidR="004F291A" w:rsidRPr="00137F43" w14:paraId="2AE38213" w14:textId="77777777" w:rsidTr="00337BF4">
        <w:trPr>
          <w:trHeight w:val="4290"/>
        </w:trPr>
        <w:tc>
          <w:tcPr>
            <w:tcW w:w="421" w:type="dxa"/>
            <w:shd w:val="clear" w:color="auto" w:fill="auto"/>
            <w:hideMark/>
          </w:tcPr>
          <w:p w14:paraId="0D3BF671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7.</w:t>
            </w:r>
          </w:p>
        </w:tc>
        <w:tc>
          <w:tcPr>
            <w:tcW w:w="1539" w:type="dxa"/>
            <w:shd w:val="clear" w:color="auto" w:fill="auto"/>
            <w:hideMark/>
          </w:tcPr>
          <w:p w14:paraId="5069F43D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Elektrody ablacyjne typu RF–S  niechłodzone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cewniki typu EP 4-polowe do ablacji prądem wysokiej częstotliwości, o średnicach 7F -8F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długość części wprowadzanej do układu naczyniowego w zakresie 110–120 cm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krzywizny sterowane, jednopłaszczyznowe: jedno- i dwukierunkowe do wyboru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różne wielkości krzywizn końcówki cewnika do wyboru – co najmniej 3 wielkości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cewniki z końcówką wykonującą zagięcie w zakresie 0–180 stopni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cewniki z końcówką wykonującą zagięcie co najmniej 250 stopni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automatyczna blokada pozycji dźwigni (i nadanej krzywizny) po zwolnieniu nacisku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końcówka zakończona biegunem długości 4 oraz 8 mm – do wyboru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dostępne  końcówki wyposażona w termoparę</w:t>
            </w:r>
          </w:p>
        </w:tc>
        <w:tc>
          <w:tcPr>
            <w:tcW w:w="409" w:type="dxa"/>
            <w:shd w:val="clear" w:color="auto" w:fill="auto"/>
            <w:hideMark/>
          </w:tcPr>
          <w:p w14:paraId="0BCBA1EE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1E0FCBCE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4</w:t>
            </w:r>
          </w:p>
        </w:tc>
        <w:tc>
          <w:tcPr>
            <w:tcW w:w="763" w:type="dxa"/>
            <w:shd w:val="clear" w:color="auto" w:fill="auto"/>
            <w:hideMark/>
          </w:tcPr>
          <w:p w14:paraId="5F0A54FB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2A6B1566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6920B954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2772AC1A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75411A17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5D92CA7B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36EC0B3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</w:tr>
      <w:tr w:rsidR="004F291A" w:rsidRPr="00137F43" w14:paraId="7E99AD5A" w14:textId="77777777" w:rsidTr="00337BF4">
        <w:trPr>
          <w:trHeight w:val="2544"/>
        </w:trPr>
        <w:tc>
          <w:tcPr>
            <w:tcW w:w="421" w:type="dxa"/>
            <w:shd w:val="clear" w:color="auto" w:fill="auto"/>
            <w:hideMark/>
          </w:tcPr>
          <w:p w14:paraId="7501CDB8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lastRenderedPageBreak/>
              <w:t>8.</w:t>
            </w:r>
          </w:p>
        </w:tc>
        <w:tc>
          <w:tcPr>
            <w:tcW w:w="1539" w:type="dxa"/>
            <w:shd w:val="clear" w:color="auto" w:fill="auto"/>
            <w:hideMark/>
          </w:tcPr>
          <w:p w14:paraId="613DFC3C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Elektrody ablacyjne typu  RF–SC i RF-SF chłodzone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cewniki EP 4-polowe do ablacji prądem wysokiej częstotliwości, o średnicy 7F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długość części wprowadzanej do układu naczyniowego w zakresie 110–120 cm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krzywizny sterowane, jedno- i dwukierunkowe,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różne wielkości krzywizn końcówki cewnika do wyboru – co najmniej 3 wielkości 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cewniki z końcówką wykonującą zagięcie w zakresie 0–180 stopni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cewniki z końcówką wykonującą zagięcie co najmniej 250 stopni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maksymalny zasięg boczny różnych krzywizn w zakresie co najmniej 50–60 mm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dostępne cewniki z mechanizmem suwakowym i dźwignią kołyskową zginania końcówki cewnika – do wyboru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automatyczna blokada pozycji dźwigni (i nadanej krzywizny) po zwolnieniu nacisku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końcówka zakończona biegunem o długości w zakresie 3–4 mm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końcówka wyposażona w termoparę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>~ chłodzenie końcówki cewnika płynem infuzyjnym</w:t>
            </w:r>
            <w:r w:rsidRPr="00137F43">
              <w:rPr>
                <w:rFonts w:ascii="Calibri" w:eastAsia="Calibri" w:hAnsi="Calibri" w:cs="Calibri"/>
                <w:sz w:val="12"/>
                <w:szCs w:val="12"/>
              </w:rPr>
              <w:br/>
              <w:t xml:space="preserve">~ dostępne cewniki z dwoma rzędami otworów wypływowych w końcówce                                                                                                                                          ~ dostępne cewniki z elastycznym biegunem końcowym cewnika – odkształcający się przy nacisku na tkankę laserowo ponacinany                                                                                                                                   ~ dostępne cewniki ablacyjne irygowane  w </w:t>
            </w: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rozamiarze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8F</w:t>
            </w:r>
          </w:p>
        </w:tc>
        <w:tc>
          <w:tcPr>
            <w:tcW w:w="409" w:type="dxa"/>
            <w:shd w:val="clear" w:color="auto" w:fill="auto"/>
            <w:hideMark/>
          </w:tcPr>
          <w:p w14:paraId="22027552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535B975D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2</w:t>
            </w:r>
          </w:p>
        </w:tc>
        <w:tc>
          <w:tcPr>
            <w:tcW w:w="763" w:type="dxa"/>
            <w:shd w:val="clear" w:color="auto" w:fill="auto"/>
            <w:hideMark/>
          </w:tcPr>
          <w:p w14:paraId="7BCABD0C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2BC375A3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0484C6DC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74CD94D3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0DD3579E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7FD510B3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BEEAE19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</w:tr>
      <w:tr w:rsidR="004F291A" w:rsidRPr="00137F43" w14:paraId="6EE3C541" w14:textId="77777777" w:rsidTr="00337BF4">
        <w:trPr>
          <w:trHeight w:val="720"/>
        </w:trPr>
        <w:tc>
          <w:tcPr>
            <w:tcW w:w="421" w:type="dxa"/>
            <w:shd w:val="clear" w:color="auto" w:fill="auto"/>
            <w:hideMark/>
          </w:tcPr>
          <w:p w14:paraId="689C3F58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9.</w:t>
            </w:r>
          </w:p>
        </w:tc>
        <w:tc>
          <w:tcPr>
            <w:tcW w:w="1539" w:type="dxa"/>
            <w:shd w:val="clear" w:color="auto" w:fill="auto"/>
            <w:hideMark/>
          </w:tcPr>
          <w:p w14:paraId="4D36F14E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Przedłużacze typu  RF–SA: przedłużacze cewników typu RF–S do generatora RF St. </w:t>
            </w: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Jude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Medical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– o długości co najmniej 150 cm</w:t>
            </w:r>
          </w:p>
        </w:tc>
        <w:tc>
          <w:tcPr>
            <w:tcW w:w="409" w:type="dxa"/>
            <w:shd w:val="clear" w:color="auto" w:fill="auto"/>
            <w:hideMark/>
          </w:tcPr>
          <w:p w14:paraId="4FD40B1C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14BB1FD8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4</w:t>
            </w:r>
          </w:p>
        </w:tc>
        <w:tc>
          <w:tcPr>
            <w:tcW w:w="763" w:type="dxa"/>
            <w:shd w:val="clear" w:color="auto" w:fill="auto"/>
            <w:hideMark/>
          </w:tcPr>
          <w:p w14:paraId="69C15FCF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3A8566D6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2AC6E308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2B0061BB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48B202C6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7021367A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533CA46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</w:tr>
      <w:tr w:rsidR="004F291A" w:rsidRPr="00137F43" w14:paraId="56ABEA0C" w14:textId="77777777" w:rsidTr="00337BF4">
        <w:trPr>
          <w:trHeight w:val="885"/>
        </w:trPr>
        <w:tc>
          <w:tcPr>
            <w:tcW w:w="421" w:type="dxa"/>
            <w:shd w:val="clear" w:color="auto" w:fill="auto"/>
            <w:hideMark/>
          </w:tcPr>
          <w:p w14:paraId="3313490C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10.</w:t>
            </w:r>
          </w:p>
        </w:tc>
        <w:tc>
          <w:tcPr>
            <w:tcW w:w="1539" w:type="dxa"/>
            <w:shd w:val="clear" w:color="auto" w:fill="auto"/>
            <w:hideMark/>
          </w:tcPr>
          <w:p w14:paraId="05E623B6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Przewód podłączeniowy do elektrody neutralnej samoprzylepnej i wielorazowej do generatora RF St. </w:t>
            </w: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Jude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Medical</w:t>
            </w:r>
            <w:proofErr w:type="spellEnd"/>
          </w:p>
        </w:tc>
        <w:tc>
          <w:tcPr>
            <w:tcW w:w="409" w:type="dxa"/>
            <w:shd w:val="clear" w:color="auto" w:fill="auto"/>
            <w:hideMark/>
          </w:tcPr>
          <w:p w14:paraId="68F4A221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0BFCC1DB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4</w:t>
            </w:r>
          </w:p>
        </w:tc>
        <w:tc>
          <w:tcPr>
            <w:tcW w:w="763" w:type="dxa"/>
            <w:shd w:val="clear" w:color="auto" w:fill="auto"/>
            <w:hideMark/>
          </w:tcPr>
          <w:p w14:paraId="7AA59751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3DAAF76F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62E344A6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43CD80A7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3DCD532C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08FC83EC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A5DAC68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</w:tr>
      <w:tr w:rsidR="004F291A" w:rsidRPr="00137F43" w14:paraId="01D9C95C" w14:textId="77777777" w:rsidTr="00337BF4">
        <w:trPr>
          <w:trHeight w:val="900"/>
        </w:trPr>
        <w:tc>
          <w:tcPr>
            <w:tcW w:w="421" w:type="dxa"/>
            <w:shd w:val="clear" w:color="auto" w:fill="auto"/>
            <w:hideMark/>
          </w:tcPr>
          <w:p w14:paraId="1C3EA727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11.</w:t>
            </w:r>
          </w:p>
        </w:tc>
        <w:tc>
          <w:tcPr>
            <w:tcW w:w="1539" w:type="dxa"/>
            <w:shd w:val="clear" w:color="auto" w:fill="auto"/>
            <w:hideMark/>
          </w:tcPr>
          <w:p w14:paraId="2A9F4003" w14:textId="77777777" w:rsidR="004F291A" w:rsidRPr="00137F43" w:rsidRDefault="004F291A" w:rsidP="00337BF4">
            <w:pPr>
              <w:shd w:val="clear" w:color="auto" w:fill="FFFFFF"/>
              <w:suppressAutoHyphens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Igły </w:t>
            </w: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transseptalne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BRKB: igły typu </w:t>
            </w: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Brockenbrough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 – 18 </w:t>
            </w:r>
            <w:proofErr w:type="spellStart"/>
            <w:r w:rsidRPr="00137F43">
              <w:rPr>
                <w:rFonts w:ascii="Calibri" w:eastAsia="Calibri" w:hAnsi="Calibri" w:cs="Calibri"/>
                <w:sz w:val="12"/>
                <w:szCs w:val="12"/>
              </w:rPr>
              <w:t>gauge</w:t>
            </w:r>
            <w:proofErr w:type="spellEnd"/>
            <w:r w:rsidRPr="00137F43">
              <w:rPr>
                <w:rFonts w:ascii="Calibri" w:eastAsia="Calibri" w:hAnsi="Calibri" w:cs="Calibri"/>
                <w:sz w:val="12"/>
                <w:szCs w:val="12"/>
              </w:rPr>
              <w:t xml:space="preserve">; różne długości: 71, 89 i 98 cm; różne krzywizny końcówki igły do wyboru; igły wyposażone w zawór </w:t>
            </w:r>
          </w:p>
        </w:tc>
        <w:tc>
          <w:tcPr>
            <w:tcW w:w="409" w:type="dxa"/>
            <w:shd w:val="clear" w:color="auto" w:fill="auto"/>
            <w:hideMark/>
          </w:tcPr>
          <w:p w14:paraId="3A677973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2EAAF9C2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40</w:t>
            </w:r>
          </w:p>
        </w:tc>
        <w:tc>
          <w:tcPr>
            <w:tcW w:w="763" w:type="dxa"/>
            <w:shd w:val="clear" w:color="auto" w:fill="auto"/>
            <w:hideMark/>
          </w:tcPr>
          <w:p w14:paraId="703C5E2A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56F57787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21F76311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2AA041AB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sz w:val="12"/>
                <w:szCs w:val="12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61040354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72008EEB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A77D2AC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 </w:t>
            </w:r>
          </w:p>
        </w:tc>
      </w:tr>
      <w:tr w:rsidR="004F291A" w:rsidRPr="00137F43" w14:paraId="48D4B42E" w14:textId="77777777" w:rsidTr="00337BF4">
        <w:trPr>
          <w:trHeight w:val="287"/>
        </w:trPr>
        <w:tc>
          <w:tcPr>
            <w:tcW w:w="2888" w:type="dxa"/>
            <w:gridSpan w:val="4"/>
            <w:shd w:val="clear" w:color="auto" w:fill="auto"/>
          </w:tcPr>
          <w:p w14:paraId="1B0E7CBB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137F43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Ogółem:</w:t>
            </w:r>
          </w:p>
        </w:tc>
        <w:tc>
          <w:tcPr>
            <w:tcW w:w="763" w:type="dxa"/>
            <w:shd w:val="clear" w:color="auto" w:fill="auto"/>
          </w:tcPr>
          <w:p w14:paraId="15D3CF28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69" w:type="dxa"/>
            <w:shd w:val="clear" w:color="auto" w:fill="auto"/>
          </w:tcPr>
          <w:p w14:paraId="79BEE501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510" w:type="dxa"/>
            <w:shd w:val="clear" w:color="auto" w:fill="auto"/>
          </w:tcPr>
          <w:p w14:paraId="2B644F66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631" w:type="dxa"/>
            <w:shd w:val="clear" w:color="auto" w:fill="auto"/>
          </w:tcPr>
          <w:p w14:paraId="4246D598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14:paraId="327D0462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60" w:type="dxa"/>
            <w:shd w:val="clear" w:color="auto" w:fill="auto"/>
          </w:tcPr>
          <w:p w14:paraId="011DE71E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73381042" w14:textId="77777777" w:rsidR="004F291A" w:rsidRPr="00137F43" w:rsidRDefault="004F291A" w:rsidP="00337BF4">
            <w:pPr>
              <w:shd w:val="clear" w:color="auto" w:fill="FFFFFF"/>
              <w:suppressAutoHyphens/>
              <w:jc w:val="bot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</w:tc>
      </w:tr>
    </w:tbl>
    <w:p w14:paraId="23112600" w14:textId="77777777" w:rsidR="004F291A" w:rsidRPr="00137F43" w:rsidRDefault="004F291A" w:rsidP="004F291A">
      <w:pPr>
        <w:shd w:val="clear" w:color="auto" w:fill="FFFFFF"/>
        <w:suppressAutoHyphens/>
        <w:jc w:val="both"/>
        <w:rPr>
          <w:rFonts w:ascii="Calibri" w:hAnsi="Calibri" w:cs="Calibri"/>
          <w:sz w:val="12"/>
          <w:szCs w:val="12"/>
        </w:rPr>
      </w:pPr>
    </w:p>
    <w:p w14:paraId="017375DF" w14:textId="54D0FB5A" w:rsidR="003E310D" w:rsidRPr="004F291A" w:rsidRDefault="004F291A" w:rsidP="004F291A">
      <w:pPr>
        <w:jc w:val="both"/>
        <w:rPr>
          <w:rFonts w:ascii="Calibri" w:eastAsia="Calibri" w:hAnsi="Calibri" w:cs="Calibri"/>
          <w:bCs/>
          <w:iCs/>
          <w:sz w:val="16"/>
          <w:szCs w:val="16"/>
        </w:rPr>
      </w:pPr>
      <w:r w:rsidRPr="002043B2">
        <w:rPr>
          <w:rFonts w:ascii="Calibri" w:eastAsia="Calibri" w:hAnsi="Calibri" w:cs="Calibri"/>
          <w:bCs/>
          <w:iCs/>
          <w:sz w:val="16"/>
          <w:szCs w:val="16"/>
        </w:rPr>
        <w:t xml:space="preserve">WYMAGAMY, ABY SPRZĘT STERYLNY/ BIOLOGICZNIE CZYSTY (JEŚLI DOTYCZY) - OPAKOWANIE JEDNOSTKOWE Z LISTKAMI UŁATWIAJĄCYMI ASEPTYCZNE OTWIERANIE DOSTARCZANY BYŁ ZGODNIE Z WYMOGAMI - TZN. W OPAKOWANIU TRANSPORTOWYM TYPU KARTON ZNAJDUJE </w:t>
      </w:r>
      <w:r w:rsidRPr="002043B2">
        <w:rPr>
          <w:rFonts w:ascii="Calibri" w:eastAsia="Calibri" w:hAnsi="Calibri" w:cs="Calibri"/>
          <w:bCs/>
          <w:iCs/>
          <w:sz w:val="16"/>
          <w:szCs w:val="16"/>
        </w:rPr>
        <w:lastRenderedPageBreak/>
        <w:t>SIĘ ORYGINALNE OPAKOWANIE ZBIORCZE PRODUCENTA. W PRZECIWNYM WYPADKU TOWAR NIE ZOSTANIE PRZYJĘTY DO MAGAZYNU. NIE DOPUSZCZA SIĘ DOSTAWY TOWARU  BEZ W/W OPAKOWAŃ TZW. LUZEM I INNYM RODZAJEM OPAKOWANIA TRANSPORTOWEGO.</w:t>
      </w:r>
    </w:p>
    <w:p w14:paraId="3C263B57" w14:textId="5CD50D58" w:rsidR="003E310D" w:rsidRPr="004F291A" w:rsidRDefault="003E310D" w:rsidP="003E310D">
      <w:pPr>
        <w:rPr>
          <w:bCs/>
          <w:i/>
          <w:iCs/>
          <w:sz w:val="20"/>
          <w:szCs w:val="20"/>
        </w:rPr>
      </w:pPr>
      <w:r w:rsidRPr="004F291A">
        <w:rPr>
          <w:bCs/>
          <w:i/>
          <w:iCs/>
          <w:sz w:val="20"/>
          <w:szCs w:val="20"/>
        </w:rPr>
        <w:t xml:space="preserve">, a w miejsce wykreślonego zapisu wprowadza nowy zapis o następującej treści: </w:t>
      </w:r>
    </w:p>
    <w:p w14:paraId="512B23B7" w14:textId="77777777" w:rsidR="004F291A" w:rsidRPr="004F291A" w:rsidRDefault="004F291A" w:rsidP="004F291A">
      <w:pPr>
        <w:shd w:val="clear" w:color="auto" w:fill="FFFFFF"/>
        <w:suppressAutoHyphens/>
        <w:spacing w:after="0" w:line="240" w:lineRule="auto"/>
        <w:jc w:val="both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4F291A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Część 5: Dostawa sprzętu jednorazowego</w:t>
      </w:r>
      <w:r w:rsidRPr="004F291A">
        <w:rPr>
          <w:rFonts w:ascii="Sylfaen" w:eastAsia="Times New Roman" w:hAnsi="Sylfae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 </w:t>
      </w:r>
      <w:r w:rsidRPr="004F291A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użytku do elektrofizjologii V</w:t>
      </w:r>
    </w:p>
    <w:p w14:paraId="7F06063C" w14:textId="77777777" w:rsidR="004F291A" w:rsidRPr="004F291A" w:rsidRDefault="004F291A" w:rsidP="004F291A">
      <w:pPr>
        <w:shd w:val="clear" w:color="auto" w:fill="FFFFFF"/>
        <w:suppressAutoHyphens/>
        <w:spacing w:after="0" w:line="240" w:lineRule="auto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1475"/>
        <w:gridCol w:w="409"/>
        <w:gridCol w:w="519"/>
        <w:gridCol w:w="763"/>
        <w:gridCol w:w="869"/>
        <w:gridCol w:w="482"/>
        <w:gridCol w:w="612"/>
        <w:gridCol w:w="1167"/>
        <w:gridCol w:w="960"/>
        <w:gridCol w:w="1272"/>
      </w:tblGrid>
      <w:tr w:rsidR="004F291A" w:rsidRPr="004F291A" w14:paraId="27CF2D49" w14:textId="77777777" w:rsidTr="00337BF4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14:paraId="252A1513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  <w:t>L.p.</w:t>
            </w:r>
          </w:p>
        </w:tc>
        <w:tc>
          <w:tcPr>
            <w:tcW w:w="1539" w:type="dxa"/>
            <w:shd w:val="clear" w:color="auto" w:fill="auto"/>
            <w:hideMark/>
          </w:tcPr>
          <w:p w14:paraId="5A773552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  <w:t>SZCZEGÓŁOWY OPIS PRZEDMIOTU ZAMÓWIENIA</w:t>
            </w:r>
          </w:p>
        </w:tc>
        <w:tc>
          <w:tcPr>
            <w:tcW w:w="409" w:type="dxa"/>
            <w:shd w:val="clear" w:color="auto" w:fill="auto"/>
            <w:hideMark/>
          </w:tcPr>
          <w:p w14:paraId="2A456634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  <w:t>j.m.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36EA372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  <w:r w:rsidRPr="004F291A"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  <w:t>Ilość/   24 m.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14:paraId="06811BFE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  <w:t> Cena jedn. netto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221B8F01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  <w:t> Wartość netto</w:t>
            </w:r>
          </w:p>
        </w:tc>
        <w:tc>
          <w:tcPr>
            <w:tcW w:w="510" w:type="dxa"/>
            <w:shd w:val="clear" w:color="auto" w:fill="auto"/>
            <w:hideMark/>
          </w:tcPr>
          <w:p w14:paraId="1649E7E4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  <w:r w:rsidRPr="004F291A"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  <w:t>VAT %</w:t>
            </w:r>
          </w:p>
        </w:tc>
        <w:tc>
          <w:tcPr>
            <w:tcW w:w="631" w:type="dxa"/>
            <w:shd w:val="clear" w:color="auto" w:fill="auto"/>
            <w:hideMark/>
          </w:tcPr>
          <w:p w14:paraId="2C51D718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  <w:t>Wartość brutto</w:t>
            </w:r>
          </w:p>
        </w:tc>
        <w:tc>
          <w:tcPr>
            <w:tcW w:w="1280" w:type="dxa"/>
            <w:shd w:val="clear" w:color="auto" w:fill="auto"/>
            <w:hideMark/>
          </w:tcPr>
          <w:p w14:paraId="5AB56F36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:sz w:val="10"/>
                <w:szCs w:val="10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0"/>
                <w:szCs w:val="10"/>
                <w:lang w:eastAsia="pl-PL"/>
                <w14:ligatures w14:val="none"/>
              </w:rPr>
              <w:t> </w:t>
            </w:r>
            <w:r w:rsidRPr="004F291A"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  <w:t xml:space="preserve">Klasa oferowanego wyrobu zgodnie  </w:t>
            </w:r>
            <w:r w:rsidRPr="004F291A"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  <w:br/>
              <w:t xml:space="preserve">z regułami klasyfikacji wyrobów zawartymi </w:t>
            </w:r>
            <w:r w:rsidRPr="004F291A"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  <w:br/>
              <w:t>w Rozporządzeniu Parlamentu Europejskiego</w:t>
            </w:r>
            <w:r w:rsidRPr="004F291A"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  <w:br/>
              <w:t xml:space="preserve"> i Rady (UE) 2017/745  lub 2017/746 – (jeśli dotyczy)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D784CFF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  <w:t>Podać dane: producent/ nazwa handlowa/ wszystkie nr-y katalogowe</w:t>
            </w:r>
          </w:p>
          <w:p w14:paraId="0B2EBF70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272" w:type="dxa"/>
            <w:shd w:val="clear" w:color="auto" w:fill="auto"/>
            <w:noWrap/>
            <w:hideMark/>
          </w:tcPr>
          <w:p w14:paraId="1F6CB101" w14:textId="282D2D50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0"/>
                <w:szCs w:val="10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color w:val="ED0000"/>
                <w:kern w:val="0"/>
                <w:sz w:val="10"/>
                <w:szCs w:val="10"/>
                <w:lang w:eastAsia="pl-PL"/>
                <w14:ligatures w14:val="none"/>
              </w:rPr>
              <w:t>Podać wielkość najmniejszego opakowania zbiorczego</w:t>
            </w:r>
          </w:p>
        </w:tc>
      </w:tr>
      <w:tr w:rsidR="004F291A" w:rsidRPr="004F291A" w14:paraId="49F00484" w14:textId="77777777" w:rsidTr="00337BF4">
        <w:trPr>
          <w:trHeight w:val="2145"/>
        </w:trPr>
        <w:tc>
          <w:tcPr>
            <w:tcW w:w="421" w:type="dxa"/>
            <w:shd w:val="clear" w:color="auto" w:fill="auto"/>
            <w:hideMark/>
          </w:tcPr>
          <w:p w14:paraId="52090CA8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1.</w:t>
            </w:r>
          </w:p>
        </w:tc>
        <w:tc>
          <w:tcPr>
            <w:tcW w:w="1539" w:type="dxa"/>
            <w:shd w:val="clear" w:color="auto" w:fill="auto"/>
            <w:hideMark/>
          </w:tcPr>
          <w:p w14:paraId="40375948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Introduktory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</w:t>
            </w: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transseptalne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standardowe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koszulki </w:t>
            </w: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Mullinsa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wraz z rozszerzaczem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 koszulka z zastawką hemostatyczną i markerem </w:t>
            </w: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radiocieniującym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końcówki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 długość koszulki 59–65 cm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różne średnice koszulki w zakresie 7–10F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w komplecie prowadnik naczyniowy 0,28-0,32", długości &gt;100 cm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rozszerzacz 67 cm (tj. dla igły długości 71 cm) </w:t>
            </w:r>
          </w:p>
        </w:tc>
        <w:tc>
          <w:tcPr>
            <w:tcW w:w="409" w:type="dxa"/>
            <w:shd w:val="clear" w:color="auto" w:fill="auto"/>
            <w:hideMark/>
          </w:tcPr>
          <w:p w14:paraId="2668E73D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217BDEF6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20</w:t>
            </w:r>
          </w:p>
        </w:tc>
        <w:tc>
          <w:tcPr>
            <w:tcW w:w="763" w:type="dxa"/>
            <w:shd w:val="clear" w:color="auto" w:fill="auto"/>
            <w:hideMark/>
          </w:tcPr>
          <w:p w14:paraId="28254801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39481087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1CAECD6F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790BCC40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54A7A48A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3E60348C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BCCC6B7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</w:tr>
      <w:tr w:rsidR="004F291A" w:rsidRPr="004F291A" w14:paraId="25069243" w14:textId="77777777" w:rsidTr="00337BF4">
        <w:trPr>
          <w:trHeight w:val="3180"/>
        </w:trPr>
        <w:tc>
          <w:tcPr>
            <w:tcW w:w="421" w:type="dxa"/>
            <w:shd w:val="clear" w:color="auto" w:fill="auto"/>
            <w:hideMark/>
          </w:tcPr>
          <w:p w14:paraId="17EA11F9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2.</w:t>
            </w:r>
          </w:p>
        </w:tc>
        <w:tc>
          <w:tcPr>
            <w:tcW w:w="1539" w:type="dxa"/>
            <w:shd w:val="clear" w:color="auto" w:fill="auto"/>
            <w:hideMark/>
          </w:tcPr>
          <w:p w14:paraId="09C04504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Introduktory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przedsionkowe typu  MC i MCB zbrojone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 koszulka wraz z rozszerzaczem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koszulka z zastawką hemostatyczną i markerem </w:t>
            </w: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radiocieniującym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końcówki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 koszulki długości 59–65cm oraz 78–83cm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średnica koszulki 8–10F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otwory ujściowe boczne do przepłukiwania koszulki, dookoła jej końca dystalnego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różne typy krzywizn do wyboru, dedykowane poszczególnym obszarom prawego i lewego przedsionka – min. 10 typów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dostępne krzywizny wielopłaszczyznowe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rozszerzacze długości 67 i 85 cm (do igieł typu BRKB 71 i 89 cm)</w:t>
            </w:r>
          </w:p>
        </w:tc>
        <w:tc>
          <w:tcPr>
            <w:tcW w:w="409" w:type="dxa"/>
            <w:shd w:val="clear" w:color="auto" w:fill="auto"/>
            <w:hideMark/>
          </w:tcPr>
          <w:p w14:paraId="30246FD7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00E3463A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60</w:t>
            </w:r>
          </w:p>
        </w:tc>
        <w:tc>
          <w:tcPr>
            <w:tcW w:w="763" w:type="dxa"/>
            <w:shd w:val="clear" w:color="auto" w:fill="auto"/>
            <w:hideMark/>
          </w:tcPr>
          <w:p w14:paraId="2A09DE9C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57ADE1B6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44B8DCB2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02F76518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67EE07AF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31A9A6BC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46E42D4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</w:tr>
      <w:tr w:rsidR="004F291A" w:rsidRPr="004F291A" w14:paraId="6B5274F4" w14:textId="77777777" w:rsidTr="00337BF4">
        <w:trPr>
          <w:trHeight w:val="1126"/>
        </w:trPr>
        <w:tc>
          <w:tcPr>
            <w:tcW w:w="421" w:type="dxa"/>
            <w:shd w:val="clear" w:color="auto" w:fill="auto"/>
            <w:hideMark/>
          </w:tcPr>
          <w:p w14:paraId="0825E69D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3.</w:t>
            </w:r>
          </w:p>
        </w:tc>
        <w:tc>
          <w:tcPr>
            <w:tcW w:w="1539" w:type="dxa"/>
            <w:shd w:val="clear" w:color="auto" w:fill="auto"/>
            <w:hideMark/>
          </w:tcPr>
          <w:p w14:paraId="310CD972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Introduktory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sterowane przedsionkowe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koszulka </w:t>
            </w: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transseptalna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8,5F wraz z rozszerzaczem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w komplecie prowadnik naczyniowy o podwyższonej sztywności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rozszerzacz dostosowany do użycia z igłą BRKB 89cm i 98cm 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krzywizna koszulki regulowana - zagięcie do co </w:t>
            </w: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namniej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180 stopni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różne wielkości krzywizn koszulki do wyboru: co najmniej 3 wielkości - o zasięgu bocznym w zakresie co najmniej 15-40 mm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zabezpieczenie przed samoistną zmianą nadanej krzywizny (hamulec automatyczny)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długość użytkowa 61cm, 71cm i 40c</w:t>
            </w:r>
          </w:p>
        </w:tc>
        <w:tc>
          <w:tcPr>
            <w:tcW w:w="409" w:type="dxa"/>
            <w:shd w:val="clear" w:color="auto" w:fill="auto"/>
            <w:hideMark/>
          </w:tcPr>
          <w:p w14:paraId="54FEBE08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4BCD2E05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  <w:tc>
          <w:tcPr>
            <w:tcW w:w="763" w:type="dxa"/>
            <w:shd w:val="clear" w:color="auto" w:fill="auto"/>
            <w:hideMark/>
          </w:tcPr>
          <w:p w14:paraId="196B4BFD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444ED80A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1FC2DB24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115DAFF3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5233B5C6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24D1451F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B558816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</w:tr>
      <w:tr w:rsidR="004F291A" w:rsidRPr="004F291A" w14:paraId="32C61D6B" w14:textId="77777777" w:rsidTr="00337BF4">
        <w:trPr>
          <w:trHeight w:val="2160"/>
        </w:trPr>
        <w:tc>
          <w:tcPr>
            <w:tcW w:w="421" w:type="dxa"/>
            <w:shd w:val="clear" w:color="auto" w:fill="auto"/>
            <w:hideMark/>
          </w:tcPr>
          <w:p w14:paraId="555DA0FC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lastRenderedPageBreak/>
              <w:t>4.</w:t>
            </w:r>
          </w:p>
        </w:tc>
        <w:tc>
          <w:tcPr>
            <w:tcW w:w="1539" w:type="dxa"/>
            <w:shd w:val="clear" w:color="auto" w:fill="auto"/>
            <w:hideMark/>
          </w:tcPr>
          <w:p w14:paraId="03F5D691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Elektrody neutralne do generatora prądu RF do ablacji wewnątrzsercowej 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samoprzylepna elektroda dwudzielna o powierzchni 100-200 cm2,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elektrody kompatybilne z generatorem RF St. </w:t>
            </w: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Jude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</w:t>
            </w: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Medical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w ramach pakietu nieodpłatne dostarczenie przewodu podłączeniowego elektrody do generatora</w:t>
            </w:r>
          </w:p>
        </w:tc>
        <w:tc>
          <w:tcPr>
            <w:tcW w:w="409" w:type="dxa"/>
            <w:shd w:val="clear" w:color="auto" w:fill="auto"/>
            <w:hideMark/>
          </w:tcPr>
          <w:p w14:paraId="09352530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56E051DE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50</w:t>
            </w:r>
          </w:p>
        </w:tc>
        <w:tc>
          <w:tcPr>
            <w:tcW w:w="763" w:type="dxa"/>
            <w:shd w:val="clear" w:color="auto" w:fill="auto"/>
            <w:hideMark/>
          </w:tcPr>
          <w:p w14:paraId="76B18AA9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14216D82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6172CE4B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0C610AAF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01E3A396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150753F6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52CCD20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</w:tr>
      <w:tr w:rsidR="004F291A" w:rsidRPr="004F291A" w14:paraId="64A7C74B" w14:textId="77777777" w:rsidTr="00337BF4">
        <w:trPr>
          <w:trHeight w:val="4455"/>
        </w:trPr>
        <w:tc>
          <w:tcPr>
            <w:tcW w:w="421" w:type="dxa"/>
            <w:shd w:val="clear" w:color="auto" w:fill="auto"/>
            <w:hideMark/>
          </w:tcPr>
          <w:p w14:paraId="75634EB6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5.</w:t>
            </w:r>
          </w:p>
        </w:tc>
        <w:tc>
          <w:tcPr>
            <w:tcW w:w="1539" w:type="dxa"/>
            <w:shd w:val="clear" w:color="auto" w:fill="auto"/>
            <w:hideMark/>
          </w:tcPr>
          <w:p w14:paraId="7DCF88D6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Elektrody diagnostyczne typu SD–10S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cewniki diagnostyczne10-biegunowe o krzywiznach sterowanych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różne średnice do wyboru w zakresie:  4–7F  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długość części wprowadzanej do układu naczyniowego w zakresie 60–120 cm  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różne wielkości krzywizn końcówki cewnika do wyboru – co najmniej 3 wielkości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krzywizna z dodatkowo dogiętą końcówką do </w:t>
            </w: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kaniulacji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zatoki wieńcowej    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w oferowanej cenie dostępne cewniki z mechanizmem ślimakowym zginania końcówki cewnika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automatyczna blokada pozycji dźwigni/pokrętła (i nadanej krzywizny)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końcówka cewnika zakończona biegunem metalowym 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szerokość biegunów:  1–2 mm    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różne odległości biegunów do wyboru:  2 mm, 5 mm, 25mm, 2(50)3mm, 5(22)5mm oraz  2-2-2mm,  2–5–2mm, 2-8-2mm, 2–10–2 mm, 5-5-5mm </w:t>
            </w:r>
          </w:p>
        </w:tc>
        <w:tc>
          <w:tcPr>
            <w:tcW w:w="409" w:type="dxa"/>
            <w:shd w:val="clear" w:color="auto" w:fill="auto"/>
            <w:hideMark/>
          </w:tcPr>
          <w:p w14:paraId="1DC1692A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1FEC27A2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24</w:t>
            </w:r>
          </w:p>
        </w:tc>
        <w:tc>
          <w:tcPr>
            <w:tcW w:w="763" w:type="dxa"/>
            <w:shd w:val="clear" w:color="auto" w:fill="auto"/>
            <w:hideMark/>
          </w:tcPr>
          <w:p w14:paraId="41B92E3E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782FE9CB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612918D0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00A9DE60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0FC4B131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07CE4DA4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0854B55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</w:tr>
      <w:tr w:rsidR="004F291A" w:rsidRPr="004F291A" w14:paraId="02C03F76" w14:textId="77777777" w:rsidTr="00337BF4">
        <w:trPr>
          <w:trHeight w:val="870"/>
        </w:trPr>
        <w:tc>
          <w:tcPr>
            <w:tcW w:w="421" w:type="dxa"/>
            <w:shd w:val="clear" w:color="auto" w:fill="auto"/>
            <w:hideMark/>
          </w:tcPr>
          <w:p w14:paraId="13956E6A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6.</w:t>
            </w:r>
          </w:p>
        </w:tc>
        <w:tc>
          <w:tcPr>
            <w:tcW w:w="1539" w:type="dxa"/>
            <w:shd w:val="clear" w:color="auto" w:fill="auto"/>
            <w:hideMark/>
          </w:tcPr>
          <w:p w14:paraId="66B9925A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Przedłużacze typu SC: przedłużacze co najmniej 10-kanałowe elektrod do systemu elektrofizjologicznego;  dostępne różne kolory przewodów do wyboru;  długość co najmniej 120 cm </w:t>
            </w:r>
          </w:p>
        </w:tc>
        <w:tc>
          <w:tcPr>
            <w:tcW w:w="409" w:type="dxa"/>
            <w:shd w:val="clear" w:color="auto" w:fill="auto"/>
            <w:hideMark/>
          </w:tcPr>
          <w:p w14:paraId="78306939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szt. </w:t>
            </w:r>
          </w:p>
        </w:tc>
        <w:tc>
          <w:tcPr>
            <w:tcW w:w="519" w:type="dxa"/>
            <w:shd w:val="clear" w:color="auto" w:fill="auto"/>
            <w:hideMark/>
          </w:tcPr>
          <w:p w14:paraId="7441AA70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  <w:tc>
          <w:tcPr>
            <w:tcW w:w="763" w:type="dxa"/>
            <w:shd w:val="clear" w:color="auto" w:fill="auto"/>
            <w:hideMark/>
          </w:tcPr>
          <w:p w14:paraId="163478E9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760F3D9C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41BB8800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525D4B6E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60239639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5046EBB0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BCC96C1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</w:tr>
      <w:tr w:rsidR="004F291A" w:rsidRPr="004F291A" w14:paraId="3FCCAAF6" w14:textId="77777777" w:rsidTr="004F291A">
        <w:trPr>
          <w:trHeight w:val="771"/>
        </w:trPr>
        <w:tc>
          <w:tcPr>
            <w:tcW w:w="421" w:type="dxa"/>
            <w:shd w:val="clear" w:color="auto" w:fill="auto"/>
            <w:hideMark/>
          </w:tcPr>
          <w:p w14:paraId="244F4113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7.</w:t>
            </w:r>
          </w:p>
        </w:tc>
        <w:tc>
          <w:tcPr>
            <w:tcW w:w="1539" w:type="dxa"/>
            <w:shd w:val="clear" w:color="auto" w:fill="auto"/>
            <w:hideMark/>
          </w:tcPr>
          <w:p w14:paraId="0F803A05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Elektrody ablacyjne typu RF–S  niechłodzone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cewniki typu EP 4-polowe do ablacji prądem wysokiej częstotliwości, o średnicach 7F -8F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długość części wprowadzanej do układu naczyniowego w zakresie 110–120 cm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krzywizny sterowane, jednopłaszczyznowe: jedno- i dwukierunkowe do wyboru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różne wielkości krzywizn końcówki cewnika do wyboru – co najmniej 3 wielkości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cewniki z końcówką wykonującą zagięcie w zakresie 0–180 stopni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cewniki z końcówką wykonującą zagięcie co najmniej 250 stopni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automatyczna blokada pozycji dźwigni (i nadanej krzywizny) po zwolnieniu nacisku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końcówka zakończona biegunem długości 4 oraz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lastRenderedPageBreak/>
              <w:t>8 mm – do wyboru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dostępne  końcówki wyposażona w termoparę</w:t>
            </w:r>
          </w:p>
        </w:tc>
        <w:tc>
          <w:tcPr>
            <w:tcW w:w="409" w:type="dxa"/>
            <w:shd w:val="clear" w:color="auto" w:fill="auto"/>
            <w:hideMark/>
          </w:tcPr>
          <w:p w14:paraId="453E7A34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lastRenderedPageBreak/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08E2F310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  <w:tc>
          <w:tcPr>
            <w:tcW w:w="763" w:type="dxa"/>
            <w:shd w:val="clear" w:color="auto" w:fill="auto"/>
            <w:hideMark/>
          </w:tcPr>
          <w:p w14:paraId="05935BF2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013B100F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51E3CB51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2AFBC14A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1732F12D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185B1528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9474FC8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</w:tr>
      <w:tr w:rsidR="004F291A" w:rsidRPr="004F291A" w14:paraId="377B6FA2" w14:textId="77777777" w:rsidTr="00337BF4">
        <w:trPr>
          <w:trHeight w:val="2544"/>
        </w:trPr>
        <w:tc>
          <w:tcPr>
            <w:tcW w:w="421" w:type="dxa"/>
            <w:shd w:val="clear" w:color="auto" w:fill="auto"/>
            <w:hideMark/>
          </w:tcPr>
          <w:p w14:paraId="29C76A39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8.</w:t>
            </w:r>
          </w:p>
        </w:tc>
        <w:tc>
          <w:tcPr>
            <w:tcW w:w="1539" w:type="dxa"/>
            <w:shd w:val="clear" w:color="auto" w:fill="auto"/>
            <w:hideMark/>
          </w:tcPr>
          <w:p w14:paraId="6242D1CA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Elektrody ablacyjne typu  RF–SC i RF-SF chłodzone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cewniki EP 4-polowe do ablacji prądem wysokiej częstotliwości, o średnicy 7F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długość części wprowadzanej do układu naczyniowego w zakresie 110–120 cm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krzywizny sterowane, jedno- i dwukierunkowe,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różne wielkości krzywizn końcówki cewnika do wyboru – co najmniej 3 wielkości 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cewniki z końcówką wykonującą zagięcie w zakresie 0–180 stopni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cewniki z końcówką wykonującą zagięcie co najmniej 250 stopni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maksymalny zasięg boczny różnych krzywizn w zakresie co najmniej 50–60 mm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dostępne cewniki z mechanizmem suwakowym i dźwignią kołyskową zginania końcówki cewnika – do wyboru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automatyczna blokada pozycji dźwigni (i nadanej krzywizny) po zwolnieniu nacisku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końcówka zakończona biegunem o długości w zakresie 3–4 mm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końcówka wyposażona w termoparę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>~ chłodzenie końcówki cewnika płynem infuzyjnym</w:t>
            </w: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~ dostępne cewniki z dwoma rzędami otworów wypływowych w końcówce                                                                                                                                          ~ dostępne cewniki z elastycznym biegunem końcowym cewnika – odkształcający się przy nacisku na tkankę laserowo ponacinany                                                                                                                                   ~ dostępne cewniki ablacyjne irygowane  w </w:t>
            </w: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rozamiarze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8F</w:t>
            </w:r>
          </w:p>
        </w:tc>
        <w:tc>
          <w:tcPr>
            <w:tcW w:w="409" w:type="dxa"/>
            <w:shd w:val="clear" w:color="auto" w:fill="auto"/>
            <w:hideMark/>
          </w:tcPr>
          <w:p w14:paraId="38771E5B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4CD45915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  <w:tc>
          <w:tcPr>
            <w:tcW w:w="763" w:type="dxa"/>
            <w:shd w:val="clear" w:color="auto" w:fill="auto"/>
            <w:hideMark/>
          </w:tcPr>
          <w:p w14:paraId="096A542C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4F2BD1C8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5F1BCF87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48F56122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089C2F32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6ACB3C78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1DBC75A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</w:tr>
      <w:tr w:rsidR="004F291A" w:rsidRPr="004F291A" w14:paraId="79972A4F" w14:textId="77777777" w:rsidTr="00337BF4">
        <w:trPr>
          <w:trHeight w:val="720"/>
        </w:trPr>
        <w:tc>
          <w:tcPr>
            <w:tcW w:w="421" w:type="dxa"/>
            <w:shd w:val="clear" w:color="auto" w:fill="auto"/>
            <w:hideMark/>
          </w:tcPr>
          <w:p w14:paraId="15766C93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9.</w:t>
            </w:r>
          </w:p>
        </w:tc>
        <w:tc>
          <w:tcPr>
            <w:tcW w:w="1539" w:type="dxa"/>
            <w:shd w:val="clear" w:color="auto" w:fill="auto"/>
            <w:hideMark/>
          </w:tcPr>
          <w:p w14:paraId="7B300B41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Przedłużacze typu  RF–SA: przedłużacze cewników typu RF–S do generatora RF St. </w:t>
            </w: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Jude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</w:t>
            </w: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Medical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– o długości co najmniej 150 cm</w:t>
            </w:r>
          </w:p>
        </w:tc>
        <w:tc>
          <w:tcPr>
            <w:tcW w:w="409" w:type="dxa"/>
            <w:shd w:val="clear" w:color="auto" w:fill="auto"/>
            <w:hideMark/>
          </w:tcPr>
          <w:p w14:paraId="7D2CC43B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397102F2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  <w:tc>
          <w:tcPr>
            <w:tcW w:w="763" w:type="dxa"/>
            <w:shd w:val="clear" w:color="auto" w:fill="auto"/>
            <w:hideMark/>
          </w:tcPr>
          <w:p w14:paraId="3F8ACCF7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4AE5EB68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7184E027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11981D2D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13A3F522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13FFCC28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747D3DA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</w:tr>
      <w:tr w:rsidR="004F291A" w:rsidRPr="004F291A" w14:paraId="30E8437E" w14:textId="77777777" w:rsidTr="00337BF4">
        <w:trPr>
          <w:trHeight w:val="885"/>
        </w:trPr>
        <w:tc>
          <w:tcPr>
            <w:tcW w:w="421" w:type="dxa"/>
            <w:shd w:val="clear" w:color="auto" w:fill="auto"/>
            <w:hideMark/>
          </w:tcPr>
          <w:p w14:paraId="373F09EB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10.</w:t>
            </w:r>
          </w:p>
        </w:tc>
        <w:tc>
          <w:tcPr>
            <w:tcW w:w="1539" w:type="dxa"/>
            <w:shd w:val="clear" w:color="auto" w:fill="auto"/>
            <w:hideMark/>
          </w:tcPr>
          <w:p w14:paraId="086C4189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Przewód podłączeniowy do elektrody neutralnej samoprzylepnej i wielorazowej do generatora RF St. </w:t>
            </w: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Jude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</w:t>
            </w: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Medical</w:t>
            </w:r>
            <w:proofErr w:type="spellEnd"/>
          </w:p>
        </w:tc>
        <w:tc>
          <w:tcPr>
            <w:tcW w:w="409" w:type="dxa"/>
            <w:shd w:val="clear" w:color="auto" w:fill="auto"/>
            <w:hideMark/>
          </w:tcPr>
          <w:p w14:paraId="3C1ACAFC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6AE9F172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  <w:tc>
          <w:tcPr>
            <w:tcW w:w="763" w:type="dxa"/>
            <w:shd w:val="clear" w:color="auto" w:fill="auto"/>
            <w:hideMark/>
          </w:tcPr>
          <w:p w14:paraId="2BE0A2B1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63CE38F0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796B4AD1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242228E4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4D877B22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618BAC0E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65473B8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</w:tr>
      <w:tr w:rsidR="004F291A" w:rsidRPr="004F291A" w14:paraId="4C8C4785" w14:textId="77777777" w:rsidTr="00337BF4">
        <w:trPr>
          <w:trHeight w:val="900"/>
        </w:trPr>
        <w:tc>
          <w:tcPr>
            <w:tcW w:w="421" w:type="dxa"/>
            <w:shd w:val="clear" w:color="auto" w:fill="auto"/>
            <w:hideMark/>
          </w:tcPr>
          <w:p w14:paraId="597216F5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11.</w:t>
            </w:r>
          </w:p>
        </w:tc>
        <w:tc>
          <w:tcPr>
            <w:tcW w:w="1539" w:type="dxa"/>
            <w:shd w:val="clear" w:color="auto" w:fill="auto"/>
            <w:hideMark/>
          </w:tcPr>
          <w:p w14:paraId="08E79B36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Igły </w:t>
            </w: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transseptalne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BRKB: igły typu </w:t>
            </w: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Brockenbrough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 – 18 </w:t>
            </w:r>
            <w:proofErr w:type="spellStart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gauge</w:t>
            </w:r>
            <w:proofErr w:type="spellEnd"/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; różne długości: 71, 89 i 98 cm; różne krzywizny końcówki igły do wyboru; igły wyposażone w zawór </w:t>
            </w:r>
          </w:p>
        </w:tc>
        <w:tc>
          <w:tcPr>
            <w:tcW w:w="409" w:type="dxa"/>
            <w:shd w:val="clear" w:color="auto" w:fill="auto"/>
            <w:hideMark/>
          </w:tcPr>
          <w:p w14:paraId="383A10CD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szt.</w:t>
            </w:r>
          </w:p>
        </w:tc>
        <w:tc>
          <w:tcPr>
            <w:tcW w:w="519" w:type="dxa"/>
            <w:shd w:val="clear" w:color="auto" w:fill="auto"/>
            <w:hideMark/>
          </w:tcPr>
          <w:p w14:paraId="26A36C6E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40</w:t>
            </w:r>
          </w:p>
        </w:tc>
        <w:tc>
          <w:tcPr>
            <w:tcW w:w="763" w:type="dxa"/>
            <w:shd w:val="clear" w:color="auto" w:fill="auto"/>
            <w:hideMark/>
          </w:tcPr>
          <w:p w14:paraId="66837746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  <w:hideMark/>
          </w:tcPr>
          <w:p w14:paraId="5C83A4ED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14:paraId="415AF289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31" w:type="dxa"/>
            <w:shd w:val="clear" w:color="auto" w:fill="auto"/>
            <w:hideMark/>
          </w:tcPr>
          <w:p w14:paraId="591754D3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6F1E016F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6D29F6E8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DF21E95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</w:tr>
      <w:tr w:rsidR="004F291A" w:rsidRPr="004F291A" w14:paraId="0785C44D" w14:textId="77777777" w:rsidTr="00337BF4">
        <w:trPr>
          <w:trHeight w:val="287"/>
        </w:trPr>
        <w:tc>
          <w:tcPr>
            <w:tcW w:w="2888" w:type="dxa"/>
            <w:gridSpan w:val="4"/>
            <w:shd w:val="clear" w:color="auto" w:fill="auto"/>
          </w:tcPr>
          <w:p w14:paraId="3CA089DD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F291A"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Ogółem:</w:t>
            </w:r>
          </w:p>
        </w:tc>
        <w:tc>
          <w:tcPr>
            <w:tcW w:w="763" w:type="dxa"/>
            <w:shd w:val="clear" w:color="auto" w:fill="auto"/>
          </w:tcPr>
          <w:p w14:paraId="75D5C73D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</w:tcPr>
          <w:p w14:paraId="254954D7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510" w:type="dxa"/>
            <w:shd w:val="clear" w:color="auto" w:fill="auto"/>
          </w:tcPr>
          <w:p w14:paraId="09488251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31" w:type="dxa"/>
            <w:shd w:val="clear" w:color="auto" w:fill="auto"/>
          </w:tcPr>
          <w:p w14:paraId="3DBC1878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</w:tcPr>
          <w:p w14:paraId="74039286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</w:tcPr>
          <w:p w14:paraId="48192434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078EACBF" w14:textId="77777777" w:rsidR="004F291A" w:rsidRPr="004F291A" w:rsidRDefault="004F291A" w:rsidP="004F291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</w:tr>
    </w:tbl>
    <w:p w14:paraId="31C87831" w14:textId="77777777" w:rsidR="004F291A" w:rsidRPr="004F291A" w:rsidRDefault="004F291A" w:rsidP="004F291A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72B7CECF" w14:textId="77777777" w:rsidR="004F291A" w:rsidRPr="004F291A" w:rsidRDefault="004F291A" w:rsidP="004F291A">
      <w:pPr>
        <w:jc w:val="both"/>
        <w:rPr>
          <w:rFonts w:ascii="Calibri" w:eastAsia="Calibri" w:hAnsi="Calibri" w:cs="Calibri"/>
          <w:bCs/>
          <w:iCs/>
          <w:sz w:val="16"/>
          <w:szCs w:val="16"/>
          <w14:ligatures w14:val="none"/>
        </w:rPr>
      </w:pPr>
      <w:r w:rsidRPr="004F291A">
        <w:rPr>
          <w:rFonts w:ascii="Calibri" w:eastAsia="Calibri" w:hAnsi="Calibri" w:cs="Calibri"/>
          <w:bCs/>
          <w:iCs/>
          <w:sz w:val="16"/>
          <w:szCs w:val="16"/>
          <w14:ligatures w14:val="none"/>
        </w:rPr>
        <w:t>WYMAGAMY, ABY SPRZĘT STERYLNY/ BIOLOGICZNIE CZYSTY (JEŚLI DOTYCZY) - OPAKOWANIE JEDNOSTKOWE Z LISTKAMI UŁATWIAJĄCYMI ASEPTYCZNE OTWIERANIE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0F4197A3" w14:textId="77777777" w:rsidR="004F291A" w:rsidRPr="003E310D" w:rsidRDefault="004F291A" w:rsidP="003E310D">
      <w:pPr>
        <w:rPr>
          <w:bCs/>
          <w:i/>
          <w:iCs/>
        </w:rPr>
      </w:pPr>
    </w:p>
    <w:sectPr w:rsidR="004F291A" w:rsidRPr="003E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A33D85"/>
    <w:multiLevelType w:val="hybridMultilevel"/>
    <w:tmpl w:val="B928DBD2"/>
    <w:lvl w:ilvl="0" w:tplc="0415000F">
      <w:start w:val="1"/>
      <w:numFmt w:val="decimal"/>
      <w:lvlText w:val="%1."/>
      <w:lvlJc w:val="left"/>
      <w:pPr>
        <w:ind w:left="3588" w:hanging="360"/>
      </w:pPr>
    </w:lvl>
    <w:lvl w:ilvl="1" w:tplc="04150019" w:tentative="1">
      <w:start w:val="1"/>
      <w:numFmt w:val="lowerLetter"/>
      <w:lvlText w:val="%2."/>
      <w:lvlJc w:val="left"/>
      <w:pPr>
        <w:ind w:left="4308" w:hanging="360"/>
      </w:pPr>
    </w:lvl>
    <w:lvl w:ilvl="2" w:tplc="0415001B" w:tentative="1">
      <w:start w:val="1"/>
      <w:numFmt w:val="lowerRoman"/>
      <w:lvlText w:val="%3."/>
      <w:lvlJc w:val="right"/>
      <w:pPr>
        <w:ind w:left="5028" w:hanging="180"/>
      </w:pPr>
    </w:lvl>
    <w:lvl w:ilvl="3" w:tplc="0415000F" w:tentative="1">
      <w:start w:val="1"/>
      <w:numFmt w:val="decimal"/>
      <w:lvlText w:val="%4."/>
      <w:lvlJc w:val="left"/>
      <w:pPr>
        <w:ind w:left="5748" w:hanging="360"/>
      </w:pPr>
    </w:lvl>
    <w:lvl w:ilvl="4" w:tplc="04150019" w:tentative="1">
      <w:start w:val="1"/>
      <w:numFmt w:val="lowerLetter"/>
      <w:lvlText w:val="%5."/>
      <w:lvlJc w:val="left"/>
      <w:pPr>
        <w:ind w:left="6468" w:hanging="360"/>
      </w:pPr>
    </w:lvl>
    <w:lvl w:ilvl="5" w:tplc="0415001B" w:tentative="1">
      <w:start w:val="1"/>
      <w:numFmt w:val="lowerRoman"/>
      <w:lvlText w:val="%6."/>
      <w:lvlJc w:val="right"/>
      <w:pPr>
        <w:ind w:left="7188" w:hanging="180"/>
      </w:pPr>
    </w:lvl>
    <w:lvl w:ilvl="6" w:tplc="0415000F" w:tentative="1">
      <w:start w:val="1"/>
      <w:numFmt w:val="decimal"/>
      <w:lvlText w:val="%7."/>
      <w:lvlJc w:val="left"/>
      <w:pPr>
        <w:ind w:left="7908" w:hanging="360"/>
      </w:pPr>
    </w:lvl>
    <w:lvl w:ilvl="7" w:tplc="04150019" w:tentative="1">
      <w:start w:val="1"/>
      <w:numFmt w:val="lowerLetter"/>
      <w:lvlText w:val="%8."/>
      <w:lvlJc w:val="left"/>
      <w:pPr>
        <w:ind w:left="8628" w:hanging="360"/>
      </w:pPr>
    </w:lvl>
    <w:lvl w:ilvl="8" w:tplc="0415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2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2"/>
  </w:num>
  <w:num w:numId="3" w16cid:durableId="1963606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0D"/>
    <w:rsid w:val="000E4C31"/>
    <w:rsid w:val="00151E89"/>
    <w:rsid w:val="00383DB6"/>
    <w:rsid w:val="003E310D"/>
    <w:rsid w:val="004F291A"/>
    <w:rsid w:val="009901A6"/>
    <w:rsid w:val="00AE5FB1"/>
    <w:rsid w:val="00B33717"/>
    <w:rsid w:val="00C613DD"/>
    <w:rsid w:val="00C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9D42"/>
  <w15:chartTrackingRefBased/>
  <w15:docId w15:val="{C7F26206-CF39-43F9-8240-550EECF9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10D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1984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2024-12-30T09:15:00Z</cp:lastPrinted>
  <dcterms:created xsi:type="dcterms:W3CDTF">2024-12-30T08:57:00Z</dcterms:created>
  <dcterms:modified xsi:type="dcterms:W3CDTF">2024-12-30T09:16:00Z</dcterms:modified>
</cp:coreProperties>
</file>