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0525" w14:textId="56B95BC2" w:rsidR="00AA30EF" w:rsidRPr="00AA30EF" w:rsidRDefault="00AA30EF" w:rsidP="00AA30EF">
      <w:pPr>
        <w:pStyle w:val="Zwykytekst2"/>
        <w:jc w:val="right"/>
        <w:rPr>
          <w:rFonts w:ascii="Sylfaen" w:hAnsi="Sylfaen" w:cs="Times New Roman"/>
          <w:i/>
          <w:iCs/>
          <w:sz w:val="22"/>
          <w:szCs w:val="22"/>
        </w:rPr>
      </w:pPr>
      <w:r w:rsidRPr="006A6458">
        <w:rPr>
          <w:rFonts w:ascii="Sylfaen" w:hAnsi="Sylfaen" w:cs="Times New Roman"/>
          <w:sz w:val="22"/>
          <w:szCs w:val="22"/>
        </w:rPr>
        <w:t xml:space="preserve">Toruń, </w:t>
      </w:r>
      <w:r w:rsidR="00BB5349">
        <w:rPr>
          <w:rFonts w:ascii="Sylfaen" w:hAnsi="Sylfaen" w:cs="Times New Roman"/>
          <w:sz w:val="22"/>
          <w:szCs w:val="22"/>
        </w:rPr>
        <w:t>05</w:t>
      </w:r>
      <w:r>
        <w:rPr>
          <w:rFonts w:ascii="Sylfaen" w:hAnsi="Sylfaen" w:cs="Times New Roman"/>
          <w:sz w:val="22"/>
          <w:szCs w:val="22"/>
        </w:rPr>
        <w:t>.</w:t>
      </w:r>
      <w:r w:rsidR="00BB5349">
        <w:rPr>
          <w:rFonts w:ascii="Sylfaen" w:hAnsi="Sylfaen" w:cs="Times New Roman"/>
          <w:sz w:val="22"/>
          <w:szCs w:val="22"/>
        </w:rPr>
        <w:t>11</w:t>
      </w:r>
      <w:r w:rsidRPr="006A6458">
        <w:rPr>
          <w:rFonts w:ascii="Sylfaen" w:hAnsi="Sylfaen" w:cs="Times New Roman"/>
          <w:sz w:val="22"/>
          <w:szCs w:val="22"/>
        </w:rPr>
        <w:t>.2024 r.</w:t>
      </w:r>
    </w:p>
    <w:p w14:paraId="0FE72EF1" w14:textId="77777777" w:rsidR="00AA30EF" w:rsidRDefault="00AA30EF" w:rsidP="00AA30EF">
      <w:pPr>
        <w:pStyle w:val="Zwykytekst2"/>
        <w:tabs>
          <w:tab w:val="left" w:pos="708"/>
          <w:tab w:val="left" w:pos="1416"/>
          <w:tab w:val="left" w:pos="2124"/>
          <w:tab w:val="left" w:pos="3729"/>
        </w:tabs>
        <w:rPr>
          <w:rFonts w:ascii="Sylfaen" w:hAnsi="Sylfaen" w:cs="Times New Roman"/>
          <w:b/>
          <w:bCs/>
          <w:sz w:val="22"/>
          <w:szCs w:val="22"/>
          <w:lang w:eastAsia="pl-PL"/>
        </w:rPr>
      </w:pPr>
    </w:p>
    <w:p w14:paraId="33008681" w14:textId="77777777" w:rsidR="00AA30EF" w:rsidRPr="00635538" w:rsidRDefault="00AA30EF" w:rsidP="00AA30EF">
      <w:pPr>
        <w:pStyle w:val="Zwykytekst2"/>
        <w:tabs>
          <w:tab w:val="left" w:pos="708"/>
          <w:tab w:val="left" w:pos="1416"/>
          <w:tab w:val="left" w:pos="2124"/>
          <w:tab w:val="left" w:pos="3729"/>
        </w:tabs>
        <w:rPr>
          <w:rFonts w:ascii="Sylfaen" w:hAnsi="Sylfaen" w:cs="Times New Roman"/>
          <w:lang w:eastAsia="pl-PL"/>
        </w:rPr>
      </w:pPr>
    </w:p>
    <w:p w14:paraId="3634CA1F" w14:textId="0EE0B747" w:rsidR="00AA30EF" w:rsidRPr="00507699" w:rsidRDefault="00AA30EF" w:rsidP="00AA30EF">
      <w:pPr>
        <w:pStyle w:val="Zwykytekst2"/>
        <w:tabs>
          <w:tab w:val="left" w:pos="708"/>
          <w:tab w:val="left" w:pos="1416"/>
          <w:tab w:val="left" w:pos="2124"/>
          <w:tab w:val="left" w:pos="3729"/>
        </w:tabs>
        <w:jc w:val="center"/>
        <w:rPr>
          <w:rFonts w:ascii="Sylfaen" w:hAnsi="Sylfaen" w:cs="Times New Roman"/>
          <w:b/>
          <w:bCs/>
          <w:sz w:val="24"/>
          <w:szCs w:val="24"/>
          <w:u w:val="single"/>
          <w:lang w:eastAsia="pl-PL"/>
        </w:rPr>
      </w:pPr>
      <w:r w:rsidRPr="00507699">
        <w:rPr>
          <w:rFonts w:ascii="Sylfaen" w:hAnsi="Sylfaen" w:cs="Times New Roman"/>
          <w:b/>
          <w:bCs/>
          <w:sz w:val="24"/>
          <w:szCs w:val="24"/>
          <w:lang w:eastAsia="pl-PL"/>
        </w:rPr>
        <w:t>Zawiadomienie o unieważnieniu post</w:t>
      </w:r>
      <w:r>
        <w:rPr>
          <w:rFonts w:ascii="Sylfaen" w:hAnsi="Sylfaen" w:cs="Times New Roman"/>
          <w:b/>
          <w:bCs/>
          <w:sz w:val="24"/>
          <w:szCs w:val="24"/>
          <w:lang w:eastAsia="pl-PL"/>
        </w:rPr>
        <w:t>ę</w:t>
      </w:r>
      <w:r w:rsidRPr="00507699">
        <w:rPr>
          <w:rFonts w:ascii="Sylfaen" w:hAnsi="Sylfaen" w:cs="Times New Roman"/>
          <w:b/>
          <w:bCs/>
          <w:sz w:val="24"/>
          <w:szCs w:val="24"/>
          <w:lang w:eastAsia="pl-PL"/>
        </w:rPr>
        <w:t>powania</w:t>
      </w:r>
    </w:p>
    <w:p w14:paraId="465C2551" w14:textId="77777777" w:rsidR="00AA30EF" w:rsidRPr="00AA30EF" w:rsidRDefault="00AA30EF" w:rsidP="00AA30EF">
      <w:pPr>
        <w:snapToGrid w:val="0"/>
        <w:rPr>
          <w:rFonts w:ascii="Sylfaen" w:hAnsi="Sylfaen"/>
          <w:i/>
          <w:sz w:val="22"/>
          <w:szCs w:val="22"/>
        </w:rPr>
      </w:pPr>
    </w:p>
    <w:p w14:paraId="581078D4" w14:textId="77777777" w:rsidR="00AA30EF" w:rsidRPr="00AA30EF" w:rsidRDefault="00AA30EF" w:rsidP="00AA30EF">
      <w:pPr>
        <w:jc w:val="both"/>
        <w:rPr>
          <w:rFonts w:ascii="Sylfaen" w:hAnsi="Sylfaen"/>
          <w:b/>
          <w:bCs/>
          <w:iCs/>
          <w:sz w:val="22"/>
          <w:szCs w:val="22"/>
        </w:rPr>
      </w:pPr>
    </w:p>
    <w:p w14:paraId="0AF84625" w14:textId="096118DD" w:rsidR="00AA30EF" w:rsidRPr="00AA30EF" w:rsidRDefault="00AA30EF" w:rsidP="00AA30EF">
      <w:pPr>
        <w:jc w:val="both"/>
        <w:rPr>
          <w:rFonts w:ascii="Sylfaen" w:hAnsi="Sylfaen"/>
          <w:iCs/>
          <w:sz w:val="22"/>
          <w:szCs w:val="22"/>
        </w:rPr>
      </w:pPr>
      <w:r w:rsidRPr="00AA30EF">
        <w:rPr>
          <w:rFonts w:ascii="Sylfaen" w:hAnsi="Sylfaen"/>
          <w:iCs/>
          <w:sz w:val="22"/>
          <w:szCs w:val="22"/>
        </w:rPr>
        <w:t>L.dz. SSM.DZP.200.1</w:t>
      </w:r>
      <w:r w:rsidR="00BB5349">
        <w:rPr>
          <w:rFonts w:ascii="Sylfaen" w:hAnsi="Sylfaen"/>
          <w:iCs/>
          <w:sz w:val="22"/>
          <w:szCs w:val="22"/>
        </w:rPr>
        <w:t>80</w:t>
      </w:r>
      <w:r w:rsidRPr="00AA30EF">
        <w:rPr>
          <w:rFonts w:ascii="Sylfaen" w:hAnsi="Sylfaen"/>
          <w:iCs/>
          <w:sz w:val="22"/>
          <w:szCs w:val="22"/>
        </w:rPr>
        <w:t>.2024</w:t>
      </w:r>
    </w:p>
    <w:p w14:paraId="71A7A6D8" w14:textId="77777777" w:rsidR="00AA30EF" w:rsidRPr="00AA30EF" w:rsidRDefault="00AA30EF" w:rsidP="00AA30EF">
      <w:pPr>
        <w:jc w:val="both"/>
        <w:rPr>
          <w:rFonts w:ascii="Sylfaen" w:hAnsi="Sylfaen"/>
          <w:iCs/>
          <w:sz w:val="22"/>
          <w:szCs w:val="22"/>
        </w:rPr>
      </w:pPr>
    </w:p>
    <w:p w14:paraId="7453ED8F" w14:textId="4D6722C9" w:rsidR="00BB5349" w:rsidRPr="00BB5349" w:rsidRDefault="00AA30EF" w:rsidP="00BB5349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Sylfaen" w:hAnsi="Sylfaen"/>
          <w:b/>
          <w:iCs/>
          <w:sz w:val="22"/>
          <w:szCs w:val="22"/>
          <w:u w:val="single"/>
        </w:rPr>
      </w:pPr>
      <w:r w:rsidRPr="00BB5349">
        <w:rPr>
          <w:rFonts w:ascii="Sylfaen" w:hAnsi="Sylfaen"/>
          <w:iCs/>
          <w:sz w:val="22"/>
          <w:szCs w:val="22"/>
        </w:rPr>
        <w:t>dotyczy: postępowania o udzielenie zamówienia publicznego w trybie podstawowym na</w:t>
      </w:r>
      <w:r w:rsidR="00BB5349" w:rsidRPr="00BB5349">
        <w:rPr>
          <w:rFonts w:ascii="Sylfaen" w:hAnsi="Sylfaen"/>
          <w:iCs/>
          <w:sz w:val="22"/>
          <w:szCs w:val="22"/>
        </w:rPr>
        <w:t xml:space="preserve"> </w:t>
      </w:r>
      <w:bookmarkStart w:id="0" w:name="_Hlk175821655"/>
      <w:bookmarkStart w:id="1" w:name="_Hlk165986552"/>
      <w:r w:rsidR="00BB5349" w:rsidRPr="00BB5349">
        <w:rPr>
          <w:rFonts w:ascii="Sylfaen" w:hAnsi="Sylfaen"/>
          <w:iCs/>
          <w:sz w:val="22"/>
          <w:szCs w:val="22"/>
        </w:rPr>
        <w:t xml:space="preserve">dostawę </w:t>
      </w:r>
      <w:bookmarkEnd w:id="1"/>
      <w:r w:rsidR="00BB5349" w:rsidRPr="00BB5349">
        <w:rPr>
          <w:rFonts w:ascii="Sylfaen" w:hAnsi="Sylfaen"/>
          <w:iCs/>
          <w:sz w:val="22"/>
          <w:szCs w:val="22"/>
        </w:rPr>
        <w:t xml:space="preserve">sprzętu i aparatury medycznej – dot. części 9 </w:t>
      </w:r>
      <w:r w:rsidR="00BB5349">
        <w:rPr>
          <w:rFonts w:ascii="Sylfaen" w:hAnsi="Sylfaen"/>
          <w:iCs/>
          <w:sz w:val="22"/>
          <w:szCs w:val="22"/>
        </w:rPr>
        <w:t>–</w:t>
      </w:r>
      <w:r w:rsidR="00BB5349" w:rsidRPr="00BB5349">
        <w:rPr>
          <w:rFonts w:ascii="Sylfaen" w:hAnsi="Sylfaen"/>
          <w:iCs/>
          <w:sz w:val="22"/>
          <w:szCs w:val="22"/>
        </w:rPr>
        <w:t xml:space="preserve"> USG</w:t>
      </w:r>
      <w:r w:rsidR="00BB5349">
        <w:rPr>
          <w:rFonts w:ascii="Sylfaen" w:hAnsi="Sylfaen"/>
          <w:iCs/>
          <w:sz w:val="22"/>
          <w:szCs w:val="22"/>
        </w:rPr>
        <w:t>.</w:t>
      </w:r>
    </w:p>
    <w:bookmarkEnd w:id="0"/>
    <w:p w14:paraId="47B8AF85" w14:textId="52CD892C" w:rsidR="00AA30EF" w:rsidRPr="00BB5349" w:rsidRDefault="00AA30EF" w:rsidP="00AA30EF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Sylfaen" w:hAnsi="Sylfaen"/>
          <w:iCs/>
          <w:sz w:val="22"/>
          <w:szCs w:val="22"/>
        </w:rPr>
      </w:pPr>
    </w:p>
    <w:p w14:paraId="13324F52" w14:textId="77777777" w:rsidR="00AA30EF" w:rsidRPr="002F1F94" w:rsidRDefault="00AA30EF" w:rsidP="00AA30EF">
      <w:pPr>
        <w:jc w:val="both"/>
        <w:rPr>
          <w:rFonts w:ascii="Sylfaen" w:hAnsi="Sylfaen"/>
          <w:iCs/>
          <w:sz w:val="22"/>
          <w:szCs w:val="22"/>
          <w:lang w:eastAsia="pl-PL"/>
        </w:rPr>
      </w:pPr>
    </w:p>
    <w:p w14:paraId="6A29F400" w14:textId="1C980588" w:rsidR="00BB5349" w:rsidRPr="002F1F94" w:rsidRDefault="00AA30EF" w:rsidP="00BB5349">
      <w:pPr>
        <w:ind w:firstLine="708"/>
        <w:jc w:val="both"/>
        <w:rPr>
          <w:rFonts w:ascii="Sylfaen" w:hAnsi="Sylfaen"/>
          <w:sz w:val="22"/>
          <w:szCs w:val="22"/>
        </w:rPr>
      </w:pPr>
      <w:r w:rsidRPr="002F1F94">
        <w:rPr>
          <w:rFonts w:ascii="Sylfaen" w:hAnsi="Sylfaen"/>
          <w:sz w:val="22"/>
          <w:szCs w:val="22"/>
        </w:rPr>
        <w:t>Specjalistyczny Szpital Miejski im. Mikołaja Kopernika w Toruniu działając na podstawie art. 260 w związku z art. 25</w:t>
      </w:r>
      <w:r w:rsidR="00BB5349" w:rsidRPr="002F1F94">
        <w:rPr>
          <w:rFonts w:ascii="Sylfaen" w:hAnsi="Sylfaen"/>
          <w:sz w:val="22"/>
          <w:szCs w:val="22"/>
        </w:rPr>
        <w:t xml:space="preserve">6 </w:t>
      </w:r>
      <w:r w:rsidRPr="002F1F94">
        <w:rPr>
          <w:rFonts w:ascii="Sylfaen" w:hAnsi="Sylfaen"/>
          <w:sz w:val="22"/>
          <w:szCs w:val="22"/>
        </w:rPr>
        <w:t>ustawy z dnia 11 września 2019 roku Prawo zamówień publicznych (</w:t>
      </w:r>
      <w:proofErr w:type="spellStart"/>
      <w:r w:rsidRPr="002F1F94">
        <w:rPr>
          <w:rFonts w:ascii="Sylfaen" w:hAnsi="Sylfaen"/>
          <w:sz w:val="22"/>
          <w:szCs w:val="22"/>
        </w:rPr>
        <w:t>t.j</w:t>
      </w:r>
      <w:proofErr w:type="spellEnd"/>
      <w:r w:rsidRPr="002F1F94">
        <w:rPr>
          <w:rFonts w:ascii="Sylfaen" w:hAnsi="Sylfaen"/>
          <w:sz w:val="22"/>
          <w:szCs w:val="22"/>
        </w:rPr>
        <w:t>. Dz. U z 202</w:t>
      </w:r>
      <w:r w:rsidR="00BB5349" w:rsidRPr="002F1F94">
        <w:rPr>
          <w:rFonts w:ascii="Sylfaen" w:hAnsi="Sylfaen"/>
          <w:sz w:val="22"/>
          <w:szCs w:val="22"/>
        </w:rPr>
        <w:t>4</w:t>
      </w:r>
      <w:r w:rsidRPr="002F1F94">
        <w:rPr>
          <w:rFonts w:ascii="Sylfaen" w:hAnsi="Sylfaen"/>
          <w:sz w:val="22"/>
          <w:szCs w:val="22"/>
        </w:rPr>
        <w:t xml:space="preserve"> roku, poz. </w:t>
      </w:r>
      <w:r w:rsidR="00BB5349" w:rsidRPr="002F1F94">
        <w:rPr>
          <w:rFonts w:ascii="Sylfaen" w:hAnsi="Sylfaen"/>
          <w:sz w:val="22"/>
          <w:szCs w:val="22"/>
        </w:rPr>
        <w:t>1320</w:t>
      </w:r>
      <w:r w:rsidRPr="002F1F94">
        <w:rPr>
          <w:rFonts w:ascii="Sylfaen" w:hAnsi="Sylfaen"/>
          <w:sz w:val="22"/>
          <w:szCs w:val="22"/>
        </w:rPr>
        <w:t xml:space="preserve">) - dalej jako „ustawa </w:t>
      </w:r>
      <w:proofErr w:type="spellStart"/>
      <w:r w:rsidRPr="002F1F94">
        <w:rPr>
          <w:rFonts w:ascii="Sylfaen" w:hAnsi="Sylfaen"/>
          <w:sz w:val="22"/>
          <w:szCs w:val="22"/>
        </w:rPr>
        <w:t>Pzp</w:t>
      </w:r>
      <w:proofErr w:type="spellEnd"/>
      <w:r w:rsidRPr="002F1F94">
        <w:rPr>
          <w:rFonts w:ascii="Sylfaen" w:hAnsi="Sylfaen"/>
          <w:sz w:val="22"/>
          <w:szCs w:val="22"/>
        </w:rPr>
        <w:t>”, zawiadamia o unieważnieniu przedmiotowego postępowania o udzielenie zamówienia publicznego.</w:t>
      </w:r>
      <w:r w:rsidR="00BB5349" w:rsidRPr="002F1F94">
        <w:rPr>
          <w:rFonts w:ascii="Sylfaen" w:hAnsi="Sylfaen"/>
          <w:sz w:val="22"/>
          <w:szCs w:val="22"/>
        </w:rPr>
        <w:t xml:space="preserve"> </w:t>
      </w:r>
      <w:r w:rsidR="00BB5349" w:rsidRPr="002F1F94">
        <w:rPr>
          <w:rFonts w:ascii="Sylfaen" w:hAnsi="Sylfaen"/>
          <w:bCs/>
          <w:sz w:val="22"/>
          <w:szCs w:val="22"/>
          <w:lang w:eastAsia="pl-PL"/>
        </w:rPr>
        <w:t>Z</w:t>
      </w:r>
      <w:r w:rsidR="00BB5349" w:rsidRPr="002F1F94">
        <w:rPr>
          <w:rFonts w:ascii="Sylfaen" w:hAnsi="Sylfaen"/>
          <w:bCs/>
          <w:sz w:val="22"/>
          <w:szCs w:val="22"/>
          <w:lang w:eastAsia="pl-PL"/>
        </w:rPr>
        <w:t xml:space="preserve">godnie </w:t>
      </w:r>
      <w:r w:rsidR="00414606" w:rsidRPr="002F1F94">
        <w:rPr>
          <w:rFonts w:ascii="Sylfaen" w:hAnsi="Sylfaen"/>
          <w:bCs/>
          <w:sz w:val="22"/>
          <w:szCs w:val="22"/>
          <w:lang w:eastAsia="pl-PL"/>
        </w:rPr>
        <w:t>z ww. artykułem</w:t>
      </w:r>
      <w:r w:rsidR="00BB5349" w:rsidRPr="002F1F94">
        <w:rPr>
          <w:rFonts w:ascii="Sylfaen" w:hAnsi="Sylfaen"/>
          <w:bCs/>
          <w:sz w:val="22"/>
          <w:szCs w:val="22"/>
          <w:lang w:eastAsia="pl-PL"/>
        </w:rPr>
        <w:t xml:space="preserve"> 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 </w:t>
      </w:r>
    </w:p>
    <w:p w14:paraId="6682839B" w14:textId="77777777" w:rsidR="00BB5349" w:rsidRPr="002F1F94" w:rsidRDefault="00BB5349" w:rsidP="00BB5349">
      <w:pPr>
        <w:numPr>
          <w:ilvl w:val="1"/>
          <w:numId w:val="1"/>
        </w:numPr>
        <w:suppressAutoHyphens w:val="0"/>
        <w:ind w:left="0" w:firstLine="567"/>
        <w:jc w:val="both"/>
        <w:rPr>
          <w:rFonts w:ascii="Sylfaen" w:hAnsi="Sylfaen"/>
          <w:b/>
          <w:sz w:val="22"/>
          <w:szCs w:val="22"/>
          <w:u w:val="single"/>
          <w:lang w:eastAsia="pl-PL"/>
        </w:rPr>
      </w:pPr>
    </w:p>
    <w:p w14:paraId="37FFC8D2" w14:textId="77777777" w:rsidR="00BB5349" w:rsidRPr="002F1F94" w:rsidRDefault="00BB5349" w:rsidP="00BB5349">
      <w:pPr>
        <w:suppressAutoHyphens w:val="0"/>
        <w:jc w:val="both"/>
        <w:rPr>
          <w:rFonts w:ascii="Sylfaen" w:hAnsi="Sylfaen"/>
          <w:sz w:val="22"/>
          <w:szCs w:val="22"/>
        </w:rPr>
      </w:pPr>
      <w:r w:rsidRPr="002F1F94">
        <w:rPr>
          <w:rFonts w:ascii="Sylfaen" w:hAnsi="Sylfaen"/>
          <w:sz w:val="22"/>
          <w:szCs w:val="22"/>
        </w:rPr>
        <w:t>Uzasadnienie faktyczne:</w:t>
      </w:r>
    </w:p>
    <w:p w14:paraId="6AC7EF43" w14:textId="6B4271F3" w:rsidR="00BB5349" w:rsidRPr="002F1F94" w:rsidRDefault="00BB5349" w:rsidP="00BB5349">
      <w:pPr>
        <w:suppressAutoHyphens w:val="0"/>
        <w:jc w:val="both"/>
        <w:rPr>
          <w:rFonts w:ascii="Sylfaen" w:hAnsi="Sylfaen"/>
          <w:sz w:val="22"/>
          <w:szCs w:val="22"/>
          <w:lang w:eastAsia="pl-PL"/>
        </w:rPr>
      </w:pPr>
      <w:r w:rsidRPr="002F1F94">
        <w:rPr>
          <w:rFonts w:ascii="Sylfaen" w:hAnsi="Sylfaen"/>
          <w:sz w:val="22"/>
          <w:szCs w:val="22"/>
        </w:rPr>
        <w:t>Po wszczęciu postępowania Zamawiający powziął informację o pojawieniu się nowych okoliczności umożliwiających pozyskanie dodatkowych środków na realizację zadania określonego w części 9.</w:t>
      </w:r>
      <w:r w:rsidRPr="002F1F94">
        <w:rPr>
          <w:rFonts w:ascii="Sylfaen" w:hAnsi="Sylfaen"/>
          <w:sz w:val="22"/>
          <w:szCs w:val="22"/>
        </w:rPr>
        <w:br/>
      </w:r>
      <w:r w:rsidRPr="002F1F94">
        <w:rPr>
          <w:rFonts w:ascii="Sylfaen" w:hAnsi="Sylfaen"/>
          <w:sz w:val="22"/>
          <w:szCs w:val="22"/>
        </w:rPr>
        <w:t>W związku z powyższym istnieje okoliczność unieważnienia postępowania.</w:t>
      </w:r>
    </w:p>
    <w:p w14:paraId="6297C267" w14:textId="77777777" w:rsidR="00AA30EF" w:rsidRPr="002F1F94" w:rsidRDefault="00AA30EF" w:rsidP="00AA30EF">
      <w:pPr>
        <w:suppressAutoHyphens w:val="0"/>
        <w:jc w:val="both"/>
        <w:rPr>
          <w:rFonts w:ascii="Sylfaen" w:hAnsi="Sylfaen"/>
          <w:sz w:val="22"/>
          <w:szCs w:val="22"/>
          <w:lang w:eastAsia="pl-PL"/>
        </w:rPr>
      </w:pPr>
    </w:p>
    <w:p w14:paraId="09739D63" w14:textId="77777777" w:rsidR="00AA30EF" w:rsidRPr="002F1F94" w:rsidRDefault="00AA30EF" w:rsidP="00AA30EF">
      <w:pPr>
        <w:jc w:val="both"/>
        <w:rPr>
          <w:rFonts w:ascii="Sylfaen" w:hAnsi="Sylfaen"/>
          <w:sz w:val="22"/>
          <w:szCs w:val="22"/>
        </w:rPr>
      </w:pPr>
    </w:p>
    <w:p w14:paraId="33699357" w14:textId="012375C9" w:rsidR="00AA30EF" w:rsidRPr="002F1F94" w:rsidRDefault="00AA30EF" w:rsidP="00AA30EF">
      <w:pPr>
        <w:jc w:val="both"/>
        <w:rPr>
          <w:rFonts w:ascii="Sylfaen" w:hAnsi="Sylfaen"/>
          <w:sz w:val="22"/>
          <w:szCs w:val="22"/>
        </w:rPr>
      </w:pPr>
      <w:r w:rsidRPr="002F1F94">
        <w:rPr>
          <w:rFonts w:ascii="Sylfaen" w:hAnsi="Sylfaen"/>
          <w:sz w:val="22"/>
          <w:szCs w:val="22"/>
        </w:rPr>
        <w:t xml:space="preserve">Działając na podstawie art. 260 ustawy </w:t>
      </w:r>
      <w:proofErr w:type="spellStart"/>
      <w:r w:rsidR="00BB5349" w:rsidRPr="002F1F94">
        <w:rPr>
          <w:rFonts w:ascii="Sylfaen" w:hAnsi="Sylfaen"/>
          <w:sz w:val="22"/>
          <w:szCs w:val="22"/>
        </w:rPr>
        <w:t>Pzp</w:t>
      </w:r>
      <w:proofErr w:type="spellEnd"/>
      <w:r w:rsidR="00BB5349" w:rsidRPr="002F1F94">
        <w:rPr>
          <w:rFonts w:ascii="Sylfaen" w:hAnsi="Sylfaen"/>
          <w:sz w:val="22"/>
          <w:szCs w:val="22"/>
        </w:rPr>
        <w:t xml:space="preserve"> </w:t>
      </w:r>
      <w:r w:rsidRPr="002F1F94">
        <w:rPr>
          <w:rFonts w:ascii="Sylfaen" w:hAnsi="Sylfaen"/>
          <w:sz w:val="22"/>
          <w:szCs w:val="22"/>
        </w:rPr>
        <w:t>Zamawiający udostępnia niezwłocznie przedmiotowe zawiadomienie na stronie internetowej prowadzonego postępowania.</w:t>
      </w:r>
    </w:p>
    <w:p w14:paraId="32E7B3C3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F"/>
    <w:rsid w:val="00131253"/>
    <w:rsid w:val="002F1F94"/>
    <w:rsid w:val="00414606"/>
    <w:rsid w:val="00745EF0"/>
    <w:rsid w:val="009901A6"/>
    <w:rsid w:val="00AA30EF"/>
    <w:rsid w:val="00AD102F"/>
    <w:rsid w:val="00BB5349"/>
    <w:rsid w:val="00C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C063"/>
  <w15:chartTrackingRefBased/>
  <w15:docId w15:val="{26B3423C-878E-4AE6-B6CE-A86EEAB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AA30E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5</cp:revision>
  <cp:lastPrinted>2024-11-05T11:44:00Z</cp:lastPrinted>
  <dcterms:created xsi:type="dcterms:W3CDTF">2024-08-29T08:59:00Z</dcterms:created>
  <dcterms:modified xsi:type="dcterms:W3CDTF">2024-11-05T11:48:00Z</dcterms:modified>
</cp:coreProperties>
</file>