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AC72" w14:textId="147E890A" w:rsidR="00D47448" w:rsidRPr="00CC59EE" w:rsidRDefault="00D47448" w:rsidP="00CC59EE">
      <w:pPr>
        <w:spacing w:after="0" w:line="100" w:lineRule="atLeast"/>
        <w:jc w:val="right"/>
        <w:rPr>
          <w:rFonts w:ascii="Arial Narrow" w:hAnsi="Arial Narrow" w:cs="Sylfaen"/>
          <w:sz w:val="21"/>
          <w:szCs w:val="21"/>
        </w:rPr>
      </w:pPr>
      <w:r w:rsidRPr="00CC59EE">
        <w:rPr>
          <w:rFonts w:ascii="Arial Narrow" w:hAnsi="Arial Narrow" w:cs="Sylfaen"/>
          <w:sz w:val="21"/>
          <w:szCs w:val="21"/>
        </w:rPr>
        <w:t>Toruń, dn.</w:t>
      </w:r>
      <w:r w:rsidR="00A26208">
        <w:rPr>
          <w:rFonts w:ascii="Arial Narrow" w:hAnsi="Arial Narrow" w:cs="Sylfaen"/>
          <w:sz w:val="21"/>
          <w:szCs w:val="21"/>
        </w:rPr>
        <w:t>09</w:t>
      </w:r>
      <w:r w:rsidRPr="00CC59EE">
        <w:rPr>
          <w:rFonts w:ascii="Arial Narrow" w:hAnsi="Arial Narrow" w:cs="Sylfaen"/>
          <w:sz w:val="21"/>
          <w:szCs w:val="21"/>
        </w:rPr>
        <w:t>.</w:t>
      </w:r>
      <w:r w:rsidR="00A26208">
        <w:rPr>
          <w:rFonts w:ascii="Arial Narrow" w:hAnsi="Arial Narrow" w:cs="Sylfaen"/>
          <w:sz w:val="21"/>
          <w:szCs w:val="21"/>
        </w:rPr>
        <w:t>10</w:t>
      </w:r>
      <w:r w:rsidRPr="00CC59EE">
        <w:rPr>
          <w:rFonts w:ascii="Arial Narrow" w:hAnsi="Arial Narrow" w:cs="Sylfaen"/>
          <w:sz w:val="21"/>
          <w:szCs w:val="21"/>
        </w:rPr>
        <w:t>.2024 r.</w:t>
      </w:r>
    </w:p>
    <w:p w14:paraId="4CB247A9" w14:textId="77777777" w:rsidR="00D47448" w:rsidRPr="00CC59EE" w:rsidRDefault="00D47448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392C9DA9" w14:textId="77777777" w:rsidR="00CC44DD" w:rsidRPr="00CC59EE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167BF109" w14:textId="77777777" w:rsidR="00CC44DD" w:rsidRPr="00CC59EE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7F56E2E1" w14:textId="77777777" w:rsidR="00CC44DD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24A9D73E" w14:textId="77777777" w:rsidR="003C2B8C" w:rsidRPr="00CC59EE" w:rsidRDefault="003C2B8C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6E740BB6" w14:textId="70F7627E" w:rsidR="00D47448" w:rsidRPr="00CC59EE" w:rsidRDefault="00D47448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  <w:r w:rsidRPr="00CC59EE">
        <w:rPr>
          <w:rFonts w:ascii="Arial Narrow" w:hAnsi="Arial Narrow" w:cs="Sylfaen"/>
          <w:sz w:val="21"/>
          <w:szCs w:val="21"/>
        </w:rPr>
        <w:t>L.dz. SSM.DZP.200</w:t>
      </w:r>
      <w:r w:rsidR="00EB3599">
        <w:rPr>
          <w:rFonts w:ascii="Arial Narrow" w:hAnsi="Arial Narrow" w:cs="Sylfaen"/>
          <w:sz w:val="21"/>
          <w:szCs w:val="21"/>
        </w:rPr>
        <w:t>.</w:t>
      </w:r>
      <w:r w:rsidR="00BA686C">
        <w:rPr>
          <w:rFonts w:ascii="Arial Narrow" w:hAnsi="Arial Narrow" w:cs="Sylfaen"/>
          <w:sz w:val="21"/>
          <w:szCs w:val="21"/>
        </w:rPr>
        <w:t>1</w:t>
      </w:r>
      <w:r w:rsidR="00A26208">
        <w:rPr>
          <w:rFonts w:ascii="Arial Narrow" w:hAnsi="Arial Narrow" w:cs="Sylfaen"/>
          <w:sz w:val="21"/>
          <w:szCs w:val="21"/>
        </w:rPr>
        <w:t>71</w:t>
      </w:r>
      <w:r w:rsidRPr="00CC59EE">
        <w:rPr>
          <w:rFonts w:ascii="Arial Narrow" w:hAnsi="Arial Narrow" w:cs="Sylfaen"/>
          <w:sz w:val="21"/>
          <w:szCs w:val="21"/>
        </w:rPr>
        <w:t>.2024</w:t>
      </w:r>
    </w:p>
    <w:p w14:paraId="74F245D7" w14:textId="77777777" w:rsidR="00D47448" w:rsidRPr="00CC59EE" w:rsidRDefault="00D47448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0D6E4BB5" w14:textId="57BF0994" w:rsidR="00D47448" w:rsidRPr="00CC59EE" w:rsidRDefault="00D47448" w:rsidP="00CC59EE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Arial Narrow" w:hAnsi="Arial Narrow" w:cs="Sylfaen"/>
          <w:sz w:val="21"/>
          <w:szCs w:val="21"/>
          <w:u w:val="single"/>
        </w:rPr>
      </w:pPr>
      <w:r w:rsidRPr="00CC59EE">
        <w:rPr>
          <w:rFonts w:ascii="Arial Narrow" w:hAnsi="Arial Narrow" w:cs="Sylfaen"/>
          <w:sz w:val="21"/>
          <w:szCs w:val="21"/>
          <w:u w:val="single"/>
        </w:rPr>
        <w:t xml:space="preserve">dotyczy: postępowania o udzielenie zamówienia publiczne w trybie </w:t>
      </w:r>
      <w:r w:rsidR="00A6788F" w:rsidRPr="00CC59EE">
        <w:rPr>
          <w:rFonts w:ascii="Arial Narrow" w:hAnsi="Arial Narrow" w:cs="Sylfaen"/>
          <w:sz w:val="21"/>
          <w:szCs w:val="21"/>
          <w:u w:val="single"/>
        </w:rPr>
        <w:t>podstawowym</w:t>
      </w:r>
      <w:r w:rsidRPr="00CC59EE">
        <w:rPr>
          <w:rFonts w:ascii="Arial Narrow" w:hAnsi="Arial Narrow" w:cs="Sylfaen"/>
          <w:sz w:val="21"/>
          <w:szCs w:val="21"/>
          <w:u w:val="single"/>
        </w:rPr>
        <w:t xml:space="preserve"> na </w:t>
      </w:r>
      <w:r w:rsidR="00A26208">
        <w:rPr>
          <w:rFonts w:ascii="Arial Narrow" w:hAnsi="Arial Narrow" w:cs="Sylfaen"/>
          <w:sz w:val="21"/>
          <w:szCs w:val="21"/>
          <w:u w:val="single"/>
        </w:rPr>
        <w:t>d</w:t>
      </w:r>
      <w:r w:rsidR="00EB3599">
        <w:rPr>
          <w:rFonts w:ascii="Arial Narrow" w:hAnsi="Arial Narrow" w:cs="Sylfaen"/>
          <w:sz w:val="21"/>
          <w:szCs w:val="21"/>
          <w:u w:val="single"/>
        </w:rPr>
        <w:t xml:space="preserve">ostawę </w:t>
      </w:r>
      <w:r w:rsidR="00A26208">
        <w:rPr>
          <w:rFonts w:ascii="Arial Narrow" w:hAnsi="Arial Narrow" w:cs="Sylfaen"/>
          <w:sz w:val="21"/>
          <w:szCs w:val="21"/>
          <w:u w:val="single"/>
        </w:rPr>
        <w:t xml:space="preserve">sterylnej wody </w:t>
      </w:r>
      <w:proofErr w:type="spellStart"/>
      <w:r w:rsidR="00A26208">
        <w:rPr>
          <w:rFonts w:ascii="Arial Narrow" w:hAnsi="Arial Narrow" w:cs="Sylfaen"/>
          <w:sz w:val="21"/>
          <w:szCs w:val="21"/>
          <w:u w:val="single"/>
        </w:rPr>
        <w:t>apriogennej</w:t>
      </w:r>
      <w:proofErr w:type="spellEnd"/>
      <w:r w:rsidR="00A26208">
        <w:rPr>
          <w:rFonts w:ascii="Arial Narrow" w:hAnsi="Arial Narrow" w:cs="Sylfaen"/>
          <w:sz w:val="21"/>
          <w:szCs w:val="21"/>
          <w:u w:val="single"/>
        </w:rPr>
        <w:t xml:space="preserve"> z osprzętem do terapii tlenowej.</w:t>
      </w:r>
    </w:p>
    <w:p w14:paraId="5B5B294E" w14:textId="77777777" w:rsidR="00D47448" w:rsidRPr="00CC59EE" w:rsidRDefault="00D47448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2711AB8F" w14:textId="77777777" w:rsidR="00CC44DD" w:rsidRPr="00CC59EE" w:rsidRDefault="00CC44DD" w:rsidP="00CC59EE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</w:rPr>
      </w:pPr>
    </w:p>
    <w:p w14:paraId="508443B2" w14:textId="6E7DC27A" w:rsidR="00203872" w:rsidRPr="00717D36" w:rsidRDefault="00203872" w:rsidP="00CC59EE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  <w:lang w:val="pl-PL"/>
        </w:rPr>
      </w:pPr>
      <w:r w:rsidRPr="00717D36">
        <w:rPr>
          <w:rFonts w:ascii="Arial Narrow" w:hAnsi="Arial Narrow" w:cs="Times New Roman"/>
          <w:b w:val="0"/>
          <w:sz w:val="21"/>
          <w:szCs w:val="21"/>
        </w:rPr>
        <w:t>W związku ze skierowanym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przez Wykonawcę w dniu </w:t>
      </w:r>
      <w:r w:rsidR="00A26208">
        <w:rPr>
          <w:rFonts w:ascii="Arial Narrow" w:hAnsi="Arial Narrow" w:cs="Times New Roman"/>
          <w:b w:val="0"/>
          <w:sz w:val="21"/>
          <w:szCs w:val="21"/>
        </w:rPr>
        <w:t>27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="008A0BBC"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0</w:t>
      </w:r>
      <w:r w:rsidR="009B7011">
        <w:rPr>
          <w:rFonts w:ascii="Arial Narrow" w:hAnsi="Arial Narrow" w:cs="Times New Roman"/>
          <w:b w:val="0"/>
          <w:sz w:val="21"/>
          <w:szCs w:val="21"/>
          <w:lang w:val="pl-PL"/>
        </w:rPr>
        <w:t>9</w:t>
      </w:r>
      <w:r w:rsidR="008A0BBC"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Pr="00717D36">
        <w:rPr>
          <w:rFonts w:ascii="Arial Narrow" w:hAnsi="Arial Narrow" w:cs="Times New Roman"/>
          <w:b w:val="0"/>
          <w:sz w:val="21"/>
          <w:szCs w:val="21"/>
        </w:rPr>
        <w:t>202</w:t>
      </w:r>
      <w:r w:rsidR="008A0BBC"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4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r. pytan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iami 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do 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SWZ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Specjalistyczny Szpital Miejski im. M. Kopernika w Toruniu informuje o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 ich treści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i udzielon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ych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na nie odpowiedzi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ach.</w:t>
      </w:r>
    </w:p>
    <w:p w14:paraId="60EC40A8" w14:textId="77777777" w:rsidR="00EB3599" w:rsidRPr="00EB3599" w:rsidRDefault="00EB3599" w:rsidP="00EB3599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bookmarkStart w:id="0" w:name="OLE_LINK12"/>
    </w:p>
    <w:p w14:paraId="0EEB3851" w14:textId="6B21EB7E" w:rsidR="00A26208" w:rsidRPr="00A26208" w:rsidRDefault="00A26208" w:rsidP="00A2620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1"/>
          <w:szCs w:val="21"/>
        </w:rPr>
      </w:pPr>
      <w:r>
        <w:rPr>
          <w:rFonts w:ascii="Arial Narrow" w:hAnsi="Arial Narrow" w:cs="Calibri"/>
          <w:bCs/>
          <w:sz w:val="21"/>
          <w:szCs w:val="21"/>
        </w:rPr>
        <w:t>1.</w:t>
      </w:r>
      <w:r w:rsidRPr="00A26208">
        <w:rPr>
          <w:rFonts w:ascii="Arial Narrow" w:hAnsi="Arial Narrow" w:cs="Calibri"/>
          <w:bCs/>
          <w:sz w:val="21"/>
          <w:szCs w:val="21"/>
        </w:rPr>
        <w:t xml:space="preserve">Czy Zamawiający dopuści w </w:t>
      </w:r>
      <w:r w:rsidRPr="00A26208">
        <w:rPr>
          <w:rFonts w:ascii="Arial Narrow" w:hAnsi="Arial Narrow" w:cs="Calibri"/>
          <w:b/>
          <w:sz w:val="21"/>
          <w:szCs w:val="21"/>
        </w:rPr>
        <w:t>pakiecie 1 poz.1</w:t>
      </w:r>
      <w:r w:rsidRPr="00A26208">
        <w:rPr>
          <w:rFonts w:ascii="Arial Narrow" w:hAnsi="Arial Narrow" w:cs="Calibri"/>
          <w:bCs/>
          <w:sz w:val="21"/>
          <w:szCs w:val="21"/>
        </w:rPr>
        <w:t xml:space="preserve"> zaoferowanie zestawu do nawilżania z adapterem stanowiący system z</w:t>
      </w:r>
      <w:r>
        <w:rPr>
          <w:rFonts w:ascii="Arial Narrow" w:hAnsi="Arial Narrow" w:cs="Calibri"/>
          <w:bCs/>
          <w:sz w:val="21"/>
          <w:szCs w:val="21"/>
        </w:rPr>
        <w:t>a</w:t>
      </w:r>
      <w:r w:rsidRPr="00A26208">
        <w:rPr>
          <w:rFonts w:ascii="Arial Narrow" w:hAnsi="Arial Narrow" w:cs="Calibri"/>
          <w:bCs/>
          <w:sz w:val="21"/>
          <w:szCs w:val="21"/>
        </w:rPr>
        <w:t xml:space="preserve">mknięty zawierający sterylizowaną wodę do inhalacji (produkt niepirogenny) spełniającą normę sterylności USP 71 , jednorazowa butelka do terapii oddechowej u jednego pacjenta , pojemność 350ml. Czysty łącznik między pojemnikiem a reduktorem wyposażony w bolec, który automatycznie podczas nakręcania przekłuwa pojemnik. Sposób przepływu tlenu zapewniający właściwe nawilżenie – tlen zintegrowanym z pojemnikiem kanałem jest kierowany do </w:t>
      </w:r>
      <w:proofErr w:type="spellStart"/>
      <w:r w:rsidRPr="00A26208">
        <w:rPr>
          <w:rFonts w:ascii="Arial Narrow" w:hAnsi="Arial Narrow" w:cs="Calibri"/>
          <w:bCs/>
          <w:sz w:val="21"/>
          <w:szCs w:val="21"/>
        </w:rPr>
        <w:t>mikrodyfuzorów</w:t>
      </w:r>
      <w:proofErr w:type="spellEnd"/>
      <w:r w:rsidRPr="00A26208">
        <w:rPr>
          <w:rFonts w:ascii="Arial Narrow" w:hAnsi="Arial Narrow" w:cs="Calibri"/>
          <w:bCs/>
          <w:sz w:val="21"/>
          <w:szCs w:val="21"/>
        </w:rPr>
        <w:t xml:space="preserve"> w podstawie. </w:t>
      </w:r>
      <w:proofErr w:type="spellStart"/>
      <w:r w:rsidRPr="00A26208">
        <w:rPr>
          <w:rFonts w:ascii="Arial Narrow" w:hAnsi="Arial Narrow" w:cs="Calibri"/>
          <w:bCs/>
          <w:sz w:val="21"/>
          <w:szCs w:val="21"/>
        </w:rPr>
        <w:t>Mikrodyfuzor</w:t>
      </w:r>
      <w:proofErr w:type="spellEnd"/>
      <w:r w:rsidRPr="00A26208">
        <w:rPr>
          <w:rFonts w:ascii="Arial Narrow" w:hAnsi="Arial Narrow" w:cs="Calibri"/>
          <w:bCs/>
          <w:sz w:val="21"/>
          <w:szCs w:val="21"/>
        </w:rPr>
        <w:t xml:space="preserve"> wytwarza mniejsze pęcherzyki tlenu przechodzące przez wodę i większe poruszenie powierzchni, co zapewnia cichą pracę . Łącznik posiada zintegrowaną zastawkę bezpieczeństwa która wytwarza alarm dźwiękowy ostrzegający personel o ograniczeniu przepływu lub zatkaniu przewodu tlenowego. Zestaw kompatybilny z dozownikami dostosowanymi do sytemu typu </w:t>
      </w:r>
      <w:proofErr w:type="spellStart"/>
      <w:r w:rsidRPr="00A26208">
        <w:rPr>
          <w:rFonts w:ascii="Arial Narrow" w:hAnsi="Arial Narrow" w:cs="Calibri"/>
          <w:bCs/>
          <w:sz w:val="21"/>
          <w:szCs w:val="21"/>
        </w:rPr>
        <w:t>Respiflo</w:t>
      </w:r>
      <w:proofErr w:type="spellEnd"/>
      <w:r w:rsidRPr="00A26208">
        <w:rPr>
          <w:rFonts w:ascii="Arial Narrow" w:hAnsi="Arial Narrow" w:cs="Calibri"/>
          <w:bCs/>
          <w:sz w:val="21"/>
          <w:szCs w:val="21"/>
        </w:rPr>
        <w:t xml:space="preserve"> m.in. </w:t>
      </w:r>
      <w:proofErr w:type="spellStart"/>
      <w:r w:rsidRPr="00A26208">
        <w:rPr>
          <w:rFonts w:ascii="Arial Narrow" w:hAnsi="Arial Narrow" w:cs="Calibri"/>
          <w:bCs/>
          <w:sz w:val="21"/>
          <w:szCs w:val="21"/>
        </w:rPr>
        <w:t>Farum</w:t>
      </w:r>
      <w:proofErr w:type="spellEnd"/>
      <w:r w:rsidRPr="00A26208">
        <w:rPr>
          <w:rFonts w:ascii="Arial Narrow" w:hAnsi="Arial Narrow" w:cs="Calibri"/>
          <w:bCs/>
          <w:sz w:val="21"/>
          <w:szCs w:val="21"/>
        </w:rPr>
        <w:t xml:space="preserve"> , </w:t>
      </w:r>
      <w:proofErr w:type="spellStart"/>
      <w:r w:rsidRPr="00A26208">
        <w:rPr>
          <w:rFonts w:ascii="Arial Narrow" w:hAnsi="Arial Narrow" w:cs="Calibri"/>
          <w:bCs/>
          <w:sz w:val="21"/>
          <w:szCs w:val="21"/>
        </w:rPr>
        <w:t>Awamed</w:t>
      </w:r>
      <w:proofErr w:type="spellEnd"/>
      <w:r w:rsidRPr="00A26208">
        <w:rPr>
          <w:rFonts w:ascii="Arial Narrow" w:hAnsi="Arial Narrow" w:cs="Calibri"/>
          <w:bCs/>
          <w:sz w:val="21"/>
          <w:szCs w:val="21"/>
        </w:rPr>
        <w:t xml:space="preserve"> - adapter z gwintem 9/16. Produkt wolny od DEHP, PVC, lateksu, konserwantów . Producent w instrukcji użytkowania nie limituje czasu użycia wyrobu. Jednorazowa butelka z łącznikiem nawilżacza służy do terapii oddechowej u jednego pacjenta do czasu opróżnienia pojemnika od otwarcia. Niewykorzystaną wodę należy wylać a pojemnika nie wolno napełniać powtórnie ?</w:t>
      </w:r>
    </w:p>
    <w:p w14:paraId="70DC3C16" w14:textId="0253FD1D" w:rsidR="00A26208" w:rsidRPr="00A26208" w:rsidRDefault="00A26208" w:rsidP="00A26208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bCs/>
          <w:sz w:val="21"/>
          <w:szCs w:val="21"/>
        </w:rPr>
      </w:pPr>
      <w:r>
        <w:rPr>
          <w:rFonts w:ascii="Arial Narrow" w:hAnsi="Arial Narrow" w:cs="Calibri"/>
          <w:bCs/>
          <w:sz w:val="21"/>
          <w:szCs w:val="21"/>
        </w:rPr>
        <w:t>2.</w:t>
      </w:r>
      <w:r w:rsidRPr="00A26208">
        <w:rPr>
          <w:rFonts w:ascii="Arial Narrow" w:hAnsi="Arial Narrow" w:cs="Calibri"/>
          <w:bCs/>
          <w:sz w:val="21"/>
          <w:szCs w:val="21"/>
        </w:rPr>
        <w:t xml:space="preserve">Odnośnie </w:t>
      </w:r>
      <w:r w:rsidRPr="00A26208">
        <w:rPr>
          <w:rFonts w:ascii="Arial Narrow" w:hAnsi="Arial Narrow" w:cs="Calibri"/>
          <w:b/>
          <w:sz w:val="21"/>
          <w:szCs w:val="21"/>
        </w:rPr>
        <w:t>pakietu 1 poz.3</w:t>
      </w:r>
      <w:r w:rsidRPr="00A26208">
        <w:rPr>
          <w:rFonts w:ascii="Arial Narrow" w:hAnsi="Arial Narrow" w:cs="Calibri"/>
          <w:bCs/>
          <w:sz w:val="21"/>
          <w:szCs w:val="21"/>
        </w:rPr>
        <w:t xml:space="preserve"> do jakich dozowników Zamawiający wymaga przejściówek (jakie obecnie dozowniki są w posiadaniu Zamawiającego) ?</w:t>
      </w:r>
    </w:p>
    <w:p w14:paraId="58E6A4CE" w14:textId="77777777" w:rsidR="00A26208" w:rsidRPr="00A26208" w:rsidRDefault="00A26208" w:rsidP="00A26208">
      <w:pPr>
        <w:pStyle w:val="Nagwek1"/>
        <w:spacing w:before="0" w:after="0"/>
        <w:jc w:val="both"/>
        <w:rPr>
          <w:rFonts w:ascii="Arial Narrow" w:hAnsi="Arial Narrow" w:cs="Calibri"/>
          <w:b w:val="0"/>
          <w:bCs w:val="0"/>
          <w:sz w:val="21"/>
          <w:szCs w:val="21"/>
        </w:rPr>
      </w:pPr>
      <w:r w:rsidRPr="00A26208">
        <w:rPr>
          <w:rFonts w:ascii="Arial Narrow" w:hAnsi="Arial Narrow" w:cs="Calibri"/>
          <w:b w:val="0"/>
          <w:bCs w:val="0"/>
          <w:sz w:val="21"/>
          <w:szCs w:val="21"/>
        </w:rPr>
        <w:t>Ad.1  Zgodnie z SWZ</w:t>
      </w:r>
    </w:p>
    <w:p w14:paraId="234D555E" w14:textId="77777777" w:rsidR="00A26208" w:rsidRPr="00A26208" w:rsidRDefault="00A26208" w:rsidP="00A26208">
      <w:pPr>
        <w:pStyle w:val="Nagwek1"/>
        <w:spacing w:before="0" w:after="0"/>
        <w:jc w:val="both"/>
        <w:rPr>
          <w:rFonts w:ascii="Arial Narrow" w:hAnsi="Arial Narrow" w:cs="Calibri"/>
          <w:b w:val="0"/>
          <w:bCs w:val="0"/>
          <w:sz w:val="21"/>
          <w:szCs w:val="21"/>
        </w:rPr>
      </w:pPr>
      <w:r w:rsidRPr="00A26208">
        <w:rPr>
          <w:rFonts w:ascii="Arial Narrow" w:hAnsi="Arial Narrow" w:cs="Calibri"/>
          <w:b w:val="0"/>
          <w:bCs w:val="0"/>
          <w:sz w:val="21"/>
          <w:szCs w:val="21"/>
        </w:rPr>
        <w:t xml:space="preserve">Ad.2. do min. dozowników </w:t>
      </w:r>
      <w:proofErr w:type="spellStart"/>
      <w:r w:rsidRPr="00A26208">
        <w:rPr>
          <w:rFonts w:ascii="Arial Narrow" w:hAnsi="Arial Narrow" w:cs="Calibri"/>
          <w:b w:val="0"/>
          <w:bCs w:val="0"/>
          <w:sz w:val="21"/>
          <w:szCs w:val="21"/>
        </w:rPr>
        <w:t>Farum</w:t>
      </w:r>
      <w:proofErr w:type="spellEnd"/>
      <w:r w:rsidRPr="00A26208">
        <w:rPr>
          <w:rFonts w:ascii="Arial Narrow" w:hAnsi="Arial Narrow" w:cs="Calibri"/>
          <w:b w:val="0"/>
          <w:bCs w:val="0"/>
          <w:sz w:val="21"/>
          <w:szCs w:val="21"/>
        </w:rPr>
        <w:t xml:space="preserve">, </w:t>
      </w:r>
      <w:proofErr w:type="spellStart"/>
      <w:r w:rsidRPr="00A26208">
        <w:rPr>
          <w:rFonts w:ascii="Arial Narrow" w:hAnsi="Arial Narrow" w:cs="Calibri"/>
          <w:b w:val="0"/>
          <w:bCs w:val="0"/>
          <w:sz w:val="21"/>
          <w:szCs w:val="21"/>
        </w:rPr>
        <w:t>Awa-Med</w:t>
      </w:r>
      <w:proofErr w:type="spellEnd"/>
      <w:r w:rsidRPr="00A26208">
        <w:rPr>
          <w:rFonts w:ascii="Arial Narrow" w:hAnsi="Arial Narrow" w:cs="Calibri"/>
          <w:b w:val="0"/>
          <w:bCs w:val="0"/>
          <w:sz w:val="21"/>
          <w:szCs w:val="21"/>
        </w:rPr>
        <w:t xml:space="preserve">, </w:t>
      </w:r>
      <w:proofErr w:type="spellStart"/>
      <w:r w:rsidRPr="00A26208">
        <w:rPr>
          <w:rFonts w:ascii="Arial Narrow" w:hAnsi="Arial Narrow" w:cs="Calibri"/>
          <w:b w:val="0"/>
          <w:bCs w:val="0"/>
          <w:sz w:val="21"/>
          <w:szCs w:val="21"/>
        </w:rPr>
        <w:t>Korgiel</w:t>
      </w:r>
      <w:proofErr w:type="spellEnd"/>
      <w:r w:rsidRPr="00A26208">
        <w:rPr>
          <w:rFonts w:ascii="Arial Narrow" w:hAnsi="Arial Narrow" w:cs="Calibri"/>
          <w:b w:val="0"/>
          <w:bCs w:val="0"/>
          <w:sz w:val="21"/>
          <w:szCs w:val="21"/>
        </w:rPr>
        <w:t xml:space="preserve">,  </w:t>
      </w:r>
    </w:p>
    <w:p w14:paraId="558BF6F7" w14:textId="77777777" w:rsidR="009B7011" w:rsidRPr="00CC59EE" w:rsidRDefault="009B7011" w:rsidP="009B7011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</w:rPr>
      </w:pPr>
    </w:p>
    <w:p w14:paraId="758E3AAB" w14:textId="58B7CD8B" w:rsidR="009B7011" w:rsidRPr="00717D36" w:rsidRDefault="009B7011" w:rsidP="009B7011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  <w:lang w:val="pl-PL"/>
        </w:rPr>
      </w:pPr>
      <w:r w:rsidRPr="00717D36">
        <w:rPr>
          <w:rFonts w:ascii="Arial Narrow" w:hAnsi="Arial Narrow" w:cs="Times New Roman"/>
          <w:b w:val="0"/>
          <w:sz w:val="21"/>
          <w:szCs w:val="21"/>
        </w:rPr>
        <w:t>W związku ze skierowanym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przez Wykonawcę w dniu </w:t>
      </w:r>
      <w:r>
        <w:rPr>
          <w:rFonts w:ascii="Arial Narrow" w:hAnsi="Arial Narrow" w:cs="Times New Roman"/>
          <w:b w:val="0"/>
          <w:sz w:val="21"/>
          <w:szCs w:val="21"/>
        </w:rPr>
        <w:t>2</w:t>
      </w:r>
      <w:r w:rsidR="00A26208">
        <w:rPr>
          <w:rFonts w:ascii="Arial Narrow" w:hAnsi="Arial Narrow" w:cs="Times New Roman"/>
          <w:b w:val="0"/>
          <w:sz w:val="21"/>
          <w:szCs w:val="21"/>
        </w:rPr>
        <w:t>9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.0</w:t>
      </w:r>
      <w:r>
        <w:rPr>
          <w:rFonts w:ascii="Arial Narrow" w:hAnsi="Arial Narrow" w:cs="Times New Roman"/>
          <w:b w:val="0"/>
          <w:sz w:val="21"/>
          <w:szCs w:val="21"/>
          <w:lang w:val="pl-PL"/>
        </w:rPr>
        <w:t>9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Pr="00717D36">
        <w:rPr>
          <w:rFonts w:ascii="Arial Narrow" w:hAnsi="Arial Narrow" w:cs="Times New Roman"/>
          <w:b w:val="0"/>
          <w:sz w:val="21"/>
          <w:szCs w:val="21"/>
        </w:rPr>
        <w:t>202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4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r. pytan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iami 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do 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SWZ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Specjalistyczny Szpital Miejski im. M. Kopernika w Toruniu informuje o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 ich treści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i udzielon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ych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na nie odpowiedzi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ach.</w:t>
      </w:r>
    </w:p>
    <w:p w14:paraId="33500C4E" w14:textId="77777777" w:rsidR="00EB3599" w:rsidRDefault="00EB3599" w:rsidP="00BA686C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</w:p>
    <w:p w14:paraId="085D6C20" w14:textId="3CEADAB1" w:rsidR="00A26208" w:rsidRDefault="00A26208" w:rsidP="00A2620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kern w:val="2"/>
          <w:sz w:val="21"/>
          <w:szCs w:val="21"/>
          <w:lang w:eastAsia="en-US"/>
        </w:rPr>
      </w:pPr>
      <w:r>
        <w:rPr>
          <w:rFonts w:ascii="Arial Narrow" w:hAnsi="Arial Narrow" w:cs="Calibri"/>
          <w:kern w:val="2"/>
          <w:sz w:val="21"/>
          <w:szCs w:val="21"/>
          <w:lang w:eastAsia="en-US"/>
        </w:rPr>
        <w:t>1.</w:t>
      </w:r>
      <w:r w:rsidRPr="00A26208">
        <w:rPr>
          <w:rFonts w:ascii="Arial Narrow" w:hAnsi="Arial Narrow" w:cs="Calibri"/>
          <w:kern w:val="2"/>
          <w:sz w:val="21"/>
          <w:szCs w:val="21"/>
          <w:lang w:eastAsia="en-US"/>
        </w:rPr>
        <w:t>Czy Zamawiają</w:t>
      </w:r>
      <w:r>
        <w:rPr>
          <w:rFonts w:ascii="Arial Narrow" w:hAnsi="Arial Narrow" w:cs="Calibri"/>
          <w:kern w:val="2"/>
          <w:sz w:val="21"/>
          <w:szCs w:val="21"/>
          <w:lang w:eastAsia="en-US"/>
        </w:rPr>
        <w:t>cy</w:t>
      </w:r>
      <w:r w:rsidRPr="00A26208">
        <w:rPr>
          <w:rFonts w:ascii="Arial Narrow" w:hAnsi="Arial Narrow" w:cs="Calibri"/>
          <w:kern w:val="2"/>
          <w:sz w:val="21"/>
          <w:szCs w:val="21"/>
          <w:lang w:eastAsia="en-US"/>
        </w:rPr>
        <w:t xml:space="preserve"> dopuści do zaoferowania wodę o pojemności 500 ml z odpowiednim przeliczeniem jej ilości na 11 696 szt</w:t>
      </w:r>
      <w:r>
        <w:rPr>
          <w:rFonts w:ascii="Arial Narrow" w:hAnsi="Arial Narrow" w:cs="Calibri"/>
          <w:kern w:val="2"/>
          <w:sz w:val="21"/>
          <w:szCs w:val="21"/>
          <w:lang w:eastAsia="en-US"/>
        </w:rPr>
        <w:t>.</w:t>
      </w:r>
    </w:p>
    <w:p w14:paraId="26E00BAE" w14:textId="77777777" w:rsidR="00A26208" w:rsidRDefault="00A26208" w:rsidP="00A2620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kern w:val="2"/>
          <w:sz w:val="21"/>
          <w:szCs w:val="21"/>
          <w:lang w:eastAsia="en-US"/>
        </w:rPr>
      </w:pPr>
      <w:r w:rsidRPr="00A26208">
        <w:rPr>
          <w:rFonts w:ascii="Arial Narrow" w:hAnsi="Arial Narrow" w:cs="Calibri"/>
          <w:kern w:val="2"/>
          <w:sz w:val="21"/>
          <w:szCs w:val="21"/>
          <w:lang w:eastAsia="en-US"/>
        </w:rPr>
        <w:t xml:space="preserve">2. Czy Zamawiający dopuści do zaoferowania wodę z możliwością użytkowania do 70 dni potwierdzone badaniami producenta? </w:t>
      </w:r>
    </w:p>
    <w:p w14:paraId="6026D164" w14:textId="77777777" w:rsidR="00A26208" w:rsidRDefault="00A26208" w:rsidP="00A2620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kern w:val="2"/>
          <w:sz w:val="21"/>
          <w:szCs w:val="21"/>
          <w:lang w:eastAsia="en-US"/>
        </w:rPr>
      </w:pPr>
      <w:r w:rsidRPr="00A26208">
        <w:rPr>
          <w:rFonts w:ascii="Arial Narrow" w:hAnsi="Arial Narrow" w:cs="Calibri"/>
          <w:kern w:val="2"/>
          <w:sz w:val="21"/>
          <w:szCs w:val="21"/>
          <w:lang w:eastAsia="en-US"/>
        </w:rPr>
        <w:t xml:space="preserve">3. Czy Zamawiający wydzieli pozycje pierwszą z pakietu ? </w:t>
      </w:r>
    </w:p>
    <w:p w14:paraId="2DB50388" w14:textId="77777777" w:rsidR="00A26208" w:rsidRDefault="00A26208" w:rsidP="00A2620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kern w:val="2"/>
          <w:sz w:val="21"/>
          <w:szCs w:val="21"/>
          <w:lang w:eastAsia="en-US"/>
        </w:rPr>
      </w:pPr>
      <w:r w:rsidRPr="00A26208">
        <w:rPr>
          <w:rFonts w:ascii="Arial Narrow" w:hAnsi="Arial Narrow" w:cs="Calibri"/>
          <w:kern w:val="2"/>
          <w:sz w:val="21"/>
          <w:szCs w:val="21"/>
          <w:lang w:eastAsia="en-US"/>
        </w:rPr>
        <w:t xml:space="preserve">4. W jakim systemie mają być dozowniki AGA czy DIN? </w:t>
      </w:r>
    </w:p>
    <w:p w14:paraId="6581B7AB" w14:textId="4C3BD05B" w:rsidR="00FD624E" w:rsidRPr="00FD624E" w:rsidRDefault="00A26208" w:rsidP="00A2620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A26208">
        <w:rPr>
          <w:rFonts w:ascii="Arial Narrow" w:hAnsi="Arial Narrow" w:cs="Calibri"/>
          <w:kern w:val="2"/>
          <w:sz w:val="21"/>
          <w:szCs w:val="21"/>
          <w:lang w:eastAsia="en-US"/>
        </w:rPr>
        <w:t xml:space="preserve">5. Czy ma być dozownik rotametryczny czy z regulacją skokową? </w:t>
      </w:r>
      <w:r w:rsidR="00FD624E" w:rsidRPr="00FD624E">
        <w:rPr>
          <w:rFonts w:ascii="Arial Narrow" w:hAnsi="Arial Narrow" w:cs="Calibri"/>
          <w:sz w:val="21"/>
          <w:szCs w:val="21"/>
        </w:rPr>
        <w:t xml:space="preserve">Ad. </w:t>
      </w:r>
      <w:r w:rsidR="00FD624E">
        <w:rPr>
          <w:rFonts w:ascii="Arial Narrow" w:hAnsi="Arial Narrow" w:cs="Calibri"/>
          <w:sz w:val="21"/>
          <w:szCs w:val="21"/>
        </w:rPr>
        <w:t>1,2</w:t>
      </w:r>
    </w:p>
    <w:p w14:paraId="006F7EFD" w14:textId="77777777" w:rsidR="00A26208" w:rsidRDefault="00A26208" w:rsidP="00BA686C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</w:p>
    <w:p w14:paraId="75BF602D" w14:textId="49FDD98D" w:rsidR="00EB3599" w:rsidRDefault="00A26208" w:rsidP="00A26208">
      <w:pPr>
        <w:autoSpaceDE w:val="0"/>
        <w:autoSpaceDN w:val="0"/>
        <w:adjustRightInd w:val="0"/>
        <w:spacing w:after="120" w:line="240" w:lineRule="auto"/>
        <w:rPr>
          <w:rFonts w:ascii="Arial Narrow" w:hAnsi="Arial Narrow" w:cs="Calibri"/>
          <w:sz w:val="21"/>
          <w:szCs w:val="21"/>
        </w:rPr>
      </w:pPr>
      <w:r w:rsidRPr="00A26208">
        <w:rPr>
          <w:rFonts w:ascii="Arial Narrow" w:hAnsi="Arial Narrow" w:cs="Calibri"/>
          <w:sz w:val="21"/>
          <w:szCs w:val="21"/>
        </w:rPr>
        <w:t xml:space="preserve">Ad.1. Zamawiający dopuszcza wodę </w:t>
      </w:r>
      <w:proofErr w:type="spellStart"/>
      <w:r w:rsidRPr="00A26208">
        <w:rPr>
          <w:rFonts w:ascii="Arial Narrow" w:hAnsi="Arial Narrow" w:cs="Calibri"/>
          <w:sz w:val="21"/>
          <w:szCs w:val="21"/>
        </w:rPr>
        <w:t>apirogenną</w:t>
      </w:r>
      <w:proofErr w:type="spellEnd"/>
      <w:r w:rsidRPr="00A26208">
        <w:rPr>
          <w:rFonts w:ascii="Arial Narrow" w:hAnsi="Arial Narrow" w:cs="Calibri"/>
          <w:sz w:val="21"/>
          <w:szCs w:val="21"/>
        </w:rPr>
        <w:t xml:space="preserve"> o pojemności 500ml z odpowiednim przeliczeniem ilości, pozostałe wymagania zgodnie z SWZ</w:t>
      </w:r>
      <w:r>
        <w:rPr>
          <w:rFonts w:ascii="Arial Narrow" w:hAnsi="Arial Narrow" w:cs="Calibri"/>
          <w:sz w:val="21"/>
          <w:szCs w:val="21"/>
        </w:rPr>
        <w:t>.</w:t>
      </w:r>
      <w:r w:rsidRPr="00A26208">
        <w:rPr>
          <w:rFonts w:ascii="Arial Narrow" w:hAnsi="Arial Narrow" w:cs="Calibri"/>
          <w:sz w:val="21"/>
          <w:szCs w:val="21"/>
        </w:rPr>
        <w:br/>
        <w:t xml:space="preserve">Ad.2. Zgodnie z SWZ </w:t>
      </w:r>
      <w:r w:rsidRPr="00A26208">
        <w:rPr>
          <w:rFonts w:ascii="Arial Narrow" w:hAnsi="Arial Narrow" w:cs="Calibri"/>
          <w:sz w:val="21"/>
          <w:szCs w:val="21"/>
        </w:rPr>
        <w:br/>
        <w:t>Ad.3</w:t>
      </w:r>
      <w:r>
        <w:rPr>
          <w:rFonts w:ascii="Arial Narrow" w:hAnsi="Arial Narrow" w:cs="Calibri"/>
          <w:sz w:val="21"/>
          <w:szCs w:val="21"/>
        </w:rPr>
        <w:t>.</w:t>
      </w:r>
      <w:r w:rsidRPr="00A26208">
        <w:rPr>
          <w:rFonts w:ascii="Arial Narrow" w:hAnsi="Arial Narrow" w:cs="Calibri"/>
          <w:sz w:val="21"/>
          <w:szCs w:val="21"/>
        </w:rPr>
        <w:t xml:space="preserve">  Zgodnie z SWZ </w:t>
      </w:r>
      <w:r w:rsidRPr="00A26208">
        <w:rPr>
          <w:rFonts w:ascii="Arial Narrow" w:hAnsi="Arial Narrow" w:cs="Calibri"/>
          <w:sz w:val="21"/>
          <w:szCs w:val="21"/>
        </w:rPr>
        <w:br/>
        <w:t xml:space="preserve">Ad. 4. AGA i DIN </w:t>
      </w:r>
      <w:r w:rsidRPr="00A26208">
        <w:rPr>
          <w:rFonts w:ascii="Arial Narrow" w:hAnsi="Arial Narrow" w:cs="Calibri"/>
          <w:sz w:val="21"/>
          <w:szCs w:val="21"/>
        </w:rPr>
        <w:br/>
        <w:t xml:space="preserve">Ad.5. </w:t>
      </w:r>
      <w:r>
        <w:rPr>
          <w:rFonts w:ascii="Arial Narrow" w:hAnsi="Arial Narrow" w:cs="Calibri"/>
          <w:sz w:val="21"/>
          <w:szCs w:val="21"/>
        </w:rPr>
        <w:t>R</w:t>
      </w:r>
      <w:r w:rsidRPr="00A26208">
        <w:rPr>
          <w:rFonts w:ascii="Arial Narrow" w:hAnsi="Arial Narrow" w:cs="Calibri"/>
          <w:sz w:val="21"/>
          <w:szCs w:val="21"/>
        </w:rPr>
        <w:t>otametryczny</w:t>
      </w:r>
    </w:p>
    <w:bookmarkEnd w:id="0"/>
    <w:p w14:paraId="6046CBD3" w14:textId="77777777" w:rsidR="00BA686C" w:rsidRPr="00717D36" w:rsidRDefault="00BA686C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5F439EB5" w14:textId="77777777" w:rsidR="00A941EC" w:rsidRPr="00717D36" w:rsidRDefault="00A941EC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0CB6ECA0" w14:textId="7CD1A980" w:rsidR="00BA686C" w:rsidRPr="00A26208" w:rsidRDefault="00D47448" w:rsidP="00A26208">
      <w:pPr>
        <w:pStyle w:val="Akapitzlist1"/>
        <w:spacing w:after="0" w:line="100" w:lineRule="atLeast"/>
        <w:ind w:left="0" w:firstLine="708"/>
        <w:jc w:val="both"/>
        <w:rPr>
          <w:rFonts w:ascii="Arial Narrow" w:hAnsi="Arial Narrow" w:cs="Sylfaen"/>
          <w:sz w:val="21"/>
          <w:szCs w:val="21"/>
        </w:rPr>
      </w:pPr>
      <w:r w:rsidRPr="00D153E6">
        <w:rPr>
          <w:rFonts w:ascii="Arial Narrow" w:hAnsi="Arial Narrow" w:cs="Sylfaen"/>
          <w:sz w:val="21"/>
          <w:szCs w:val="21"/>
        </w:rPr>
        <w:t xml:space="preserve">Na podstawie </w:t>
      </w:r>
      <w:r w:rsidR="00111441" w:rsidRPr="00D153E6">
        <w:rPr>
          <w:rFonts w:ascii="Arial Narrow" w:hAnsi="Arial Narrow"/>
          <w:sz w:val="21"/>
          <w:szCs w:val="21"/>
        </w:rPr>
        <w:t xml:space="preserve">286 ust. 1  </w:t>
      </w:r>
      <w:r w:rsidRPr="00D153E6">
        <w:rPr>
          <w:rFonts w:ascii="Arial Narrow" w:hAnsi="Arial Narrow" w:cs="Sylfaen"/>
          <w:sz w:val="21"/>
          <w:szCs w:val="21"/>
        </w:rPr>
        <w:t>ustawy z dnia 11 września 2019 r. Prawo zamówień publicznych (</w:t>
      </w:r>
      <w:proofErr w:type="spellStart"/>
      <w:r w:rsidRPr="00D153E6">
        <w:rPr>
          <w:rFonts w:ascii="Arial Narrow" w:hAnsi="Arial Narrow" w:cs="Sylfaen"/>
          <w:sz w:val="21"/>
          <w:szCs w:val="21"/>
        </w:rPr>
        <w:t>t.j</w:t>
      </w:r>
      <w:proofErr w:type="spellEnd"/>
      <w:r w:rsidRPr="00D153E6">
        <w:rPr>
          <w:rFonts w:ascii="Arial Narrow" w:hAnsi="Arial Narrow" w:cs="Sylfaen"/>
          <w:sz w:val="21"/>
          <w:szCs w:val="21"/>
        </w:rPr>
        <w:t>. Dz. U. z 2023 r., poz. 1605 ze zm.) Zamawiający modyfikuje treść SWZ w taki sposób, że</w:t>
      </w:r>
      <w:r w:rsidR="00A26208">
        <w:rPr>
          <w:rFonts w:ascii="Arial Narrow" w:hAnsi="Arial Narrow" w:cs="Sylfaen"/>
          <w:sz w:val="21"/>
          <w:szCs w:val="21"/>
        </w:rPr>
        <w:t xml:space="preserve"> </w:t>
      </w:r>
      <w:r w:rsidR="00BA686C" w:rsidRPr="00D153E6">
        <w:rPr>
          <w:rFonts w:ascii="Arial Narrow" w:hAnsi="Arial Narrow" w:cs="Calibri"/>
          <w:sz w:val="21"/>
          <w:szCs w:val="21"/>
        </w:rPr>
        <w:t>w załączniku nr 1</w:t>
      </w:r>
      <w:r w:rsidR="00A26208">
        <w:rPr>
          <w:rFonts w:ascii="Arial Narrow" w:hAnsi="Arial Narrow" w:cs="Calibri"/>
          <w:sz w:val="21"/>
          <w:szCs w:val="21"/>
        </w:rPr>
        <w:t xml:space="preserve"> </w:t>
      </w:r>
      <w:r w:rsidR="00BA686C" w:rsidRPr="00D153E6">
        <w:rPr>
          <w:rFonts w:ascii="Arial Narrow" w:hAnsi="Arial Narrow" w:cs="Calibri"/>
          <w:sz w:val="21"/>
          <w:szCs w:val="21"/>
        </w:rPr>
        <w:t xml:space="preserve">wykreśla się dotychczasowy zapis </w:t>
      </w:r>
      <w:r w:rsidR="00BA686C" w:rsidRPr="00D153E6">
        <w:rPr>
          <w:rFonts w:ascii="Arial Narrow" w:hAnsi="Arial Narrow"/>
          <w:sz w:val="21"/>
          <w:szCs w:val="21"/>
        </w:rPr>
        <w:t>o następującej treści: „</w:t>
      </w:r>
    </w:p>
    <w:p w14:paraId="1B217EE2" w14:textId="77777777" w:rsidR="00A26208" w:rsidRPr="00D153E6" w:rsidRDefault="00A26208" w:rsidP="00BA686C">
      <w:pPr>
        <w:spacing w:after="0" w:line="240" w:lineRule="auto"/>
        <w:ind w:left="567"/>
        <w:jc w:val="both"/>
        <w:rPr>
          <w:rFonts w:ascii="Aptos Narrow" w:hAnsi="Aptos Narrow"/>
          <w:sz w:val="21"/>
          <w:szCs w:val="21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09"/>
        <w:gridCol w:w="709"/>
        <w:gridCol w:w="567"/>
        <w:gridCol w:w="850"/>
        <w:gridCol w:w="567"/>
        <w:gridCol w:w="851"/>
        <w:gridCol w:w="992"/>
        <w:gridCol w:w="1418"/>
        <w:gridCol w:w="1559"/>
      </w:tblGrid>
      <w:tr w:rsidR="00A26208" w:rsidRPr="00253B33" w14:paraId="095071E4" w14:textId="77777777" w:rsidTr="00006868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3D84E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lastRenderedPageBreak/>
              <w:t xml:space="preserve">  </w:t>
            </w:r>
            <w:proofErr w:type="spellStart"/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Lp</w:t>
            </w:r>
            <w:proofErr w:type="spellEnd"/>
          </w:p>
          <w:p w14:paraId="7C7DFE93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C503B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Nazwa </w:t>
            </w:r>
          </w:p>
          <w:p w14:paraId="6FBEA09A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4247C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 jedn.  miary</w:t>
            </w:r>
          </w:p>
          <w:p w14:paraId="2898A2A8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4D962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ilość sztuk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4299F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61E7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19AAC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Vat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7992D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C4FFE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Podać: Producenta/ nazwę handlową/ wszystkie  nr. katalogowe producenta – jeśli dotyczy*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59014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Podać klasę oferowanego wyrobu zgodnie z regułami klasyfikacji wyrobów zawartym w Rozporządzeniu Parlamentu Europejskiego I Rady (UE) 2017/745 </w:t>
            </w:r>
          </w:p>
          <w:p w14:paraId="29B509B6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258AC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PODAĆ WIELKOŚĆ NAJMNIEJSZEGO OPAKOWANIA ZBIORCZEGO</w:t>
            </w:r>
          </w:p>
        </w:tc>
      </w:tr>
      <w:tr w:rsidR="00A26208" w:rsidRPr="00253B33" w14:paraId="4ED01C23" w14:textId="77777777" w:rsidTr="00006868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DDC2A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3B21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APIROGENNA WODA STERYLNA: Sterylna woda</w:t>
            </w:r>
          </w:p>
          <w:p w14:paraId="503D5534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proofErr w:type="spellStart"/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apirogenna</w:t>
            </w:r>
            <w:proofErr w:type="spellEnd"/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do nawilżania tlenu w jednorazowym</w:t>
            </w:r>
          </w:p>
          <w:p w14:paraId="5BFA7B3D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pojemniku w zakresie 325- 340ml, ze sterylnie</w:t>
            </w:r>
          </w:p>
          <w:p w14:paraId="3356BAB6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zapakowanym łącznikiem do dozownika tlenu.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Potwierdzona badaniami klinicznymi możliwość</w:t>
            </w:r>
          </w:p>
          <w:p w14:paraId="2145B302" w14:textId="77777777" w:rsidR="00A26208" w:rsidRPr="00C32206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zastosowania wody powyżej 24h – próbka.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13DE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F1B6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17200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8039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FF1E2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F54F9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C78B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31FB3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3E7C5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F7749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A26208" w:rsidRPr="00253B33" w14:paraId="271F6108" w14:textId="77777777" w:rsidTr="00006868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44C8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6CE0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OZOWNIK TLENOWY:</w:t>
            </w:r>
          </w:p>
          <w:p w14:paraId="09E0740B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Dozownik tlenu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kompatybilny z pojemnikami</w:t>
            </w:r>
          </w:p>
          <w:p w14:paraId="02D072FC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jednorazowego użytku z wodą sterylną z pkt.1,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przeznaczone do bezpośredniego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podłączenia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(poprzez </w:t>
            </w:r>
            <w:proofErr w:type="spellStart"/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dedykowalną</w:t>
            </w:r>
            <w:proofErr w:type="spellEnd"/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końcówkę wtykową) do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odpowiednich punktów poboru gazów medycznych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typu AGA, DIN (montowanych bezpośrednio w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ścianie, panelach </w:t>
            </w:r>
            <w:proofErr w:type="spellStart"/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nadłóżkowych</w:t>
            </w:r>
            <w:proofErr w:type="spellEnd"/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, kolumnach</w:t>
            </w:r>
          </w:p>
          <w:p w14:paraId="11D7EEBD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anestezjologicznych itp.).</w:t>
            </w:r>
          </w:p>
          <w:p w14:paraId="23EE7D30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Przepływ od 0 do 15 -17l/min., płynna regulacja</w:t>
            </w:r>
          </w:p>
          <w:p w14:paraId="0F457195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przepływu za pomocą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pokrętła.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1E1E" w14:textId="77777777" w:rsidR="00A26208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5F8E" w14:textId="77777777" w:rsidR="00A26208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B1C4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5643F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BFFE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95DE5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063E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2926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79296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A26208" w:rsidRPr="00253B33" w14:paraId="12EB3557" w14:textId="77777777" w:rsidTr="00006868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2FE4" w14:textId="77777777" w:rsidR="00A26208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C42AD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ŁĄCZNIK DO DOZOWNIKA: Łączniki (przejściówki)</w:t>
            </w:r>
          </w:p>
          <w:p w14:paraId="4E46C2A2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dostosowujące dozowniki posiadane przez</w:t>
            </w:r>
          </w:p>
          <w:p w14:paraId="0BA5AE40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zamawiającego do oferowanego zamkniętego</w:t>
            </w:r>
          </w:p>
          <w:p w14:paraId="6E1A8837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systemu nawilżania tlenu.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A450" w14:textId="77777777" w:rsidR="00A26208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4E22" w14:textId="77777777" w:rsidR="00A26208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62340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3313C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7C40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7898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234CA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ED7E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D8E2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A26208" w:rsidRPr="00253B33" w14:paraId="1E357447" w14:textId="77777777" w:rsidTr="00006868">
        <w:trPr>
          <w:trHeight w:val="3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F8E9" w14:textId="77777777" w:rsidR="00A26208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EE639" w14:textId="77777777" w:rsidR="00A26208" w:rsidRPr="008F02B9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Ogółem: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01E8" w14:textId="77777777" w:rsidR="00A26208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FC06" w14:textId="77777777" w:rsidR="00A26208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2462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991E7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1DA4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E46E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85795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4C047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32C4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</w:tbl>
    <w:p w14:paraId="03BA9100" w14:textId="77777777" w:rsidR="00A26208" w:rsidRPr="00E916E2" w:rsidRDefault="00A26208" w:rsidP="00A26208">
      <w:pPr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</w:rPr>
      </w:pPr>
      <w:r w:rsidRPr="00E916E2">
        <w:rPr>
          <w:rFonts w:ascii="Sylfaen" w:hAnsi="Sylfaen"/>
          <w:bCs/>
          <w:iCs/>
          <w:kern w:val="2"/>
          <w:sz w:val="16"/>
          <w:szCs w:val="16"/>
          <w:lang w:eastAsia="en-US"/>
        </w:rPr>
        <w:t>* dotyczy braku nr katalogowego - w przypadku występowania w ramach jednej pozycji asortymentowej kilku jej rozmiarów wykonawca musi podać producenta dla zaoferowanego rozmiaru w tabeli.</w:t>
      </w:r>
    </w:p>
    <w:p w14:paraId="2759723C" w14:textId="77777777" w:rsidR="00A26208" w:rsidRDefault="00A26208" w:rsidP="00A26208">
      <w:pPr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</w:rPr>
      </w:pPr>
      <w:r w:rsidRPr="00E916E2">
        <w:rPr>
          <w:rFonts w:ascii="Sylfaen" w:hAnsi="Sylfaen"/>
          <w:bCs/>
          <w:iCs/>
          <w:kern w:val="2"/>
          <w:sz w:val="16"/>
          <w:szCs w:val="16"/>
          <w:lang w:eastAsia="en-US"/>
        </w:rPr>
        <w:t xml:space="preserve">WYMAGAMY, ABY SPRZĘT STERYLNY/ BIOLOGICZNIE CZYSTY (JEŚLI DOTYCZY) - OPAKOWANIE JEDNOSTKOWE </w:t>
      </w:r>
      <w:r w:rsidRPr="00E916E2">
        <w:rPr>
          <w:rFonts w:ascii="Sylfaen" w:hAnsi="Sylfaen"/>
          <w:bCs/>
          <w:iCs/>
          <w:kern w:val="2"/>
          <w:sz w:val="16"/>
          <w:szCs w:val="16"/>
          <w:lang w:eastAsia="en-US"/>
        </w:rPr>
        <w:br/>
        <w:t xml:space="preserve">Z LISTKAMI UŁATWIAJĄCYMI ASEPTYCZNE OTWIERANIE DOSTARCZANY BYŁ ZGODNIE Z WYMOGAMI - TZN. </w:t>
      </w:r>
      <w:r w:rsidRPr="00E916E2">
        <w:rPr>
          <w:rFonts w:ascii="Sylfaen" w:hAnsi="Sylfaen"/>
          <w:bCs/>
          <w:iCs/>
          <w:kern w:val="2"/>
          <w:sz w:val="16"/>
          <w:szCs w:val="16"/>
          <w:lang w:eastAsia="en-US"/>
        </w:rPr>
        <w:br/>
        <w:t>W OPAKOWANIU TRANSPORTOWYM TYPU KARTON ZNAJDUJE SIĘ ORYGINALNE OPAKOWANIE ZBIORCZE</w:t>
      </w:r>
      <w:r>
        <w:rPr>
          <w:rFonts w:ascii="Sylfaen" w:hAnsi="Sylfaen"/>
          <w:bCs/>
          <w:iCs/>
          <w:kern w:val="2"/>
          <w:sz w:val="16"/>
          <w:szCs w:val="16"/>
          <w:lang w:eastAsia="en-US"/>
        </w:rPr>
        <w:t xml:space="preserve"> </w:t>
      </w:r>
      <w:r w:rsidRPr="00E916E2">
        <w:rPr>
          <w:rFonts w:ascii="Sylfaen" w:hAnsi="Sylfaen"/>
          <w:bCs/>
          <w:iCs/>
          <w:kern w:val="2"/>
          <w:sz w:val="16"/>
          <w:szCs w:val="16"/>
          <w:lang w:eastAsia="en-US"/>
        </w:rPr>
        <w:t>PRODUCENTA. W PRZECIWNYM WYPADKU TOWAR NIE ZOSTANIE PRZYJĘTY DO MAGAZYNU. NIE DOPUSZCZA SIĘ DOSTAWY TOWARU  BEZ W/W OPAKOWAŃ TZW. LUZEM I INNYM RODZAJEM OPAKOWANIA TRANSPORTOWEGO.</w:t>
      </w:r>
    </w:p>
    <w:p w14:paraId="51C56242" w14:textId="77777777" w:rsidR="00FD624E" w:rsidRPr="00FD624E" w:rsidRDefault="00FD624E" w:rsidP="00FD624E">
      <w:pPr>
        <w:tabs>
          <w:tab w:val="left" w:pos="2127"/>
        </w:tabs>
        <w:rPr>
          <w:rFonts w:ascii="Arial Narrow" w:hAnsi="Arial Narrow"/>
          <w:bCs/>
          <w:iCs/>
          <w:sz w:val="16"/>
          <w:szCs w:val="16"/>
        </w:rPr>
      </w:pPr>
    </w:p>
    <w:p w14:paraId="269931D5" w14:textId="6322EA30" w:rsidR="00717D36" w:rsidRDefault="00717D36" w:rsidP="00BA686C">
      <w:pPr>
        <w:spacing w:after="0" w:line="240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„ </w:t>
      </w:r>
      <w:r w:rsidRPr="00CC59EE">
        <w:rPr>
          <w:rFonts w:ascii="Arial Narrow" w:hAnsi="Arial Narrow"/>
          <w:sz w:val="21"/>
          <w:szCs w:val="21"/>
        </w:rPr>
        <w:t>, a w miejsce wykreślonego zapisu wprowadza nowy zapis o następującej treści:</w:t>
      </w:r>
      <w:r>
        <w:rPr>
          <w:rFonts w:ascii="Arial Narrow" w:hAnsi="Arial Narrow"/>
          <w:sz w:val="21"/>
          <w:szCs w:val="21"/>
        </w:rPr>
        <w:t xml:space="preserve"> „</w:t>
      </w:r>
    </w:p>
    <w:p w14:paraId="23A7EF5B" w14:textId="77777777" w:rsidR="00717D36" w:rsidRDefault="00717D36" w:rsidP="00BA686C">
      <w:pPr>
        <w:spacing w:after="0" w:line="240" w:lineRule="auto"/>
        <w:ind w:left="567"/>
        <w:jc w:val="both"/>
        <w:rPr>
          <w:rFonts w:ascii="Arial Narrow" w:hAnsi="Arial Narrow"/>
          <w:sz w:val="21"/>
          <w:szCs w:val="21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567"/>
        <w:gridCol w:w="851"/>
        <w:gridCol w:w="567"/>
        <w:gridCol w:w="850"/>
        <w:gridCol w:w="567"/>
        <w:gridCol w:w="851"/>
        <w:gridCol w:w="992"/>
        <w:gridCol w:w="1418"/>
        <w:gridCol w:w="1559"/>
      </w:tblGrid>
      <w:tr w:rsidR="00A26208" w:rsidRPr="00253B33" w14:paraId="53EBAAE3" w14:textId="77777777" w:rsidTr="00A26208">
        <w:trPr>
          <w:trHeight w:val="489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F15AE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lastRenderedPageBreak/>
              <w:t xml:space="preserve">  </w:t>
            </w:r>
            <w:proofErr w:type="spellStart"/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Lp</w:t>
            </w:r>
            <w:proofErr w:type="spellEnd"/>
          </w:p>
          <w:p w14:paraId="6DEFAD98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383F3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Nazwa </w:t>
            </w:r>
          </w:p>
          <w:p w14:paraId="1949D221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EEF17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 jedn.  miary</w:t>
            </w:r>
          </w:p>
          <w:p w14:paraId="17F71A8D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25ADA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ilość sztuk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44FEA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A7B15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09B83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Vat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AC3FC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D7AC2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Podać: Producenta/ nazwę handlową/ wszystkie  nr. katalogowe producenta – jeśli dotyczy*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B20A6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Podać klasę oferowanego wyrobu zgodnie z regułami klasyfikacji wyrobów zawartym w Rozporządzeniu Parlamentu Europejskiego I Rady (UE) 2017/745 </w:t>
            </w:r>
          </w:p>
          <w:p w14:paraId="4B102E4F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D7AC5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PODAĆ WIELKOŚĆ NAJMNIEJSZEGO OPAKOWANIA ZBIORCZEGO</w:t>
            </w:r>
          </w:p>
        </w:tc>
      </w:tr>
      <w:tr w:rsidR="00A26208" w:rsidRPr="00253B33" w14:paraId="3406C977" w14:textId="77777777" w:rsidTr="00A26208">
        <w:trPr>
          <w:trHeight w:val="73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79FB5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6A30B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APIROGENNA WODA STERYLNA: Sterylna woda</w:t>
            </w:r>
          </w:p>
          <w:p w14:paraId="1629B0FE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proofErr w:type="spellStart"/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apirogenna</w:t>
            </w:r>
            <w:proofErr w:type="spellEnd"/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do nawilżania tlenu w jednorazowym</w:t>
            </w:r>
          </w:p>
          <w:p w14:paraId="5877CB80" w14:textId="29813702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pojemniku w zakresie 325- 340ml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lub 500ml</w:t>
            </w: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, ze sterylnie</w:t>
            </w:r>
          </w:p>
          <w:p w14:paraId="06C6D56E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zapakowanym łącznikiem do dozownika tlenu.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Potwierdzona badaniami klinicznymi możliwość</w:t>
            </w:r>
          </w:p>
          <w:p w14:paraId="14F68DF8" w14:textId="77777777" w:rsidR="00A26208" w:rsidRPr="00C32206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zastosowania wody powyżej 24h – próbka.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0EA0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FE6C" w14:textId="66CD92A8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17200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dla opakowań 325-340ml lub 11696 dla opakowań 500ml**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3719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186F5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4CC8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5E15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74C22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07B9C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2DF8C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A26208" w:rsidRPr="00253B33" w14:paraId="4939310D" w14:textId="77777777" w:rsidTr="00A26208">
        <w:trPr>
          <w:trHeight w:val="73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B9846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7831" w14:textId="4DC5178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D</w:t>
            </w: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OZOWNIK TLENOWY:</w:t>
            </w:r>
          </w:p>
          <w:p w14:paraId="6CB8C391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Dozownik tlenu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kompatybilny z pojemnikami</w:t>
            </w:r>
          </w:p>
          <w:p w14:paraId="073394BB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jednorazowego użytku z wodą sterylną z pkt.1,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przeznaczone do bezpośredniego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podłączenia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(poprzez </w:t>
            </w:r>
            <w:proofErr w:type="spellStart"/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dedykowalną</w:t>
            </w:r>
            <w:proofErr w:type="spellEnd"/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końcówkę wtykową) do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odpowiednich punktów poboru gazów medycznych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typu AGA, DIN (montowanych bezpośrednio w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ścianie, panelach </w:t>
            </w:r>
            <w:proofErr w:type="spellStart"/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nadłóżkowych</w:t>
            </w:r>
            <w:proofErr w:type="spellEnd"/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, kolumnach</w:t>
            </w:r>
          </w:p>
          <w:p w14:paraId="60DD7192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anestezjologicznych itp.).</w:t>
            </w:r>
          </w:p>
          <w:p w14:paraId="2A5ACB40" w14:textId="77777777" w:rsidR="00A26208" w:rsidRPr="008F02B9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Przepływ od 0 do 15 -17l/min., płynna regulacja</w:t>
            </w:r>
          </w:p>
          <w:p w14:paraId="78342E96" w14:textId="77777777" w:rsidR="00A26208" w:rsidRPr="008F02B9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przepływu za pomocą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pokrętła.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369E" w14:textId="77777777" w:rsidR="00A26208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80444" w14:textId="77777777" w:rsidR="00A26208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89FBC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D307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8450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E9EB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DC0D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A5FB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E0E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A26208" w:rsidRPr="00253B33" w14:paraId="23418537" w14:textId="77777777" w:rsidTr="00A26208">
        <w:trPr>
          <w:trHeight w:val="73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A434" w14:textId="77777777" w:rsidR="00A26208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7289E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ŁĄCZNIK DO DOZOWNIKA: Łączniki (przejściówki)</w:t>
            </w:r>
          </w:p>
          <w:p w14:paraId="1B5E2B6A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dostosowujące dozowniki posiadane przez</w:t>
            </w:r>
          </w:p>
          <w:p w14:paraId="06B43836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zamawiającego do oferowanego zamkniętego</w:t>
            </w:r>
          </w:p>
          <w:p w14:paraId="4ADD13A8" w14:textId="77777777" w:rsidR="00A26208" w:rsidRPr="008F02B9" w:rsidRDefault="00A26208" w:rsidP="00A26208">
            <w:pPr>
              <w:spacing w:after="0"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8F02B9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systemu nawilżania tlenu.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FC09" w14:textId="77777777" w:rsidR="00A26208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9D3E" w14:textId="77777777" w:rsidR="00A26208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9214C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4F48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3B92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35A4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BA1C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7C72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BE4B3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A26208" w:rsidRPr="00253B33" w14:paraId="039919AB" w14:textId="77777777" w:rsidTr="00A26208">
        <w:trPr>
          <w:trHeight w:val="35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4ED2" w14:textId="77777777" w:rsidR="00A26208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9ED6" w14:textId="77777777" w:rsidR="00A26208" w:rsidRPr="008F02B9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Ogółem: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65BB3" w14:textId="77777777" w:rsidR="00A26208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8A158" w14:textId="77777777" w:rsidR="00A26208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27319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86E3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16F3B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1030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ACEB0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81A32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1A523" w14:textId="77777777" w:rsidR="00A26208" w:rsidRPr="00C32206" w:rsidRDefault="00A26208" w:rsidP="00006868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</w:tbl>
    <w:p w14:paraId="237A6274" w14:textId="77777777" w:rsidR="00A26208" w:rsidRDefault="00A26208" w:rsidP="00A26208">
      <w:pPr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</w:rPr>
      </w:pPr>
      <w:r w:rsidRPr="00E916E2">
        <w:rPr>
          <w:rFonts w:ascii="Sylfaen" w:hAnsi="Sylfaen"/>
          <w:bCs/>
          <w:iCs/>
          <w:kern w:val="2"/>
          <w:sz w:val="16"/>
          <w:szCs w:val="16"/>
          <w:lang w:eastAsia="en-US"/>
        </w:rPr>
        <w:t>* dotyczy braku nr katalogowego - w przypadku występowania w ramach jednej pozycji asortymentowej kilku jej rozmiarów wykonawca musi podać producenta dla zaoferowanego rozmiaru w tabeli.</w:t>
      </w:r>
    </w:p>
    <w:p w14:paraId="4FCE4E3F" w14:textId="45D34C74" w:rsidR="00A26208" w:rsidRPr="00E916E2" w:rsidRDefault="00A26208" w:rsidP="00A26208">
      <w:pPr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</w:rPr>
      </w:pPr>
      <w:r>
        <w:rPr>
          <w:rFonts w:ascii="Sylfaen" w:hAnsi="Sylfaen"/>
          <w:bCs/>
          <w:iCs/>
          <w:kern w:val="2"/>
          <w:sz w:val="16"/>
          <w:szCs w:val="16"/>
          <w:lang w:eastAsia="en-US"/>
        </w:rPr>
        <w:t>** niepotrzebne skreślić</w:t>
      </w:r>
    </w:p>
    <w:p w14:paraId="291FD1DC" w14:textId="1166D448" w:rsidR="00A26208" w:rsidRDefault="00A26208" w:rsidP="00A26208">
      <w:pPr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</w:rPr>
      </w:pPr>
      <w:r w:rsidRPr="00E916E2">
        <w:rPr>
          <w:rFonts w:ascii="Sylfaen" w:hAnsi="Sylfaen"/>
          <w:bCs/>
          <w:iCs/>
          <w:kern w:val="2"/>
          <w:sz w:val="16"/>
          <w:szCs w:val="16"/>
          <w:lang w:eastAsia="en-US"/>
        </w:rPr>
        <w:lastRenderedPageBreak/>
        <w:t xml:space="preserve">WYMAGAMY, ABY SPRZĘT STERYLNY/ BIOLOGICZNIE CZYSTY (JEŚLI DOTYCZY) - OPAKOWANIE JEDNOSTKOWE </w:t>
      </w:r>
      <w:r w:rsidRPr="00E916E2">
        <w:rPr>
          <w:rFonts w:ascii="Sylfaen" w:hAnsi="Sylfaen"/>
          <w:bCs/>
          <w:iCs/>
          <w:kern w:val="2"/>
          <w:sz w:val="16"/>
          <w:szCs w:val="16"/>
          <w:lang w:eastAsia="en-US"/>
        </w:rPr>
        <w:br/>
        <w:t xml:space="preserve">Z LISTKAMI UŁATWIAJĄCYMI ASEPTYCZNE OTWIERANIE DOSTARCZANY BYŁ ZGODNIE Z WYMOGAMI - TZN. </w:t>
      </w:r>
      <w:r w:rsidRPr="00E916E2">
        <w:rPr>
          <w:rFonts w:ascii="Sylfaen" w:hAnsi="Sylfaen"/>
          <w:bCs/>
          <w:iCs/>
          <w:kern w:val="2"/>
          <w:sz w:val="16"/>
          <w:szCs w:val="16"/>
          <w:lang w:eastAsia="en-US"/>
        </w:rPr>
        <w:br/>
        <w:t>W OPAKOWANIU TRANSPORTOWYM TYPU KARTON ZNAJDUJE SIĘ ORYGINALNE OPAKOWANIE ZBIORCZE</w:t>
      </w:r>
      <w:r>
        <w:rPr>
          <w:rFonts w:ascii="Sylfaen" w:hAnsi="Sylfaen"/>
          <w:bCs/>
          <w:iCs/>
          <w:kern w:val="2"/>
          <w:sz w:val="16"/>
          <w:szCs w:val="16"/>
          <w:lang w:eastAsia="en-US"/>
        </w:rPr>
        <w:t xml:space="preserve"> </w:t>
      </w:r>
      <w:r w:rsidRPr="00E916E2">
        <w:rPr>
          <w:rFonts w:ascii="Sylfaen" w:hAnsi="Sylfaen"/>
          <w:bCs/>
          <w:iCs/>
          <w:kern w:val="2"/>
          <w:sz w:val="16"/>
          <w:szCs w:val="16"/>
          <w:lang w:eastAsia="en-US"/>
        </w:rPr>
        <w:t>PRODUCENTA. W PRZECIWNYM WYPADKU TOWAR NIE ZOSTANIE PRZYJĘTY DO MAGAZYNU. NIE DOPUSZCZA SIĘ DOSTAWY TOWARU  BEZ W/W OPAKOWAŃ TZW. LUZEM I INNYM RODZAJEM OPAKOWANIA TRANSPORTOWEGO.</w:t>
      </w:r>
      <w:r>
        <w:rPr>
          <w:rFonts w:ascii="Sylfaen" w:hAnsi="Sylfaen"/>
          <w:bCs/>
          <w:iCs/>
          <w:kern w:val="2"/>
          <w:sz w:val="16"/>
          <w:szCs w:val="16"/>
          <w:lang w:eastAsia="en-US"/>
        </w:rPr>
        <w:t>”</w:t>
      </w:r>
    </w:p>
    <w:p w14:paraId="2EF279F4" w14:textId="77777777" w:rsidR="00D44F24" w:rsidRDefault="00D44F24" w:rsidP="00D44F24">
      <w:pPr>
        <w:ind w:firstLine="360"/>
        <w:rPr>
          <w:rFonts w:ascii="Arial Narrow" w:hAnsi="Arial Narrow"/>
        </w:rPr>
      </w:pPr>
    </w:p>
    <w:p w14:paraId="23FAFC1B" w14:textId="02AC818C" w:rsidR="00D44F24" w:rsidRPr="00D44F24" w:rsidRDefault="00D44F24" w:rsidP="00D44F24">
      <w:pPr>
        <w:ind w:firstLine="360"/>
        <w:rPr>
          <w:rFonts w:ascii="Arial Narrow" w:hAnsi="Arial Narrow"/>
        </w:rPr>
      </w:pPr>
      <w:r w:rsidRPr="00D44F24">
        <w:rPr>
          <w:rFonts w:ascii="Arial Narrow" w:hAnsi="Arial Narrow"/>
        </w:rPr>
        <w:t>Na podstawie art. 286 ust. 1  prawo zamówień publicznych Zamawiający modyfikuje treść SWZ w taki sposób, że:</w:t>
      </w:r>
    </w:p>
    <w:p w14:paraId="6EA66548" w14:textId="77777777" w:rsidR="00D44F24" w:rsidRPr="00D44F24" w:rsidRDefault="00D44F24" w:rsidP="00D44F24">
      <w:pPr>
        <w:pStyle w:val="Teksttreci21"/>
        <w:shd w:val="clear" w:color="auto" w:fill="auto"/>
        <w:tabs>
          <w:tab w:val="left" w:pos="439"/>
        </w:tabs>
        <w:spacing w:before="0" w:after="0" w:line="240" w:lineRule="auto"/>
        <w:ind w:firstLine="0"/>
        <w:jc w:val="both"/>
        <w:rPr>
          <w:rFonts w:ascii="Arial Narrow" w:hAnsi="Arial Narrow"/>
          <w:sz w:val="22"/>
          <w:szCs w:val="22"/>
        </w:rPr>
      </w:pPr>
    </w:p>
    <w:p w14:paraId="00887452" w14:textId="54888772" w:rsidR="00D44F24" w:rsidRPr="00D44F24" w:rsidRDefault="00D44F24" w:rsidP="00D44F24">
      <w:pPr>
        <w:jc w:val="both"/>
        <w:rPr>
          <w:rFonts w:ascii="Arial Narrow" w:hAnsi="Arial Narrow"/>
        </w:rPr>
      </w:pPr>
      <w:r w:rsidRPr="00D44F24">
        <w:rPr>
          <w:rFonts w:ascii="Arial Narrow" w:hAnsi="Arial Narrow"/>
        </w:rPr>
        <w:t>1) w Rozdziale 20  – „Termin składania ofert, termin otwarcia ofert”, w ust.20.1 wykreśla się dotychczasowy zapis o następującej treści: „</w:t>
      </w:r>
      <w:r>
        <w:rPr>
          <w:rFonts w:ascii="Arial Narrow" w:hAnsi="Arial Narrow"/>
        </w:rPr>
        <w:t>10</w:t>
      </w:r>
      <w:r w:rsidRPr="00D44F24">
        <w:rPr>
          <w:rFonts w:ascii="Arial Narrow" w:hAnsi="Arial Narrow"/>
        </w:rPr>
        <w:t xml:space="preserve"> października 2024 r.”, a w miejsce wykreślonego zapisu wprowadza nowy zapis o następującej treści: „</w:t>
      </w:r>
      <w:r w:rsidRPr="00D44F24">
        <w:rPr>
          <w:rFonts w:ascii="Arial Narrow" w:hAnsi="Arial Narrow"/>
          <w:b/>
          <w:bCs/>
        </w:rPr>
        <w:t>1</w:t>
      </w:r>
      <w:r>
        <w:rPr>
          <w:rFonts w:ascii="Arial Narrow" w:hAnsi="Arial Narrow"/>
          <w:b/>
          <w:bCs/>
        </w:rPr>
        <w:t>1</w:t>
      </w:r>
      <w:r w:rsidRPr="00D44F24">
        <w:rPr>
          <w:rFonts w:ascii="Arial Narrow" w:hAnsi="Arial Narrow"/>
          <w:b/>
          <w:bCs/>
        </w:rPr>
        <w:t xml:space="preserve"> października </w:t>
      </w:r>
      <w:r w:rsidRPr="00D44F24">
        <w:rPr>
          <w:rFonts w:ascii="Arial Narrow" w:hAnsi="Arial Narrow"/>
          <w:b/>
        </w:rPr>
        <w:t>2024 r.”,</w:t>
      </w:r>
    </w:p>
    <w:p w14:paraId="0DE31654" w14:textId="7820FC23" w:rsidR="00D44F24" w:rsidRPr="00D44F24" w:rsidRDefault="00D44F24" w:rsidP="00D44F24">
      <w:pPr>
        <w:jc w:val="both"/>
        <w:rPr>
          <w:rFonts w:ascii="Arial Narrow" w:hAnsi="Arial Narrow"/>
        </w:rPr>
      </w:pPr>
      <w:r w:rsidRPr="00D44F24">
        <w:rPr>
          <w:rFonts w:ascii="Arial Narrow" w:hAnsi="Arial Narrow"/>
        </w:rPr>
        <w:t xml:space="preserve">2) w Rozdziale 20  – „Termin składania ofert, termin otwarcia ofert”, w ust.20.2 wykreśla się dotychczasowy zapis o następującej treści: </w:t>
      </w:r>
      <w:r>
        <w:rPr>
          <w:rFonts w:ascii="Arial Narrow" w:hAnsi="Arial Narrow"/>
        </w:rPr>
        <w:t>10</w:t>
      </w:r>
      <w:r w:rsidRPr="00D44F24">
        <w:rPr>
          <w:rFonts w:ascii="Arial Narrow" w:hAnsi="Arial Narrow"/>
        </w:rPr>
        <w:t xml:space="preserve"> października 2024 r.”, a w miejsce wykreślonego zapisu wprowadza nowy zapis o następującej treści: „</w:t>
      </w:r>
      <w:r w:rsidRPr="00D44F24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1</w:t>
      </w:r>
      <w:r w:rsidRPr="00D44F24">
        <w:rPr>
          <w:rFonts w:ascii="Arial Narrow" w:hAnsi="Arial Narrow"/>
          <w:b/>
        </w:rPr>
        <w:t xml:space="preserve"> października2024 r.”,</w:t>
      </w:r>
    </w:p>
    <w:p w14:paraId="5BDC5242" w14:textId="6DF89EFE" w:rsidR="00D44F24" w:rsidRPr="00D44F24" w:rsidRDefault="00D44F24" w:rsidP="00D44F24">
      <w:pPr>
        <w:jc w:val="both"/>
        <w:rPr>
          <w:rFonts w:ascii="Arial Narrow" w:hAnsi="Arial Narrow"/>
        </w:rPr>
      </w:pPr>
      <w:r w:rsidRPr="00D44F24">
        <w:rPr>
          <w:rFonts w:ascii="Arial Narrow" w:hAnsi="Arial Narrow"/>
        </w:rPr>
        <w:t>3) w  Rozdziale 21 – „Termin związania ofertą” wykreśla się dotychczasowy zapis o następującej treści: „</w:t>
      </w:r>
      <w:r>
        <w:rPr>
          <w:rFonts w:ascii="Arial Narrow" w:hAnsi="Arial Narrow"/>
        </w:rPr>
        <w:t>8</w:t>
      </w:r>
      <w:r w:rsidRPr="00D44F24">
        <w:rPr>
          <w:rFonts w:ascii="Arial Narrow" w:hAnsi="Arial Narrow"/>
        </w:rPr>
        <w:t xml:space="preserve"> listopada 2024 r.”, a w miejsce wykreślonego zapisu wprowadza nowy zapis o następującej treści: „</w:t>
      </w:r>
      <w:r>
        <w:rPr>
          <w:rFonts w:ascii="Arial Narrow" w:hAnsi="Arial Narrow"/>
          <w:b/>
        </w:rPr>
        <w:t>9</w:t>
      </w:r>
      <w:r w:rsidRPr="00D44F24">
        <w:rPr>
          <w:rFonts w:ascii="Arial Narrow" w:hAnsi="Arial Narrow"/>
          <w:b/>
        </w:rPr>
        <w:t xml:space="preserve"> listopada 2024 r</w:t>
      </w:r>
      <w:r w:rsidRPr="00D44F24">
        <w:rPr>
          <w:rFonts w:ascii="Arial Narrow" w:hAnsi="Arial Narrow"/>
        </w:rPr>
        <w:t>.”</w:t>
      </w:r>
      <w:r w:rsidRPr="00D44F24">
        <w:rPr>
          <w:rFonts w:ascii="Arial Narrow" w:hAnsi="Arial Narrow"/>
        </w:rPr>
        <w:t>.</w:t>
      </w:r>
    </w:p>
    <w:p w14:paraId="1CF5BF78" w14:textId="77777777" w:rsidR="00A26208" w:rsidRPr="00CC59EE" w:rsidRDefault="00A26208" w:rsidP="00CC59EE">
      <w:pPr>
        <w:suppressAutoHyphens w:val="0"/>
        <w:spacing w:after="0" w:line="360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1F95661" w14:textId="03D764B2" w:rsidR="00D47448" w:rsidRPr="00CC59EE" w:rsidRDefault="00D47448" w:rsidP="00CC59EE">
      <w:pPr>
        <w:suppressAutoHyphens w:val="0"/>
        <w:spacing w:after="0" w:line="360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59EE">
        <w:rPr>
          <w:rFonts w:ascii="Arial Narrow" w:hAnsi="Arial Narrow"/>
          <w:kern w:val="2"/>
          <w:sz w:val="21"/>
          <w:szCs w:val="21"/>
          <w:lang w:eastAsia="en-US"/>
        </w:rPr>
        <w:t xml:space="preserve">Pozostałe warunki zgodne z SWZ. </w:t>
      </w:r>
    </w:p>
    <w:p w14:paraId="794E23C8" w14:textId="77777777" w:rsidR="00B62FD9" w:rsidRPr="00CC59EE" w:rsidRDefault="00B62FD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D473713" w14:textId="77777777" w:rsidR="00D24399" w:rsidRPr="00CC59EE" w:rsidRDefault="00D2439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EAE599C" w14:textId="77777777" w:rsidR="00D24399" w:rsidRPr="00CC59EE" w:rsidRDefault="00D2439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B3F8021" w14:textId="77777777" w:rsidR="00D24399" w:rsidRPr="00CC59EE" w:rsidRDefault="00D2439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B5FDD40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1DD4E79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C2BD814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41A20B50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2E56A00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9DEE6F5" w14:textId="77777777" w:rsidR="00D64F31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901A74D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FBF5360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D1C3293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3651F8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A12EB53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B5535A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FA03F6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5B0F4FA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6CF0937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83FA65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C70EFDF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93F5C69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FEAF76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8745D26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6CE0787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6AA05DC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0B10ACB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A400563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FC97B39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CF2C33C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7FBA2AD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0C660E9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E33D445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573A725" w14:textId="34D7A74D" w:rsidR="00D47448" w:rsidRPr="00CC59EE" w:rsidRDefault="00D47448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16"/>
          <w:szCs w:val="16"/>
          <w:lang w:eastAsia="en-US"/>
        </w:rPr>
      </w:pPr>
      <w:r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W dniu </w:t>
      </w:r>
      <w:r w:rsidR="00A26208">
        <w:rPr>
          <w:rFonts w:ascii="Arial Narrow" w:hAnsi="Arial Narrow"/>
          <w:kern w:val="2"/>
          <w:sz w:val="16"/>
          <w:szCs w:val="16"/>
          <w:lang w:eastAsia="en-US"/>
        </w:rPr>
        <w:t>9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.</w:t>
      </w:r>
      <w:r w:rsidR="00A26208">
        <w:rPr>
          <w:rFonts w:ascii="Arial Narrow" w:hAnsi="Arial Narrow"/>
          <w:kern w:val="2"/>
          <w:sz w:val="16"/>
          <w:szCs w:val="16"/>
          <w:lang w:eastAsia="en-US"/>
        </w:rPr>
        <w:t>10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.2024 r.</w:t>
      </w:r>
      <w:r w:rsidR="00B62FD9"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 odpowiedzi na pytania i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 modyfikację SWZ zamieszczono na stronie  prowadzonego postępowania.</w:t>
      </w:r>
    </w:p>
    <w:sectPr w:rsidR="00D47448" w:rsidRPr="00CC59EE" w:rsidSect="008D296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2DFC713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 w:val="0"/>
        <w:bCs/>
        <w:i w:val="0"/>
        <w:spacing w:val="-3"/>
        <w:sz w:val="22"/>
        <w:szCs w:val="22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502" w:hanging="360"/>
      </w:pPr>
      <w:rPr>
        <w:rFonts w:ascii="Times New Roman" w:hAnsi="Times New Roman" w:cs="Times New Roman" w:hint="default"/>
        <w:b w:val="0"/>
        <w:bCs/>
        <w:i w:val="0"/>
        <w:iCs/>
        <w:spacing w:val="-3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ED9C3BE8"/>
    <w:name w:val="WW8Num7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bCs w:val="0"/>
        <w:i w:val="0"/>
        <w:spacing w:val="-3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67300F5E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b w:val="0"/>
        <w:bCs w:val="0"/>
        <w:i w:val="0"/>
        <w:color w:val="000000"/>
        <w:spacing w:val="-3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D"/>
    <w:multiLevelType w:val="singleLevel"/>
    <w:tmpl w:val="AC1402C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bCs w:val="0"/>
      </w:rPr>
    </w:lvl>
  </w:abstractNum>
  <w:abstractNum w:abstractNumId="5" w15:restartNumberingAfterBreak="0">
    <w:nsid w:val="00000034"/>
    <w:multiLevelType w:val="multilevel"/>
    <w:tmpl w:val="5920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0063A"/>
    <w:multiLevelType w:val="multilevel"/>
    <w:tmpl w:val="2D4C1AAA"/>
    <w:lvl w:ilvl="0">
      <w:start w:val="1"/>
      <w:numFmt w:val="decimal"/>
      <w:lvlText w:val="%1."/>
      <w:lvlJc w:val="left"/>
      <w:pPr>
        <w:ind w:left="93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0E9179A4"/>
    <w:multiLevelType w:val="hybridMultilevel"/>
    <w:tmpl w:val="E81C1946"/>
    <w:lvl w:ilvl="0" w:tplc="18F00032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F0CCA"/>
    <w:multiLevelType w:val="hybridMultilevel"/>
    <w:tmpl w:val="B5A6440E"/>
    <w:lvl w:ilvl="0" w:tplc="881620E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D4359B"/>
    <w:multiLevelType w:val="hybridMultilevel"/>
    <w:tmpl w:val="614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0D94"/>
    <w:multiLevelType w:val="hybridMultilevel"/>
    <w:tmpl w:val="4C5E1E5A"/>
    <w:lvl w:ilvl="0" w:tplc="A7C01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E16A6E"/>
    <w:multiLevelType w:val="hybridMultilevel"/>
    <w:tmpl w:val="4728597C"/>
    <w:lvl w:ilvl="0" w:tplc="5DBC59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D0B606F"/>
    <w:multiLevelType w:val="hybridMultilevel"/>
    <w:tmpl w:val="B78AA8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1587511"/>
    <w:multiLevelType w:val="hybridMultilevel"/>
    <w:tmpl w:val="5CE0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E7142"/>
    <w:multiLevelType w:val="hybridMultilevel"/>
    <w:tmpl w:val="2BCED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1210E"/>
    <w:multiLevelType w:val="hybridMultilevel"/>
    <w:tmpl w:val="F2F091EC"/>
    <w:lvl w:ilvl="0" w:tplc="8946D18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76205">
    <w:abstractNumId w:val="0"/>
  </w:num>
  <w:num w:numId="2" w16cid:durableId="1718893650">
    <w:abstractNumId w:val="12"/>
  </w:num>
  <w:num w:numId="3" w16cid:durableId="1474835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962157">
    <w:abstractNumId w:val="15"/>
  </w:num>
  <w:num w:numId="5" w16cid:durableId="312494500">
    <w:abstractNumId w:val="3"/>
  </w:num>
  <w:num w:numId="6" w16cid:durableId="2140566359">
    <w:abstractNumId w:val="2"/>
  </w:num>
  <w:num w:numId="7" w16cid:durableId="3801336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3421991">
    <w:abstractNumId w:val="1"/>
  </w:num>
  <w:num w:numId="9" w16cid:durableId="1826385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1289063">
    <w:abstractNumId w:val="4"/>
  </w:num>
  <w:num w:numId="11" w16cid:durableId="86191603">
    <w:abstractNumId w:val="7"/>
  </w:num>
  <w:num w:numId="12" w16cid:durableId="1675180734">
    <w:abstractNumId w:val="10"/>
  </w:num>
  <w:num w:numId="13" w16cid:durableId="866257988">
    <w:abstractNumId w:val="11"/>
  </w:num>
  <w:num w:numId="14" w16cid:durableId="1649479555">
    <w:abstractNumId w:val="9"/>
  </w:num>
  <w:num w:numId="15" w16cid:durableId="1381200364">
    <w:abstractNumId w:val="13"/>
  </w:num>
  <w:num w:numId="16" w16cid:durableId="1276789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8"/>
    <w:rsid w:val="000020B7"/>
    <w:rsid w:val="00045F79"/>
    <w:rsid w:val="000558EF"/>
    <w:rsid w:val="00111441"/>
    <w:rsid w:val="00203872"/>
    <w:rsid w:val="002D5900"/>
    <w:rsid w:val="003C2B8C"/>
    <w:rsid w:val="00462C29"/>
    <w:rsid w:val="00584E9C"/>
    <w:rsid w:val="005A6FD7"/>
    <w:rsid w:val="005F0300"/>
    <w:rsid w:val="00717D36"/>
    <w:rsid w:val="00775988"/>
    <w:rsid w:val="00806F1D"/>
    <w:rsid w:val="008A0BBC"/>
    <w:rsid w:val="008C7156"/>
    <w:rsid w:val="008D2966"/>
    <w:rsid w:val="009023E2"/>
    <w:rsid w:val="009901A6"/>
    <w:rsid w:val="009B7011"/>
    <w:rsid w:val="009C6D2D"/>
    <w:rsid w:val="00A00C6F"/>
    <w:rsid w:val="00A26208"/>
    <w:rsid w:val="00A6788F"/>
    <w:rsid w:val="00A941EC"/>
    <w:rsid w:val="00AB4DCC"/>
    <w:rsid w:val="00B62FD9"/>
    <w:rsid w:val="00BA686C"/>
    <w:rsid w:val="00BC747B"/>
    <w:rsid w:val="00BD37FE"/>
    <w:rsid w:val="00C27759"/>
    <w:rsid w:val="00CC44DD"/>
    <w:rsid w:val="00CC59EE"/>
    <w:rsid w:val="00D153E6"/>
    <w:rsid w:val="00D24399"/>
    <w:rsid w:val="00D27341"/>
    <w:rsid w:val="00D44F24"/>
    <w:rsid w:val="00D47448"/>
    <w:rsid w:val="00D64F31"/>
    <w:rsid w:val="00E0450F"/>
    <w:rsid w:val="00E45041"/>
    <w:rsid w:val="00EB3599"/>
    <w:rsid w:val="00F13BCD"/>
    <w:rsid w:val="00F944E6"/>
    <w:rsid w:val="00FD527E"/>
    <w:rsid w:val="00FD624E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BEB3"/>
  <w15:chartTrackingRefBased/>
  <w15:docId w15:val="{8BF3A592-A293-436C-B5DA-10A5289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4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203872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Arial"/>
      <w:b/>
      <w:bCs/>
      <w:sz w:val="32"/>
      <w:szCs w:val="32"/>
      <w:lang w:val="x-none" w:eastAsia="hi-IN" w:bidi="hi-I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47448"/>
    <w:pPr>
      <w:ind w:left="720"/>
    </w:pPr>
  </w:style>
  <w:style w:type="paragraph" w:styleId="Akapitzlist">
    <w:name w:val="List Paragraph"/>
    <w:aliases w:val="wypunktowanie,CW_Lista,Normalny1,Akapit z listą3,Akapit z listą31,Wypunktowanie,Normal2,zwykły tekst,List Paragraph1,BulletC,normalny tekst,Obiekt,Numerowanie,L1,Akapit z listą5,Akapit z listą BS,Bulleted list,Odstavec,lp1"/>
    <w:basedOn w:val="Normalny"/>
    <w:link w:val="AkapitzlistZnak"/>
    <w:uiPriority w:val="34"/>
    <w:qFormat/>
    <w:rsid w:val="00D47448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203872"/>
    <w:rPr>
      <w:rFonts w:ascii="Cambria" w:eastAsia="Times New Roman" w:hAnsi="Cambria" w:cs="Arial"/>
      <w:b/>
      <w:bCs/>
      <w:kern w:val="1"/>
      <w:sz w:val="32"/>
      <w:szCs w:val="32"/>
      <w:lang w:val="x-none" w:eastAsia="hi-I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038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872"/>
    <w:rPr>
      <w:rFonts w:ascii="Calibri" w:eastAsia="Calibri" w:hAnsi="Calibri" w:cs="Times New Roman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7341"/>
    <w:pPr>
      <w:suppressAutoHyphens w:val="0"/>
      <w:spacing w:after="120" w:line="240" w:lineRule="auto"/>
      <w:ind w:left="283"/>
    </w:pPr>
    <w:rPr>
      <w:rFonts w:eastAsiaTheme="minorHAnsi" w:cs="Calibri"/>
      <w:kern w:val="0"/>
      <w:lang w:eastAsia="en-US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7341"/>
    <w:rPr>
      <w:rFonts w:ascii="Calibri" w:hAnsi="Calibri" w:cs="Calibri"/>
      <w:kern w:val="0"/>
      <w14:ligatures w14:val="none"/>
    </w:rPr>
  </w:style>
  <w:style w:type="paragraph" w:customStyle="1" w:styleId="Default">
    <w:name w:val="Default"/>
    <w:rsid w:val="00D273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paragraph" w:customStyle="1" w:styleId="NumContHalf">
    <w:name w:val="NumContHalf"/>
    <w:basedOn w:val="Tekstpodstawowy"/>
    <w:rsid w:val="00D27341"/>
    <w:pPr>
      <w:tabs>
        <w:tab w:val="left" w:pos="2200"/>
      </w:tabs>
      <w:suppressAutoHyphens w:val="0"/>
      <w:autoSpaceDE w:val="0"/>
      <w:autoSpaceDN w:val="0"/>
      <w:spacing w:after="240" w:line="240" w:lineRule="auto"/>
      <w:ind w:firstLine="720"/>
      <w:jc w:val="both"/>
    </w:pPr>
    <w:rPr>
      <w:rFonts w:ascii="MS Mincho" w:eastAsia="MS Mincho" w:hAnsi="Times New Roman"/>
      <w:kern w:val="0"/>
      <w:sz w:val="24"/>
      <w:szCs w:val="24"/>
      <w:lang w:eastAsia="pl-PL" w:bidi="pl-PL"/>
      <w14:ligatures w14:val="none"/>
    </w:rPr>
  </w:style>
  <w:style w:type="character" w:customStyle="1" w:styleId="DeltaViewInsertion">
    <w:name w:val="DeltaView Insertion"/>
    <w:rsid w:val="00D27341"/>
    <w:rPr>
      <w:b/>
      <w:bCs/>
      <w:color w:val="0000FF"/>
      <w:spacing w:val="0"/>
      <w:u w:val="double"/>
    </w:r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zwykły tekst Znak,List Paragraph1 Znak,BulletC Znak,normalny tekst Znak,Obiekt Znak,Numerowanie Znak,L1 Znak"/>
    <w:link w:val="Akapitzlist"/>
    <w:uiPriority w:val="34"/>
    <w:qFormat/>
    <w:locked/>
    <w:rsid w:val="00AB4DCC"/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1"/>
    <w:rsid w:val="00717D36"/>
    <w:rPr>
      <w:rFonts w:ascii="Segoe UI" w:hAnsi="Segoe UI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717D36"/>
    <w:pPr>
      <w:widowControl w:val="0"/>
      <w:shd w:val="clear" w:color="auto" w:fill="FFFFFF"/>
      <w:suppressAutoHyphens w:val="0"/>
      <w:spacing w:before="60" w:after="300" w:line="240" w:lineRule="atLeast"/>
      <w:ind w:hanging="720"/>
      <w:jc w:val="center"/>
    </w:pPr>
    <w:rPr>
      <w:rFonts w:ascii="Segoe UI" w:eastAsiaTheme="minorHAnsi" w:hAnsi="Segoe UI" w:cstheme="minorBidi"/>
      <w:kern w:val="2"/>
      <w:sz w:val="19"/>
      <w:szCs w:val="19"/>
      <w:shd w:val="clear" w:color="auto" w:fill="FFFFFF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4E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4E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171F-2998-4561-B8B2-C740AC8A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U181</cp:lastModifiedBy>
  <cp:revision>2</cp:revision>
  <cp:lastPrinted>2024-08-09T11:24:00Z</cp:lastPrinted>
  <dcterms:created xsi:type="dcterms:W3CDTF">2024-10-09T07:47:00Z</dcterms:created>
  <dcterms:modified xsi:type="dcterms:W3CDTF">2024-10-09T07:47:00Z</dcterms:modified>
</cp:coreProperties>
</file>