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8FD09" w14:textId="3EA8B3A7" w:rsidR="002F67D2" w:rsidRDefault="002F67D2" w:rsidP="002F67D2">
      <w:pPr>
        <w:spacing w:after="0" w:line="360" w:lineRule="auto"/>
        <w:jc w:val="right"/>
        <w:rPr>
          <w:rFonts w:ascii="Sylfaen" w:hAnsi="Sylfaen"/>
        </w:rPr>
      </w:pPr>
      <w:r>
        <w:rPr>
          <w:rFonts w:ascii="Sylfaen" w:hAnsi="Sylfaen"/>
        </w:rPr>
        <w:t>Toruń, dn. 12.09.2024 r.</w:t>
      </w:r>
    </w:p>
    <w:p w14:paraId="13A00E66" w14:textId="77777777" w:rsidR="002F67D2" w:rsidRDefault="002F67D2" w:rsidP="002F67D2">
      <w:pPr>
        <w:spacing w:after="0" w:line="240" w:lineRule="auto"/>
        <w:jc w:val="both"/>
        <w:rPr>
          <w:rFonts w:ascii="Sylfaen" w:hAnsi="Sylfaen"/>
        </w:rPr>
      </w:pPr>
    </w:p>
    <w:p w14:paraId="7E552782" w14:textId="5EEE725B" w:rsidR="002F67D2" w:rsidRDefault="002F67D2" w:rsidP="002F67D2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L.dz. SSM.DZP.200.1</w:t>
      </w:r>
      <w:r w:rsidR="00623295">
        <w:rPr>
          <w:rFonts w:ascii="Sylfaen" w:hAnsi="Sylfaen"/>
        </w:rPr>
        <w:t>48</w:t>
      </w:r>
      <w:r>
        <w:rPr>
          <w:rFonts w:ascii="Sylfaen" w:hAnsi="Sylfaen"/>
        </w:rPr>
        <w:t>.2024</w:t>
      </w:r>
    </w:p>
    <w:p w14:paraId="23D998DE" w14:textId="77777777" w:rsidR="002F67D2" w:rsidRDefault="002F67D2" w:rsidP="002F67D2">
      <w:pPr>
        <w:spacing w:after="0" w:line="240" w:lineRule="auto"/>
        <w:jc w:val="both"/>
        <w:rPr>
          <w:rFonts w:ascii="Sylfaen" w:hAnsi="Sylfaen"/>
        </w:rPr>
      </w:pPr>
    </w:p>
    <w:p w14:paraId="05E650C7" w14:textId="35D0A644" w:rsidR="002F67D2" w:rsidRDefault="002F67D2" w:rsidP="002F67D2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 xml:space="preserve">dotyczy: postępowania o udzielenie zamówienia publicznego w trybie podstawowym na </w:t>
      </w:r>
      <w:r w:rsidR="00623295">
        <w:rPr>
          <w:rFonts w:ascii="Sylfaen" w:hAnsi="Sylfaen"/>
        </w:rPr>
        <w:t xml:space="preserve"> dostawę </w:t>
      </w:r>
      <w:r w:rsidR="00623295" w:rsidRPr="00623295">
        <w:rPr>
          <w:rFonts w:ascii="Sylfaen" w:hAnsi="Sylfaen"/>
        </w:rPr>
        <w:t>regulatorów próżni</w:t>
      </w:r>
      <w:r w:rsidR="00623295">
        <w:rPr>
          <w:rFonts w:ascii="Sylfaen" w:hAnsi="Sylfaen"/>
        </w:rPr>
        <w:t>.</w:t>
      </w:r>
    </w:p>
    <w:p w14:paraId="6FB58AFA" w14:textId="77777777" w:rsidR="002F67D2" w:rsidRDefault="002F67D2" w:rsidP="002F67D2">
      <w:pPr>
        <w:spacing w:after="0" w:line="240" w:lineRule="auto"/>
        <w:jc w:val="both"/>
        <w:rPr>
          <w:rFonts w:ascii="Sylfaen" w:hAnsi="Sylfaen"/>
        </w:rPr>
      </w:pPr>
    </w:p>
    <w:p w14:paraId="22A18ADD" w14:textId="77777777" w:rsidR="002F67D2" w:rsidRDefault="002F67D2" w:rsidP="002F67D2">
      <w:pPr>
        <w:spacing w:after="0" w:line="240" w:lineRule="auto"/>
        <w:jc w:val="both"/>
        <w:rPr>
          <w:rFonts w:ascii="Sylfaen" w:hAnsi="Sylfaen"/>
        </w:rPr>
      </w:pPr>
    </w:p>
    <w:p w14:paraId="2A590572" w14:textId="29637D16" w:rsidR="002F67D2" w:rsidRPr="00623295" w:rsidRDefault="002F67D2" w:rsidP="002F67D2">
      <w:pPr>
        <w:spacing w:after="0" w:line="240" w:lineRule="auto"/>
        <w:ind w:firstLine="708"/>
        <w:jc w:val="both"/>
        <w:rPr>
          <w:rFonts w:ascii="Sylfaen" w:hAnsi="Sylfaen"/>
        </w:rPr>
      </w:pPr>
      <w:r w:rsidRPr="00623295">
        <w:rPr>
          <w:rFonts w:ascii="Sylfaen" w:hAnsi="Sylfaen"/>
        </w:rPr>
        <w:t>W związku ze skierowanymi zapytaniami o wyjaśnienie treści SWZ Specjalistyczny Szpital Miejski im. M. Kopernika w Toruniu udziela, zgodnie z art. 284 ustawy z dnia 11 września 2019 r. Prawo zamówień publicznych (</w:t>
      </w:r>
      <w:proofErr w:type="spellStart"/>
      <w:r w:rsidRPr="00623295">
        <w:rPr>
          <w:rFonts w:ascii="Sylfaen" w:hAnsi="Sylfaen"/>
        </w:rPr>
        <w:t>t.j</w:t>
      </w:r>
      <w:proofErr w:type="spellEnd"/>
      <w:r w:rsidRPr="00623295">
        <w:rPr>
          <w:rFonts w:ascii="Sylfaen" w:hAnsi="Sylfaen"/>
        </w:rPr>
        <w:t>. Dz. U. z 2024 r., poz. 1320), następujących wyjaśnień:</w:t>
      </w:r>
    </w:p>
    <w:p w14:paraId="37D8DA26" w14:textId="5AFDCB6C" w:rsidR="00623295" w:rsidRPr="00623295" w:rsidRDefault="00623295" w:rsidP="00623295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Theme="minorHAnsi" w:hAnsi="Sylfaen" w:cs="Calibri"/>
          <w:color w:val="000000"/>
          <w:kern w:val="0"/>
          <w:sz w:val="24"/>
          <w:szCs w:val="24"/>
        </w:rPr>
      </w:pPr>
    </w:p>
    <w:p w14:paraId="781F4302" w14:textId="77777777" w:rsidR="00623295" w:rsidRDefault="00623295" w:rsidP="006232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eastAsiaTheme="minorHAnsi" w:hAnsi="Sylfaen" w:cs="Calibri"/>
          <w:color w:val="000000"/>
          <w:kern w:val="0"/>
        </w:rPr>
      </w:pPr>
      <w:r w:rsidRPr="00623295">
        <w:rPr>
          <w:rFonts w:ascii="Sylfaen" w:eastAsiaTheme="minorHAnsi" w:hAnsi="Sylfaen" w:cs="Calibri"/>
          <w:color w:val="000000"/>
          <w:kern w:val="0"/>
        </w:rPr>
        <w:t xml:space="preserve">Prosimy o wyjaśnienie Zamawiającego zapisu w poz. 1 oraz poz. 2 dot. pojemnika wielorazowego użytku. Czy Zamawiający miał na myśli zbiornik na wydzielinę czy pojemnik bezpieczeństwa? </w:t>
      </w:r>
    </w:p>
    <w:p w14:paraId="4F24F075" w14:textId="096D3C4A" w:rsidR="00623295" w:rsidRPr="000C3F21" w:rsidRDefault="000C3F21" w:rsidP="000C3F2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eastAsiaTheme="minorHAnsi" w:hAnsi="Sylfaen" w:cs="Calibri"/>
          <w:color w:val="000000"/>
          <w:kern w:val="0"/>
        </w:rPr>
      </w:pPr>
      <w:r>
        <w:rPr>
          <w:rFonts w:ascii="Sylfaen" w:hAnsi="Sylfaen"/>
          <w:b/>
          <w:bCs/>
        </w:rPr>
        <w:t xml:space="preserve">Odpowiedź: </w:t>
      </w:r>
      <w:r>
        <w:rPr>
          <w:rFonts w:ascii="Sylfaen" w:hAnsi="Sylfaen"/>
          <w:b/>
          <w:bCs/>
        </w:rPr>
        <w:t>Pojemnik bezpieczeństwa.</w:t>
      </w:r>
    </w:p>
    <w:p w14:paraId="3AE45BDC" w14:textId="77777777" w:rsidR="00623295" w:rsidRDefault="00623295" w:rsidP="006232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eastAsiaTheme="minorHAnsi" w:hAnsi="Sylfaen" w:cs="Calibri"/>
          <w:color w:val="000000"/>
          <w:kern w:val="0"/>
        </w:rPr>
      </w:pPr>
      <w:r w:rsidRPr="00623295">
        <w:rPr>
          <w:rFonts w:ascii="Sylfaen" w:eastAsiaTheme="minorHAnsi" w:hAnsi="Sylfaen" w:cs="Calibri"/>
          <w:color w:val="000000"/>
          <w:kern w:val="0"/>
        </w:rPr>
        <w:t xml:space="preserve"> Prosimy o wyjaśnienie Zamawiającego czy w przypadku wymagania pojemnika bezpieczeństwa w poz. 1 oraz poz. 2 dopuści pojemność pojemnika bezpieczeństwa 50 ml? Pojemność tego elementu nie ma wpływu na funkcjonowanie, pojemnik zabezpieczający służy tylko do zabezpieczenia regulatora przed zalaniem. </w:t>
      </w:r>
    </w:p>
    <w:p w14:paraId="485E3507" w14:textId="3AC05CF8" w:rsidR="000C3F21" w:rsidRPr="000C3F21" w:rsidRDefault="000C3F21" w:rsidP="000C3F2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eastAsiaTheme="minorHAnsi" w:hAnsi="Sylfaen" w:cs="Calibri"/>
          <w:color w:val="000000"/>
          <w:kern w:val="0"/>
        </w:rPr>
      </w:pPr>
      <w:r>
        <w:rPr>
          <w:rFonts w:ascii="Sylfaen" w:hAnsi="Sylfaen"/>
          <w:b/>
          <w:bCs/>
        </w:rPr>
        <w:t xml:space="preserve">Odpowiedź: </w:t>
      </w:r>
      <w:r>
        <w:rPr>
          <w:rFonts w:ascii="Sylfaen" w:hAnsi="Sylfaen"/>
          <w:b/>
          <w:bCs/>
        </w:rPr>
        <w:t>Dopuszczamy.</w:t>
      </w:r>
      <w:r w:rsidR="0031103D">
        <w:rPr>
          <w:rFonts w:ascii="Sylfaen" w:hAnsi="Sylfaen"/>
          <w:b/>
          <w:bCs/>
        </w:rPr>
        <w:t xml:space="preserve"> Patrz modyfikacja SWZ.</w:t>
      </w:r>
    </w:p>
    <w:p w14:paraId="1312DD6F" w14:textId="77777777" w:rsidR="00623295" w:rsidRDefault="00623295" w:rsidP="006232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eastAsiaTheme="minorHAnsi" w:hAnsi="Sylfaen" w:cs="Calibri"/>
          <w:color w:val="000000"/>
          <w:kern w:val="0"/>
        </w:rPr>
      </w:pPr>
      <w:r w:rsidRPr="00623295">
        <w:rPr>
          <w:rFonts w:ascii="Sylfaen" w:eastAsiaTheme="minorHAnsi" w:hAnsi="Sylfaen" w:cs="Calibri"/>
          <w:color w:val="000000"/>
          <w:kern w:val="0"/>
        </w:rPr>
        <w:t xml:space="preserve">Prosimy o wyjaśnienie Zamawiającego zapisu w poz. 3 dot. butelek do regulatora. Czy Zamawiający miał na myśli zbiornik na wydzielinę czy pojemnik bezpieczeństwa? </w:t>
      </w:r>
    </w:p>
    <w:p w14:paraId="72D83072" w14:textId="3B332568" w:rsidR="0031103D" w:rsidRPr="0031103D" w:rsidRDefault="0031103D" w:rsidP="0031103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eastAsiaTheme="minorHAnsi" w:hAnsi="Sylfaen" w:cs="Calibri"/>
          <w:color w:val="000000"/>
          <w:kern w:val="0"/>
        </w:rPr>
      </w:pPr>
      <w:r>
        <w:rPr>
          <w:rFonts w:ascii="Sylfaen" w:hAnsi="Sylfaen"/>
          <w:b/>
          <w:bCs/>
        </w:rPr>
        <w:t>Odpowiedź: Pojemnik bezpieczeństwa.</w:t>
      </w:r>
    </w:p>
    <w:p w14:paraId="761C6192" w14:textId="77777777" w:rsidR="00623295" w:rsidRDefault="00623295" w:rsidP="006232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eastAsiaTheme="minorHAnsi" w:hAnsi="Sylfaen" w:cs="Calibri"/>
          <w:color w:val="000000"/>
          <w:kern w:val="0"/>
        </w:rPr>
      </w:pPr>
      <w:r w:rsidRPr="00623295">
        <w:rPr>
          <w:rFonts w:ascii="Sylfaen" w:eastAsiaTheme="minorHAnsi" w:hAnsi="Sylfaen" w:cs="Calibri"/>
          <w:color w:val="000000"/>
          <w:kern w:val="0"/>
        </w:rPr>
        <w:t xml:space="preserve">Prosimy o wyjaśnienie Zamawiającego czy w przypadku wymagania pojemnika bezpieczeństwa w poz. 3 dopuści pojemność pojemnika bezpieczeństwa 50 ml? Pojemność tego elementu nie ma wpływu na funkcjonowanie, pojemnik zabezpieczający służy tylko do zabezpieczenia regulatora przed zalaniem. </w:t>
      </w:r>
    </w:p>
    <w:p w14:paraId="06073E74" w14:textId="0F511F63" w:rsidR="0031103D" w:rsidRPr="0031103D" w:rsidRDefault="0031103D" w:rsidP="0031103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eastAsiaTheme="minorHAnsi" w:hAnsi="Sylfaen" w:cs="Calibri"/>
          <w:color w:val="000000"/>
          <w:kern w:val="0"/>
        </w:rPr>
      </w:pPr>
      <w:r>
        <w:rPr>
          <w:rFonts w:ascii="Sylfaen" w:hAnsi="Sylfaen"/>
          <w:b/>
          <w:bCs/>
        </w:rPr>
        <w:t>Odpowiedź: Dopuszczamy. Patrz modyfikacja SWZ.</w:t>
      </w:r>
    </w:p>
    <w:p w14:paraId="4CC81873" w14:textId="77777777" w:rsidR="000C3F21" w:rsidRPr="000C3F21" w:rsidRDefault="00623295" w:rsidP="000C3F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eastAsiaTheme="minorHAnsi" w:hAnsi="Sylfaen" w:cs="Calibri"/>
          <w:color w:val="000000"/>
          <w:kern w:val="0"/>
        </w:rPr>
      </w:pPr>
      <w:r w:rsidRPr="00623295">
        <w:rPr>
          <w:rFonts w:ascii="Sylfaen" w:hAnsi="Sylfaen"/>
          <w:b/>
          <w:bCs/>
        </w:rPr>
        <w:t xml:space="preserve">Termin płatności </w:t>
      </w:r>
      <w:r>
        <w:rPr>
          <w:rFonts w:ascii="Sylfaen" w:hAnsi="Sylfaen"/>
          <w:b/>
          <w:bCs/>
        </w:rPr>
        <w:t xml:space="preserve"> </w:t>
      </w:r>
      <w:r w:rsidRPr="00623295">
        <w:rPr>
          <w:rFonts w:ascii="Sylfaen" w:hAnsi="Sylfaen"/>
        </w:rPr>
        <w:t xml:space="preserve">Prosimy Zmawiającego o skrócenie terminu płatności z 60 dni do 30 dni od daty dostarczenia do Zamawiającego poprawnie wystawionej  zgodnie z postanowieniami umownymi faktury VAT. Powszechną praktyką w zamówieniach publicznych jest stosowanie 30-dniowego terminu płatności. Prosimy o dokonanie stosownych zmian w SWZ oraz projekcie umowy.   </w:t>
      </w:r>
    </w:p>
    <w:p w14:paraId="7107B1E6" w14:textId="249AA74F" w:rsidR="000C3F21" w:rsidRPr="000C3F21" w:rsidRDefault="000C3F21" w:rsidP="000C3F2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eastAsiaTheme="minorHAnsi" w:hAnsi="Sylfaen" w:cs="Calibri"/>
          <w:b/>
          <w:bCs/>
          <w:color w:val="000000"/>
          <w:kern w:val="0"/>
        </w:rPr>
      </w:pPr>
      <w:r w:rsidRPr="000C3F21">
        <w:rPr>
          <w:rFonts w:ascii="Sylfaen" w:hAnsi="Sylfaen"/>
          <w:b/>
          <w:bCs/>
        </w:rPr>
        <w:t>Odpowiedź: Zamawiający nie wyraża zgody na powyższe.</w:t>
      </w:r>
    </w:p>
    <w:p w14:paraId="2DBFB87A" w14:textId="5C113C38" w:rsidR="00623295" w:rsidRPr="000C3F21" w:rsidRDefault="00623295" w:rsidP="006232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eastAsiaTheme="minorHAnsi" w:hAnsi="Sylfaen" w:cs="Calibri"/>
          <w:color w:val="000000"/>
          <w:kern w:val="0"/>
        </w:rPr>
      </w:pPr>
      <w:r w:rsidRPr="00623295">
        <w:rPr>
          <w:rFonts w:ascii="Sylfaen" w:hAnsi="Sylfaen"/>
          <w:b/>
          <w:bCs/>
        </w:rPr>
        <w:t>Termin dostawy</w:t>
      </w:r>
      <w:r>
        <w:rPr>
          <w:rFonts w:ascii="Sylfaen" w:hAnsi="Sylfaen"/>
          <w:b/>
          <w:bCs/>
        </w:rPr>
        <w:t xml:space="preserve"> </w:t>
      </w:r>
      <w:r w:rsidRPr="00623295">
        <w:rPr>
          <w:rFonts w:ascii="Sylfaen" w:hAnsi="Sylfaen"/>
        </w:rPr>
        <w:t xml:space="preserve">Prosimy Zamawiającego o zgodę na jednorazową realizację zamówienia w terminie do 30 dni od daty zawarcia umowy. </w:t>
      </w:r>
    </w:p>
    <w:p w14:paraId="5F0767ED" w14:textId="4FDC3CFF" w:rsidR="000C3F21" w:rsidRPr="00623295" w:rsidRDefault="000C3F21" w:rsidP="000C3F2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eastAsiaTheme="minorHAnsi" w:hAnsi="Sylfaen" w:cs="Calibri"/>
          <w:color w:val="000000"/>
          <w:kern w:val="0"/>
        </w:rPr>
      </w:pPr>
      <w:r>
        <w:rPr>
          <w:rFonts w:ascii="Sylfaen" w:hAnsi="Sylfaen"/>
          <w:b/>
          <w:bCs/>
        </w:rPr>
        <w:t>Odpowiedź: Zgodnie z SWZ.</w:t>
      </w:r>
    </w:p>
    <w:p w14:paraId="1D6A9DA1" w14:textId="77777777" w:rsidR="00623295" w:rsidRPr="000C3F21" w:rsidRDefault="00623295" w:rsidP="006232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eastAsiaTheme="minorHAnsi" w:hAnsi="Sylfaen" w:cs="Calibri"/>
          <w:color w:val="000000"/>
          <w:kern w:val="0"/>
        </w:rPr>
      </w:pPr>
      <w:r w:rsidRPr="00623295">
        <w:rPr>
          <w:rFonts w:ascii="Sylfaen" w:hAnsi="Sylfaen"/>
          <w:b/>
          <w:bCs/>
        </w:rPr>
        <w:t>Termin dostawy</w:t>
      </w:r>
      <w:r>
        <w:rPr>
          <w:rFonts w:ascii="Sylfaen" w:hAnsi="Sylfaen"/>
          <w:b/>
          <w:bCs/>
        </w:rPr>
        <w:t xml:space="preserve"> </w:t>
      </w:r>
      <w:r w:rsidRPr="00623295">
        <w:rPr>
          <w:rFonts w:ascii="Sylfaen" w:hAnsi="Sylfaen"/>
        </w:rPr>
        <w:t xml:space="preserve"> Prosimy Zamawiającego o wydłużenie terminu dostawy częściowej zamówienia do 30 dni od daty złożenia zamówienia. Pragniemy zauważyć, iż z uwagi na dostawy sukcesywne, wymagany przez Zamawiającego termin dostawy jest zbyt krótki. W związku z powyższym, prosimy Zamawiającego o wydłużenie terminu dostawy częściowej w celu umożliwienia złożenia oferty Wykonawcom oferującym wysokiej klasy wyroby produkowane poza granicami kraju.</w:t>
      </w:r>
    </w:p>
    <w:p w14:paraId="3B155449" w14:textId="598AEE55" w:rsidR="000C3F21" w:rsidRPr="000C3F21" w:rsidRDefault="000C3F21" w:rsidP="000C3F2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eastAsiaTheme="minorHAnsi" w:hAnsi="Sylfaen" w:cs="Calibri"/>
          <w:color w:val="000000"/>
          <w:kern w:val="0"/>
        </w:rPr>
      </w:pPr>
      <w:r>
        <w:rPr>
          <w:rFonts w:ascii="Sylfaen" w:hAnsi="Sylfaen"/>
          <w:b/>
          <w:bCs/>
        </w:rPr>
        <w:t>Odpowiedź: Zgodnie z SWZ.</w:t>
      </w:r>
    </w:p>
    <w:p w14:paraId="23FC1FCA" w14:textId="77777777" w:rsidR="00623295" w:rsidRPr="000C3F21" w:rsidRDefault="00623295" w:rsidP="006232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eastAsiaTheme="minorHAnsi" w:hAnsi="Sylfaen" w:cs="Calibri"/>
          <w:color w:val="000000"/>
          <w:kern w:val="0"/>
        </w:rPr>
      </w:pPr>
      <w:r w:rsidRPr="00623295">
        <w:rPr>
          <w:rFonts w:ascii="Sylfaen" w:hAnsi="Sylfaen"/>
          <w:b/>
          <w:bCs/>
        </w:rPr>
        <w:t>Dostawy</w:t>
      </w:r>
      <w:r w:rsidRPr="00623295">
        <w:rPr>
          <w:rFonts w:ascii="Sylfaen" w:hAnsi="Sylfaen"/>
        </w:rPr>
        <w:t xml:space="preserve"> W związku z tym, iż umowa zostaje zawarta na okres 48 miesięcy, zwracamy się z prośbą o orientacyjne oszacowanie w ilu zamówieniach Zamawiający przewiduje wykorzystanie </w:t>
      </w:r>
      <w:r w:rsidRPr="00623295">
        <w:rPr>
          <w:rFonts w:ascii="Sylfaen" w:hAnsi="Sylfaen"/>
        </w:rPr>
        <w:lastRenderedPageBreak/>
        <w:t>ilości asortymentu. Jest to informacja niezbędna do wyliczenia rzeczywistych kosztów realizacji zamówienia uwzględniających koszty dostaw częściowych.</w:t>
      </w:r>
    </w:p>
    <w:p w14:paraId="360EEC24" w14:textId="6A4D1373" w:rsidR="000C3F21" w:rsidRPr="0031103D" w:rsidRDefault="000C3F21" w:rsidP="0031103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eastAsiaTheme="minorHAnsi" w:hAnsi="Sylfaen" w:cs="Calibri"/>
          <w:color w:val="000000"/>
          <w:kern w:val="0"/>
        </w:rPr>
      </w:pPr>
      <w:r>
        <w:rPr>
          <w:rFonts w:ascii="Sylfaen" w:hAnsi="Sylfaen"/>
          <w:b/>
          <w:bCs/>
        </w:rPr>
        <w:t>Odpowiedź: Zgodnie z SWZ</w:t>
      </w:r>
      <w:r>
        <w:rPr>
          <w:rFonts w:ascii="Sylfaen" w:hAnsi="Sylfaen"/>
          <w:b/>
          <w:bCs/>
        </w:rPr>
        <w:t>, dostawy sukcesywne wg bieżących potrzeb.</w:t>
      </w:r>
    </w:p>
    <w:p w14:paraId="2AF8A3FE" w14:textId="105BBD18" w:rsidR="00623295" w:rsidRPr="000C3F21" w:rsidRDefault="00623295" w:rsidP="006232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eastAsiaTheme="minorHAnsi" w:hAnsi="Sylfaen" w:cs="Calibri"/>
          <w:color w:val="000000"/>
          <w:kern w:val="0"/>
        </w:rPr>
      </w:pPr>
      <w:r w:rsidRPr="00623295">
        <w:rPr>
          <w:rFonts w:ascii="Sylfaen" w:hAnsi="Sylfaen"/>
          <w:b/>
          <w:bCs/>
        </w:rPr>
        <w:t>Dostawy</w:t>
      </w:r>
      <w:r>
        <w:rPr>
          <w:rFonts w:ascii="Sylfaen" w:hAnsi="Sylfaen"/>
          <w:b/>
          <w:bCs/>
        </w:rPr>
        <w:t xml:space="preserve"> </w:t>
      </w:r>
      <w:r w:rsidRPr="00623295">
        <w:rPr>
          <w:rFonts w:ascii="Sylfaen" w:hAnsi="Sylfaen"/>
        </w:rPr>
        <w:t xml:space="preserve"> Prosimy Zamawiającego o zgodę na realizację potencjalnego zamówienia za pośrednictwem przesyłki kurierskiej.</w:t>
      </w:r>
    </w:p>
    <w:p w14:paraId="71E9648C" w14:textId="708F9F67" w:rsidR="000C3F21" w:rsidRPr="000C3F21" w:rsidRDefault="000C3F21" w:rsidP="000C3F2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eastAsiaTheme="minorHAnsi" w:hAnsi="Sylfaen" w:cs="Calibri"/>
          <w:color w:val="000000"/>
          <w:kern w:val="0"/>
        </w:rPr>
      </w:pPr>
      <w:r>
        <w:rPr>
          <w:rFonts w:ascii="Sylfaen" w:hAnsi="Sylfaen"/>
          <w:b/>
          <w:bCs/>
        </w:rPr>
        <w:t>Odpowiedź: Zgodnie z SWZ.</w:t>
      </w:r>
    </w:p>
    <w:p w14:paraId="56F93B1B" w14:textId="50E319AB" w:rsidR="00623295" w:rsidRPr="000C3F21" w:rsidRDefault="00623295" w:rsidP="006232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eastAsiaTheme="minorHAnsi" w:hAnsi="Sylfaen" w:cs="Calibri"/>
          <w:color w:val="000000"/>
          <w:kern w:val="0"/>
        </w:rPr>
      </w:pPr>
      <w:r w:rsidRPr="00623295">
        <w:rPr>
          <w:rFonts w:ascii="Sylfaen" w:hAnsi="Sylfaen"/>
          <w:b/>
          <w:bCs/>
        </w:rPr>
        <w:t>Przedmiot zamówienia</w:t>
      </w:r>
      <w:r>
        <w:rPr>
          <w:rFonts w:ascii="Sylfaen" w:hAnsi="Sylfaen"/>
          <w:b/>
          <w:bCs/>
        </w:rPr>
        <w:t xml:space="preserve"> </w:t>
      </w:r>
      <w:r w:rsidRPr="00623295">
        <w:rPr>
          <w:rFonts w:ascii="Sylfaen" w:hAnsi="Sylfaen"/>
        </w:rPr>
        <w:t>Prosimy Zamawiającego o dopuszczenie regulatora próżni z wtykiem o długości 5 cm. Pragniemy zauważyć, iż zbyt długi wtyk AGA (12 cm) może przyczyniać się do uszkodzeń gniazda próżni</w:t>
      </w:r>
    </w:p>
    <w:p w14:paraId="02A5B0DE" w14:textId="06D9E91C" w:rsidR="000C3F21" w:rsidRPr="000C3F21" w:rsidRDefault="000C3F21" w:rsidP="000C3F2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eastAsiaTheme="minorHAnsi" w:hAnsi="Sylfaen" w:cs="Calibri"/>
          <w:color w:val="000000"/>
          <w:kern w:val="0"/>
        </w:rPr>
      </w:pPr>
      <w:r>
        <w:rPr>
          <w:rFonts w:ascii="Sylfaen" w:hAnsi="Sylfaen"/>
          <w:b/>
          <w:bCs/>
        </w:rPr>
        <w:t>Odpowiedź: Zgodnie z SWZ.</w:t>
      </w:r>
    </w:p>
    <w:p w14:paraId="22BB7103" w14:textId="70D08600" w:rsidR="00623295" w:rsidRPr="000C3F21" w:rsidRDefault="00623295" w:rsidP="006232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eastAsiaTheme="minorHAnsi" w:hAnsi="Sylfaen" w:cs="Calibri"/>
          <w:color w:val="000000"/>
          <w:kern w:val="0"/>
        </w:rPr>
      </w:pPr>
      <w:r w:rsidRPr="00623295">
        <w:rPr>
          <w:rFonts w:ascii="Sylfaen" w:hAnsi="Sylfaen"/>
          <w:b/>
          <w:bCs/>
        </w:rPr>
        <w:t>Przedmiot zamówienia</w:t>
      </w:r>
      <w:r>
        <w:rPr>
          <w:rFonts w:ascii="Sylfaen" w:hAnsi="Sylfaen"/>
          <w:b/>
          <w:bCs/>
        </w:rPr>
        <w:t xml:space="preserve"> </w:t>
      </w:r>
      <w:r w:rsidRPr="00623295">
        <w:rPr>
          <w:rFonts w:ascii="Sylfaen" w:hAnsi="Sylfaen"/>
        </w:rPr>
        <w:t>Prosimy Zamawiającego o dopuszczenie regulatora próżni montowanego do szyny sprzętowej.</w:t>
      </w:r>
    </w:p>
    <w:p w14:paraId="5ABA51FD" w14:textId="13E82C8B" w:rsidR="000C3F21" w:rsidRPr="000C3F21" w:rsidRDefault="000C3F21" w:rsidP="000C3F2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eastAsiaTheme="minorHAnsi" w:hAnsi="Sylfaen" w:cs="Calibri"/>
          <w:color w:val="000000"/>
          <w:kern w:val="0"/>
        </w:rPr>
      </w:pPr>
      <w:r>
        <w:rPr>
          <w:rFonts w:ascii="Sylfaen" w:hAnsi="Sylfaen"/>
          <w:b/>
          <w:bCs/>
        </w:rPr>
        <w:t>Odpowiedź: Zgodnie z SWZ.</w:t>
      </w:r>
    </w:p>
    <w:p w14:paraId="58B34A76" w14:textId="29F00E9A" w:rsidR="00623295" w:rsidRPr="00623295" w:rsidRDefault="00623295" w:rsidP="006232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eastAsiaTheme="minorHAnsi" w:hAnsi="Sylfaen" w:cs="Calibri"/>
          <w:color w:val="000000"/>
          <w:kern w:val="0"/>
        </w:rPr>
      </w:pPr>
      <w:r w:rsidRPr="00623295">
        <w:rPr>
          <w:rFonts w:ascii="Sylfaen" w:hAnsi="Sylfaen"/>
          <w:b/>
          <w:bCs/>
        </w:rPr>
        <w:t xml:space="preserve">Umowa § 7 ust. 1 pkt. 1 </w:t>
      </w:r>
      <w:r w:rsidRPr="00623295">
        <w:rPr>
          <w:rFonts w:ascii="Sylfaen" w:hAnsi="Sylfaen"/>
        </w:rPr>
        <w:t xml:space="preserve"> Prosimy Zamawiającego o zmniejszenie wysokości kary umownej do </w:t>
      </w:r>
      <w:r w:rsidR="0031103D">
        <w:rPr>
          <w:rFonts w:ascii="Sylfaen" w:hAnsi="Sylfaen"/>
        </w:rPr>
        <w:br/>
      </w:r>
      <w:r w:rsidRPr="00623295">
        <w:rPr>
          <w:rFonts w:ascii="Sylfaen" w:hAnsi="Sylfaen"/>
        </w:rPr>
        <w:t>1 %  wartości brutto umowy, o której mowa w § 4 ust. 1 niniejszej umowy.</w:t>
      </w:r>
    </w:p>
    <w:p w14:paraId="62A7D0B0" w14:textId="77777777" w:rsidR="0031103D" w:rsidRPr="000C3F21" w:rsidRDefault="0031103D" w:rsidP="0031103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eastAsiaTheme="minorHAnsi" w:hAnsi="Sylfaen" w:cs="Calibri"/>
          <w:color w:val="000000"/>
          <w:kern w:val="0"/>
        </w:rPr>
      </w:pPr>
      <w:r>
        <w:rPr>
          <w:rFonts w:ascii="Sylfaen" w:hAnsi="Sylfaen"/>
          <w:b/>
          <w:bCs/>
        </w:rPr>
        <w:t>Odpowiedź: Zgodnie z SWZ.</w:t>
      </w:r>
    </w:p>
    <w:p w14:paraId="713C7FFC" w14:textId="77777777" w:rsidR="00623295" w:rsidRPr="00623295" w:rsidRDefault="00623295" w:rsidP="00623295">
      <w:pPr>
        <w:jc w:val="both"/>
        <w:rPr>
          <w:rFonts w:ascii="Sylfaen" w:hAnsi="Sylfaen"/>
        </w:rPr>
      </w:pPr>
    </w:p>
    <w:p w14:paraId="78EEC63B" w14:textId="77777777" w:rsidR="00623295" w:rsidRPr="002F67D2" w:rsidRDefault="00623295" w:rsidP="00623295">
      <w:pPr>
        <w:jc w:val="both"/>
        <w:rPr>
          <w:rFonts w:ascii="Sylfaen" w:hAnsi="Sylfaen"/>
        </w:rPr>
      </w:pPr>
    </w:p>
    <w:sectPr w:rsidR="00623295" w:rsidRPr="002F6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300CD"/>
    <w:multiLevelType w:val="hybridMultilevel"/>
    <w:tmpl w:val="AF664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F4818"/>
    <w:multiLevelType w:val="hybridMultilevel"/>
    <w:tmpl w:val="A3824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691400">
    <w:abstractNumId w:val="0"/>
  </w:num>
  <w:num w:numId="2" w16cid:durableId="1061439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D2"/>
    <w:rsid w:val="000C3F21"/>
    <w:rsid w:val="002F67D2"/>
    <w:rsid w:val="0031103D"/>
    <w:rsid w:val="00623295"/>
    <w:rsid w:val="008E261C"/>
    <w:rsid w:val="009901A6"/>
    <w:rsid w:val="00D37C8C"/>
    <w:rsid w:val="00FB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3B99"/>
  <w15:chartTrackingRefBased/>
  <w15:docId w15:val="{B0B88122-D5B9-4926-9708-17466D18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7D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67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2F6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3</cp:revision>
  <cp:lastPrinted>2024-09-12T06:47:00Z</cp:lastPrinted>
  <dcterms:created xsi:type="dcterms:W3CDTF">2024-09-12T05:49:00Z</dcterms:created>
  <dcterms:modified xsi:type="dcterms:W3CDTF">2024-09-12T06:51:00Z</dcterms:modified>
</cp:coreProperties>
</file>