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AC72" w14:textId="17F544AD" w:rsidR="00D47448" w:rsidRPr="00CC59EE" w:rsidRDefault="00D47448" w:rsidP="00CC59EE">
      <w:pPr>
        <w:spacing w:after="0" w:line="100" w:lineRule="atLeast"/>
        <w:jc w:val="right"/>
        <w:rPr>
          <w:rFonts w:ascii="Arial Narrow" w:hAnsi="Arial Narrow" w:cs="Sylfaen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Toruń, dn.</w:t>
      </w:r>
      <w:r w:rsidR="00BA686C">
        <w:rPr>
          <w:rFonts w:ascii="Arial Narrow" w:hAnsi="Arial Narrow" w:cs="Sylfaen"/>
          <w:sz w:val="21"/>
          <w:szCs w:val="21"/>
        </w:rPr>
        <w:t>09</w:t>
      </w:r>
      <w:r w:rsidRPr="00CC59EE">
        <w:rPr>
          <w:rFonts w:ascii="Arial Narrow" w:hAnsi="Arial Narrow" w:cs="Sylfaen"/>
          <w:sz w:val="21"/>
          <w:szCs w:val="21"/>
        </w:rPr>
        <w:t>.0</w:t>
      </w:r>
      <w:r w:rsidR="00BA686C">
        <w:rPr>
          <w:rFonts w:ascii="Arial Narrow" w:hAnsi="Arial Narrow" w:cs="Sylfaen"/>
          <w:sz w:val="21"/>
          <w:szCs w:val="21"/>
        </w:rPr>
        <w:t>8</w:t>
      </w:r>
      <w:r w:rsidRPr="00CC59EE">
        <w:rPr>
          <w:rFonts w:ascii="Arial Narrow" w:hAnsi="Arial Narrow" w:cs="Sylfaen"/>
          <w:sz w:val="21"/>
          <w:szCs w:val="21"/>
        </w:rPr>
        <w:t>.2024 r.</w:t>
      </w:r>
    </w:p>
    <w:p w14:paraId="4CB247A9" w14:textId="77777777" w:rsidR="00D47448" w:rsidRPr="00CC59EE" w:rsidRDefault="00D47448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392C9DA9" w14:textId="77777777" w:rsidR="00CC44DD" w:rsidRPr="00CC59EE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167BF109" w14:textId="77777777" w:rsidR="00CC44DD" w:rsidRPr="00CC59EE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7F56E2E1" w14:textId="77777777" w:rsidR="00CC44DD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24A9D73E" w14:textId="77777777" w:rsidR="003C2B8C" w:rsidRPr="00CC59EE" w:rsidRDefault="003C2B8C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6E740BB6" w14:textId="1C61F1AF" w:rsidR="00D47448" w:rsidRPr="00CC59EE" w:rsidRDefault="00D47448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L.dz. SSM.DZP.200</w:t>
      </w:r>
      <w:r w:rsidR="00BA686C">
        <w:rPr>
          <w:rFonts w:ascii="Arial Narrow" w:hAnsi="Arial Narrow" w:cs="Sylfaen"/>
          <w:sz w:val="21"/>
          <w:szCs w:val="21"/>
        </w:rPr>
        <w:t>138</w:t>
      </w:r>
      <w:r w:rsidRPr="00CC59EE">
        <w:rPr>
          <w:rFonts w:ascii="Arial Narrow" w:hAnsi="Arial Narrow" w:cs="Sylfaen"/>
          <w:sz w:val="21"/>
          <w:szCs w:val="21"/>
        </w:rPr>
        <w:t>..2024</w:t>
      </w:r>
    </w:p>
    <w:p w14:paraId="74F245D7" w14:textId="77777777" w:rsidR="00D47448" w:rsidRPr="00CC59EE" w:rsidRDefault="00D47448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0D6E4BB5" w14:textId="504B83B7" w:rsidR="00D47448" w:rsidRPr="00CC59EE" w:rsidRDefault="00D47448" w:rsidP="00CC59EE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Arial Narrow" w:hAnsi="Arial Narrow" w:cs="Sylfaen"/>
          <w:sz w:val="21"/>
          <w:szCs w:val="21"/>
          <w:u w:val="single"/>
        </w:rPr>
      </w:pPr>
      <w:r w:rsidRPr="00CC59EE">
        <w:rPr>
          <w:rFonts w:ascii="Arial Narrow" w:hAnsi="Arial Narrow" w:cs="Sylfaen"/>
          <w:sz w:val="21"/>
          <w:szCs w:val="21"/>
          <w:u w:val="single"/>
        </w:rPr>
        <w:t xml:space="preserve">dotyczy: postępowania o udzielenie zamówienia publiczne w trybie </w:t>
      </w:r>
      <w:r w:rsidR="00A6788F" w:rsidRPr="00CC59EE">
        <w:rPr>
          <w:rFonts w:ascii="Arial Narrow" w:hAnsi="Arial Narrow" w:cs="Sylfaen"/>
          <w:sz w:val="21"/>
          <w:szCs w:val="21"/>
          <w:u w:val="single"/>
        </w:rPr>
        <w:t>podstawowym</w:t>
      </w:r>
      <w:r w:rsidRPr="00CC59EE">
        <w:rPr>
          <w:rFonts w:ascii="Arial Narrow" w:hAnsi="Arial Narrow" w:cs="Sylfaen"/>
          <w:sz w:val="21"/>
          <w:szCs w:val="21"/>
          <w:u w:val="single"/>
        </w:rPr>
        <w:t xml:space="preserve"> na „Dostawę </w:t>
      </w:r>
      <w:r w:rsidR="00A6788F" w:rsidRPr="00CC59EE">
        <w:rPr>
          <w:rFonts w:ascii="Arial Narrow" w:hAnsi="Arial Narrow" w:cs="Sylfaen"/>
          <w:sz w:val="21"/>
          <w:szCs w:val="21"/>
          <w:u w:val="single"/>
        </w:rPr>
        <w:t>aparatu EKG</w:t>
      </w:r>
      <w:r w:rsidR="00BA686C">
        <w:rPr>
          <w:rFonts w:ascii="Arial Narrow" w:hAnsi="Arial Narrow" w:cs="Sylfaen"/>
          <w:sz w:val="21"/>
          <w:szCs w:val="21"/>
          <w:u w:val="single"/>
        </w:rPr>
        <w:t xml:space="preserve"> (I)</w:t>
      </w:r>
      <w:r w:rsidR="00A6788F" w:rsidRPr="00CC59EE">
        <w:rPr>
          <w:rFonts w:ascii="Arial Narrow" w:hAnsi="Arial Narrow" w:cs="Sylfaen"/>
          <w:sz w:val="21"/>
          <w:szCs w:val="21"/>
          <w:u w:val="single"/>
        </w:rPr>
        <w:t>”</w:t>
      </w:r>
      <w:r w:rsidRPr="00CC59EE">
        <w:rPr>
          <w:rFonts w:ascii="Arial Narrow" w:hAnsi="Arial Narrow" w:cs="Sylfaen"/>
          <w:sz w:val="21"/>
          <w:szCs w:val="21"/>
          <w:u w:val="single"/>
        </w:rPr>
        <w:t>.</w:t>
      </w:r>
    </w:p>
    <w:p w14:paraId="5B5B294E" w14:textId="77777777" w:rsidR="00D47448" w:rsidRPr="00CC59EE" w:rsidRDefault="00D47448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2711AB8F" w14:textId="77777777" w:rsidR="00CC44DD" w:rsidRPr="00CC59EE" w:rsidRDefault="00CC44DD" w:rsidP="00CC59E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</w:rPr>
      </w:pPr>
    </w:p>
    <w:p w14:paraId="508443B2" w14:textId="3A9DFE01" w:rsidR="00203872" w:rsidRPr="00717D36" w:rsidRDefault="00203872" w:rsidP="00CC59E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  <w:lang w:val="pl-PL"/>
        </w:rPr>
      </w:pPr>
      <w:r w:rsidRPr="00717D36">
        <w:rPr>
          <w:rFonts w:ascii="Arial Narrow" w:hAnsi="Arial Narrow" w:cs="Times New Roman"/>
          <w:b w:val="0"/>
          <w:sz w:val="21"/>
          <w:szCs w:val="21"/>
        </w:rPr>
        <w:t>W związku ze skierowanym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przez Wykonawcę w dniu </w:t>
      </w:r>
      <w:r w:rsidR="009023E2">
        <w:rPr>
          <w:rFonts w:ascii="Arial Narrow" w:hAnsi="Arial Narrow" w:cs="Times New Roman"/>
          <w:b w:val="0"/>
          <w:sz w:val="21"/>
          <w:szCs w:val="21"/>
        </w:rPr>
        <w:t>08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="008A0BBC"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0</w:t>
      </w:r>
      <w:r w:rsidR="009023E2">
        <w:rPr>
          <w:rFonts w:ascii="Arial Narrow" w:hAnsi="Arial Narrow" w:cs="Times New Roman"/>
          <w:b w:val="0"/>
          <w:sz w:val="21"/>
          <w:szCs w:val="21"/>
          <w:lang w:val="pl-PL"/>
        </w:rPr>
        <w:t>8</w:t>
      </w:r>
      <w:r w:rsidR="008A0BBC"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Pr="00717D36">
        <w:rPr>
          <w:rFonts w:ascii="Arial Narrow" w:hAnsi="Arial Narrow" w:cs="Times New Roman"/>
          <w:b w:val="0"/>
          <w:sz w:val="21"/>
          <w:szCs w:val="21"/>
        </w:rPr>
        <w:t>202</w:t>
      </w:r>
      <w:r w:rsidR="008A0BBC"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4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r. pytan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iami 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do 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SWZ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Specjalistyczny Szpital Miejski im. M. Kopernika w Toruniu informuje o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 ich treści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i udzielon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ych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na nie odpowiedzi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ach.</w:t>
      </w:r>
    </w:p>
    <w:p w14:paraId="200E96E2" w14:textId="77777777" w:rsidR="00806F1D" w:rsidRPr="00717D36" w:rsidRDefault="00806F1D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3D22FCDC" w14:textId="77777777" w:rsidR="00BA686C" w:rsidRPr="00BA686C" w:rsidRDefault="00BA686C" w:rsidP="00BA686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BA686C">
        <w:rPr>
          <w:rFonts w:ascii="Arial Narrow" w:hAnsi="Arial Narrow" w:cs="Calibri"/>
          <w:sz w:val="21"/>
          <w:szCs w:val="21"/>
        </w:rPr>
        <w:t xml:space="preserve">Pytanie nr 1 – Dotyczy Załącznik nr 1 Pkt. 41. </w:t>
      </w:r>
    </w:p>
    <w:p w14:paraId="024B4916" w14:textId="77777777" w:rsidR="00BA686C" w:rsidRPr="00BA686C" w:rsidRDefault="00BA686C" w:rsidP="00BA686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BA686C">
        <w:rPr>
          <w:rFonts w:ascii="Arial Narrow" w:hAnsi="Arial Narrow" w:cs="Calibri"/>
          <w:sz w:val="21"/>
          <w:szCs w:val="21"/>
        </w:rPr>
        <w:t>Czy Zamawiający dopuści wymiary urządzenia 114 mm x 315 mm x 360 mm?</w:t>
      </w:r>
    </w:p>
    <w:p w14:paraId="08700F08" w14:textId="669669B9" w:rsidR="00E0450F" w:rsidRPr="00717D36" w:rsidRDefault="00E0450F" w:rsidP="00CC59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kern w:val="8"/>
          <w:sz w:val="21"/>
          <w:szCs w:val="21"/>
        </w:rPr>
      </w:pPr>
      <w:r w:rsidRPr="00717D36">
        <w:rPr>
          <w:rFonts w:ascii="Arial Narrow" w:hAnsi="Arial Narrow" w:cs="Calibri"/>
          <w:kern w:val="8"/>
          <w:sz w:val="21"/>
          <w:szCs w:val="21"/>
        </w:rPr>
        <w:t>Odpowiedź na pytanie nr 1</w:t>
      </w:r>
    </w:p>
    <w:p w14:paraId="523D7595" w14:textId="003FAA5F" w:rsidR="00E0450F" w:rsidRPr="00717D36" w:rsidRDefault="00BA686C" w:rsidP="00CC59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kern w:val="8"/>
          <w:sz w:val="21"/>
          <w:szCs w:val="21"/>
        </w:rPr>
      </w:pPr>
      <w:r w:rsidRPr="00717D36">
        <w:rPr>
          <w:rFonts w:ascii="Arial Narrow" w:hAnsi="Arial Narrow" w:cs="Calibri"/>
          <w:kern w:val="8"/>
          <w:sz w:val="21"/>
          <w:szCs w:val="21"/>
        </w:rPr>
        <w:t>Patrz modyfikacja SWZ.</w:t>
      </w:r>
    </w:p>
    <w:p w14:paraId="72FB33D0" w14:textId="77777777" w:rsidR="00E0450F" w:rsidRPr="00717D36" w:rsidRDefault="00E0450F" w:rsidP="00CC59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kern w:val="8"/>
          <w:sz w:val="21"/>
          <w:szCs w:val="21"/>
        </w:rPr>
      </w:pPr>
    </w:p>
    <w:p w14:paraId="3D626CD7" w14:textId="77777777" w:rsidR="00BA686C" w:rsidRPr="00BA686C" w:rsidRDefault="00BA686C" w:rsidP="00BA686C">
      <w:pPr>
        <w:widowControl w:val="0"/>
        <w:autoSpaceDE w:val="0"/>
        <w:spacing w:after="0" w:line="240" w:lineRule="auto"/>
        <w:rPr>
          <w:rFonts w:ascii="Arial Narrow" w:hAnsi="Arial Narrow" w:cs="Calibri"/>
          <w:b/>
          <w:bCs/>
          <w:sz w:val="21"/>
          <w:szCs w:val="21"/>
        </w:rPr>
      </w:pPr>
      <w:bookmarkStart w:id="0" w:name="OLE_LINK13"/>
      <w:r w:rsidRPr="00BA686C">
        <w:rPr>
          <w:rFonts w:ascii="Arial Narrow" w:hAnsi="Arial Narrow" w:cs="Calibri"/>
          <w:sz w:val="21"/>
          <w:szCs w:val="21"/>
        </w:rPr>
        <w:t>Pytanie nr 2 – Dotyczy wzoru umowy Par. 9 ust.</w:t>
      </w:r>
      <w:r w:rsidRPr="00BA686C">
        <w:rPr>
          <w:rFonts w:ascii="Arial Narrow" w:hAnsi="Arial Narrow" w:cs="Calibri"/>
          <w:b/>
          <w:bCs/>
          <w:sz w:val="21"/>
          <w:szCs w:val="21"/>
        </w:rPr>
        <w:t xml:space="preserve"> </w:t>
      </w:r>
      <w:bookmarkEnd w:id="0"/>
      <w:r w:rsidRPr="00BA686C">
        <w:rPr>
          <w:rFonts w:ascii="Arial Narrow" w:hAnsi="Arial Narrow" w:cs="Calibri"/>
          <w:sz w:val="21"/>
          <w:szCs w:val="21"/>
        </w:rPr>
        <w:t xml:space="preserve">1 </w:t>
      </w:r>
    </w:p>
    <w:p w14:paraId="03F637FF" w14:textId="77777777" w:rsidR="00BA686C" w:rsidRPr="00BA686C" w:rsidRDefault="00BA686C" w:rsidP="00BA686C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BA686C">
        <w:rPr>
          <w:rFonts w:ascii="Arial Narrow" w:hAnsi="Arial Narrow" w:cs="Calibri"/>
          <w:sz w:val="21"/>
          <w:szCs w:val="21"/>
        </w:rPr>
        <w:t xml:space="preserve">Praktyką w przypadku gwarancji udzielanej na urządzenia medyczne jest wyłączanie tych wad i awarii aparatów, które wynikają z nieprawidłowego użycia (niezgodnego z instrukcją lub przeznaczeniem) aparatu przez Zamawiającego lub też spowodowane są okolicznościami o charakterze siły wyższej. </w:t>
      </w:r>
    </w:p>
    <w:p w14:paraId="17CED47B" w14:textId="65395954" w:rsidR="00BA686C" w:rsidRPr="00BA686C" w:rsidRDefault="00BA686C" w:rsidP="00BA686C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BA686C">
        <w:rPr>
          <w:rFonts w:ascii="Arial Narrow" w:hAnsi="Arial Narrow" w:cs="Calibri"/>
          <w:sz w:val="21"/>
          <w:szCs w:val="21"/>
        </w:rPr>
        <w:t>Czy wobec takiego katalogu włączeń z gwarancji, które są standardem dla aparatury medycznej, będącej przedmiotem niniejszego postępowania, Zamawiający wyraża zgodę na dokonanie modyfikacji zapisu w następujący sposób/dodanie następującego zap</w:t>
      </w:r>
      <w:r w:rsidR="00717D36" w:rsidRPr="00717D36">
        <w:rPr>
          <w:rFonts w:ascii="Arial Narrow" w:hAnsi="Arial Narrow" w:cs="Calibri"/>
          <w:sz w:val="21"/>
          <w:szCs w:val="21"/>
        </w:rPr>
        <w:t>i</w:t>
      </w:r>
      <w:r w:rsidRPr="00BA686C">
        <w:rPr>
          <w:rFonts w:ascii="Arial Narrow" w:hAnsi="Arial Narrow" w:cs="Calibri"/>
          <w:sz w:val="21"/>
          <w:szCs w:val="21"/>
        </w:rPr>
        <w:t>su:</w:t>
      </w:r>
    </w:p>
    <w:p w14:paraId="74BA37EA" w14:textId="77777777" w:rsidR="00BA686C" w:rsidRPr="00BA686C" w:rsidRDefault="00BA686C" w:rsidP="00BA686C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BA686C">
        <w:rPr>
          <w:rFonts w:ascii="Arial Narrow" w:hAnsi="Arial Narrow" w:cs="Calibri"/>
          <w:sz w:val="21"/>
          <w:szCs w:val="21"/>
        </w:rPr>
        <w:t xml:space="preserve">,, Gwarancja określona niniejszą umową nie obejmuje awarii/usterek wynikających z: </w:t>
      </w:r>
    </w:p>
    <w:p w14:paraId="270005EB" w14:textId="77777777" w:rsidR="00BA686C" w:rsidRPr="00BA686C" w:rsidRDefault="00BA686C" w:rsidP="00BA686C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BA686C">
        <w:rPr>
          <w:rFonts w:ascii="Arial Narrow" w:hAnsi="Arial Narrow" w:cs="Calibri"/>
          <w:sz w:val="21"/>
          <w:szCs w:val="21"/>
        </w:rPr>
        <w:t xml:space="preserve">a. niewłaściwego użytkowania urządzenia, w tym niezgodnie z jego przeznaczeniem lub instrukcją użytkowania; </w:t>
      </w:r>
    </w:p>
    <w:p w14:paraId="46EFD03A" w14:textId="77777777" w:rsidR="00BA686C" w:rsidRPr="00BA686C" w:rsidRDefault="00BA686C" w:rsidP="00BA686C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BA686C">
        <w:rPr>
          <w:rFonts w:ascii="Arial Narrow" w:hAnsi="Arial Narrow" w:cs="Calibri"/>
          <w:sz w:val="21"/>
          <w:szCs w:val="21"/>
        </w:rPr>
        <w:t xml:space="preserve">b. mechanicznego uszkodzenia urządzenia, powstałego z przyczyn leżących po stronie Zamawiającego lub osób trzecich i wywołane nimi wady; </w:t>
      </w:r>
    </w:p>
    <w:p w14:paraId="79142253" w14:textId="77777777" w:rsidR="00BA686C" w:rsidRPr="00BA686C" w:rsidRDefault="00BA686C" w:rsidP="00BA686C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BA686C">
        <w:rPr>
          <w:rFonts w:ascii="Arial Narrow" w:hAnsi="Arial Narrow" w:cs="Calibri"/>
          <w:sz w:val="21"/>
          <w:szCs w:val="21"/>
        </w:rPr>
        <w:t xml:space="preserve">c. samowolnych napraw, przeróbek lub zmian konstrukcyjnych (dokonywanych przez Zamawiającego lub inne nieuprawnione osoby); </w:t>
      </w:r>
    </w:p>
    <w:p w14:paraId="1475C184" w14:textId="77777777" w:rsidR="00BA686C" w:rsidRPr="00BA686C" w:rsidRDefault="00BA686C" w:rsidP="00BA686C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BA686C">
        <w:rPr>
          <w:rFonts w:ascii="Arial Narrow" w:hAnsi="Arial Narrow" w:cs="Calibri"/>
          <w:sz w:val="21"/>
          <w:szCs w:val="21"/>
        </w:rPr>
        <w:t xml:space="preserve">d. jakiejkolwiek ingerencji osób trzecich; </w:t>
      </w:r>
    </w:p>
    <w:p w14:paraId="048DA612" w14:textId="77777777" w:rsidR="00BA686C" w:rsidRPr="00BA686C" w:rsidRDefault="00BA686C" w:rsidP="00BA686C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BA686C">
        <w:rPr>
          <w:rFonts w:ascii="Arial Narrow" w:hAnsi="Arial Narrow" w:cs="Calibri"/>
          <w:sz w:val="21"/>
          <w:szCs w:val="21"/>
        </w:rPr>
        <w:t xml:space="preserve">e. uszkodzenia spowodowane zdarzeniami noszącymi znamiona siły wyższej (pożar, powódź itp.) </w:t>
      </w:r>
    </w:p>
    <w:p w14:paraId="4928AE18" w14:textId="77777777" w:rsidR="00BA686C" w:rsidRPr="00BA686C" w:rsidRDefault="00BA686C" w:rsidP="00BA686C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BA686C">
        <w:rPr>
          <w:rFonts w:ascii="Arial Narrow" w:hAnsi="Arial Narrow" w:cs="Calibri"/>
          <w:sz w:val="21"/>
          <w:szCs w:val="21"/>
        </w:rPr>
        <w:t>f. normalnego zużycia wymienionych części</w:t>
      </w:r>
    </w:p>
    <w:p w14:paraId="4781BB54" w14:textId="199E7C1A" w:rsidR="00E0450F" w:rsidRPr="00717D36" w:rsidRDefault="00E0450F" w:rsidP="00CC59EE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717D36">
        <w:rPr>
          <w:rFonts w:ascii="Arial Narrow" w:hAnsi="Arial Narrow" w:cs="Calibri"/>
          <w:sz w:val="21"/>
          <w:szCs w:val="21"/>
        </w:rPr>
        <w:t>Odpowiedź na pytanie nr 2</w:t>
      </w:r>
    </w:p>
    <w:p w14:paraId="0C71C480" w14:textId="185C0D4E" w:rsidR="00E0450F" w:rsidRPr="00717D36" w:rsidRDefault="00E0450F" w:rsidP="00CC59EE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717D36">
        <w:rPr>
          <w:rFonts w:ascii="Arial Narrow" w:hAnsi="Arial Narrow" w:cs="Calibri"/>
          <w:sz w:val="21"/>
          <w:szCs w:val="21"/>
        </w:rPr>
        <w:t>Patrz modyfikacja SWZ.</w:t>
      </w:r>
    </w:p>
    <w:p w14:paraId="1CB01819" w14:textId="77777777" w:rsidR="00E0450F" w:rsidRPr="00717D36" w:rsidRDefault="00E0450F" w:rsidP="00CC59EE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</w:p>
    <w:p w14:paraId="21B080B3" w14:textId="77777777" w:rsidR="00BA686C" w:rsidRPr="00BA686C" w:rsidRDefault="00BA686C" w:rsidP="00BA686C">
      <w:pPr>
        <w:widowControl w:val="0"/>
        <w:autoSpaceDE w:val="0"/>
        <w:spacing w:after="0" w:line="240" w:lineRule="auto"/>
        <w:rPr>
          <w:rFonts w:ascii="Arial Narrow" w:hAnsi="Arial Narrow" w:cs="Calibri"/>
          <w:kern w:val="2"/>
          <w:sz w:val="21"/>
          <w:szCs w:val="21"/>
          <w:lang w:eastAsia="en-US"/>
        </w:rPr>
      </w:pPr>
      <w:bookmarkStart w:id="1" w:name="OLE_LINK30"/>
      <w:r w:rsidRPr="00BA686C">
        <w:rPr>
          <w:rFonts w:ascii="Arial Narrow" w:hAnsi="Arial Narrow" w:cs="Calibri"/>
          <w:kern w:val="2"/>
          <w:sz w:val="21"/>
          <w:szCs w:val="21"/>
          <w:lang w:eastAsia="en-US"/>
        </w:rPr>
        <w:t>Pytanie nr 3 – Dotyczy wzoru umowy Par. 9 ust.6</w:t>
      </w:r>
    </w:p>
    <w:p w14:paraId="0B461352" w14:textId="77777777" w:rsidR="00BA686C" w:rsidRPr="00BA686C" w:rsidRDefault="00BA686C" w:rsidP="00BA686C">
      <w:pPr>
        <w:widowControl w:val="0"/>
        <w:autoSpaceDE w:val="0"/>
        <w:spacing w:after="0" w:line="240" w:lineRule="auto"/>
        <w:rPr>
          <w:rFonts w:ascii="Arial Narrow" w:hAnsi="Arial Narrow" w:cs="Calibri"/>
          <w:kern w:val="2"/>
          <w:sz w:val="21"/>
          <w:szCs w:val="21"/>
          <w:lang w:eastAsia="en-US"/>
        </w:rPr>
      </w:pPr>
      <w:bookmarkStart w:id="2" w:name="OLE_LINK38"/>
      <w:bookmarkEnd w:id="1"/>
      <w:r w:rsidRPr="00BA686C">
        <w:rPr>
          <w:rFonts w:ascii="Arial Narrow" w:hAnsi="Arial Narrow" w:cs="Calibri"/>
          <w:kern w:val="2"/>
          <w:sz w:val="21"/>
          <w:szCs w:val="21"/>
          <w:lang w:eastAsia="en-US"/>
        </w:rPr>
        <w:t>Czy Zamawiający wyrazi zgodę na zmianę zapisu na następujący:</w:t>
      </w:r>
    </w:p>
    <w:bookmarkEnd w:id="2"/>
    <w:p w14:paraId="1A5FDE6C" w14:textId="77777777" w:rsidR="00BA686C" w:rsidRPr="00BA686C" w:rsidRDefault="00BA686C" w:rsidP="00BA686C">
      <w:pPr>
        <w:widowControl w:val="0"/>
        <w:autoSpaceDE w:val="0"/>
        <w:spacing w:after="0" w:line="240" w:lineRule="auto"/>
        <w:rPr>
          <w:rFonts w:ascii="Arial Narrow" w:hAnsi="Arial Narrow" w:cs="Calibri"/>
          <w:kern w:val="2"/>
          <w:sz w:val="21"/>
          <w:szCs w:val="21"/>
          <w:lang w:eastAsia="en-US"/>
        </w:rPr>
      </w:pPr>
      <w:r w:rsidRPr="00BA686C">
        <w:rPr>
          <w:rFonts w:ascii="Arial Narrow" w:hAnsi="Arial Narrow" w:cs="Calibri"/>
          <w:kern w:val="2"/>
          <w:sz w:val="21"/>
          <w:szCs w:val="21"/>
          <w:lang w:eastAsia="en-US"/>
        </w:rPr>
        <w:t xml:space="preserve">6. Dostawca zobowiązany jest do usunięcia wad, usterek </w:t>
      </w:r>
      <w:bookmarkStart w:id="3" w:name="OLE_LINK14"/>
      <w:r w:rsidRPr="00BA686C">
        <w:rPr>
          <w:rFonts w:ascii="Arial Narrow" w:hAnsi="Arial Narrow" w:cs="Calibri"/>
          <w:kern w:val="2"/>
          <w:sz w:val="21"/>
          <w:szCs w:val="21"/>
          <w:lang w:eastAsia="en-US"/>
        </w:rPr>
        <w:t xml:space="preserve">w terminie do 5 dni roboczych </w:t>
      </w:r>
      <w:bookmarkEnd w:id="3"/>
      <w:r w:rsidRPr="00BA686C">
        <w:rPr>
          <w:rFonts w:ascii="Arial Narrow" w:hAnsi="Arial Narrow" w:cs="Calibri"/>
          <w:kern w:val="2"/>
          <w:sz w:val="21"/>
          <w:szCs w:val="21"/>
          <w:lang w:eastAsia="en-US"/>
        </w:rPr>
        <w:t>od momentu zawiadomienia Go przez Odbiorcę, a w przypadku konieczności sprowadzenia części zamiennych z zagranicy w terminie do 10 dni roboczych</w:t>
      </w:r>
    </w:p>
    <w:p w14:paraId="2888B562" w14:textId="59270DCA" w:rsidR="00E0450F" w:rsidRPr="00717D36" w:rsidRDefault="00E0450F" w:rsidP="00CC59EE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717D36">
        <w:rPr>
          <w:rFonts w:ascii="Arial Narrow" w:hAnsi="Arial Narrow" w:cs="Calibri"/>
          <w:sz w:val="21"/>
          <w:szCs w:val="21"/>
        </w:rPr>
        <w:t>Odpowiedź na pytanie nr 3</w:t>
      </w:r>
    </w:p>
    <w:p w14:paraId="6A67942D" w14:textId="51D9BC52" w:rsidR="00E0450F" w:rsidRPr="00717D36" w:rsidRDefault="00E0450F" w:rsidP="00CC59EE">
      <w:pPr>
        <w:widowControl w:val="0"/>
        <w:autoSpaceDE w:val="0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717D36">
        <w:rPr>
          <w:rFonts w:ascii="Arial Narrow" w:hAnsi="Arial Narrow" w:cs="Calibri"/>
          <w:sz w:val="21"/>
          <w:szCs w:val="21"/>
        </w:rPr>
        <w:t>Patrz modyfikacja SWZ.</w:t>
      </w:r>
    </w:p>
    <w:p w14:paraId="1FA32CC5" w14:textId="77777777" w:rsidR="00E0450F" w:rsidRPr="00717D36" w:rsidRDefault="00E0450F" w:rsidP="00CC59EE">
      <w:pPr>
        <w:pStyle w:val="Akapitzlist"/>
        <w:spacing w:after="0" w:line="240" w:lineRule="auto"/>
        <w:ind w:left="0"/>
        <w:jc w:val="both"/>
        <w:rPr>
          <w:rFonts w:ascii="Arial Narrow" w:hAnsi="Arial Narrow" w:cs="Calibri"/>
          <w:sz w:val="21"/>
          <w:szCs w:val="21"/>
        </w:rPr>
      </w:pPr>
      <w:bookmarkStart w:id="4" w:name="OLE_LINK37"/>
    </w:p>
    <w:p w14:paraId="51F955EF" w14:textId="77777777" w:rsidR="00E0450F" w:rsidRPr="00717D36" w:rsidRDefault="00E0450F" w:rsidP="00CC59EE">
      <w:pPr>
        <w:pStyle w:val="Akapitzlist"/>
        <w:spacing w:after="0" w:line="240" w:lineRule="auto"/>
        <w:ind w:left="0"/>
        <w:jc w:val="both"/>
        <w:rPr>
          <w:rFonts w:ascii="Arial Narrow" w:hAnsi="Arial Narrow" w:cs="Calibri"/>
          <w:sz w:val="21"/>
          <w:szCs w:val="21"/>
        </w:rPr>
      </w:pPr>
    </w:p>
    <w:bookmarkEnd w:id="4"/>
    <w:p w14:paraId="0963CACA" w14:textId="77777777" w:rsidR="00BA686C" w:rsidRPr="00717D36" w:rsidRDefault="00BA686C" w:rsidP="00BA686C">
      <w:pPr>
        <w:rPr>
          <w:rFonts w:ascii="Arial Narrow" w:hAnsi="Arial Narrow" w:cs="Calibri"/>
          <w:sz w:val="21"/>
          <w:szCs w:val="21"/>
        </w:rPr>
      </w:pPr>
      <w:r w:rsidRPr="00717D36">
        <w:rPr>
          <w:rFonts w:ascii="Arial Narrow" w:hAnsi="Arial Narrow" w:cs="Calibri"/>
          <w:sz w:val="21"/>
          <w:szCs w:val="21"/>
        </w:rPr>
        <w:t>Pytanie nr 4 – Dotyczy wzoru umowy Par. 9 ust.7</w:t>
      </w:r>
    </w:p>
    <w:p w14:paraId="59A84445" w14:textId="77777777" w:rsidR="00BA686C" w:rsidRPr="00717D36" w:rsidRDefault="00BA686C" w:rsidP="008D2966">
      <w:pPr>
        <w:spacing w:after="0"/>
        <w:rPr>
          <w:rFonts w:ascii="Arial Narrow" w:hAnsi="Arial Narrow" w:cs="Calibri"/>
          <w:sz w:val="21"/>
          <w:szCs w:val="21"/>
        </w:rPr>
      </w:pPr>
      <w:r w:rsidRPr="00717D36">
        <w:rPr>
          <w:rFonts w:ascii="Arial Narrow" w:hAnsi="Arial Narrow" w:cs="Calibri"/>
          <w:sz w:val="21"/>
          <w:szCs w:val="21"/>
        </w:rPr>
        <w:t>Z uwagi na specyfikę urządzeń medycznych, czynności serwisowe zapewne będą dokonywane, co wynika z normalnej eksploatacji tego typu urządzeń. W naszej ocenie przedłużenie okresu gwarancji powinno nastąpić nie o czas napraw, które zapewne nastąpią, ale o czas przedłużającej się naprawy, ponad terminy określone w umowie. Wykonawca wnosi o wyjaśnienie czy Zamawiający wyraża zgodę na zmianę treści w/w punktu, poprzez nadanie mu następującej postaci: „</w:t>
      </w:r>
      <w:bookmarkStart w:id="5" w:name="OLE_LINK19"/>
      <w:r w:rsidRPr="00717D36">
        <w:rPr>
          <w:rFonts w:ascii="Arial Narrow" w:hAnsi="Arial Narrow" w:cs="Calibri"/>
          <w:sz w:val="21"/>
          <w:szCs w:val="21"/>
        </w:rPr>
        <w:t xml:space="preserve">Każda naprawa gwarancyjna </w:t>
      </w:r>
      <w:bookmarkStart w:id="6" w:name="OLE_LINK17"/>
      <w:r w:rsidRPr="00717D36">
        <w:rPr>
          <w:rFonts w:ascii="Arial Narrow" w:hAnsi="Arial Narrow" w:cs="Calibri"/>
          <w:sz w:val="21"/>
          <w:szCs w:val="21"/>
        </w:rPr>
        <w:t xml:space="preserve">wydłużająca się ponad terminy określone w umowie </w:t>
      </w:r>
      <w:bookmarkEnd w:id="6"/>
      <w:r w:rsidRPr="00717D36">
        <w:rPr>
          <w:rFonts w:ascii="Arial Narrow" w:hAnsi="Arial Narrow" w:cs="Calibri"/>
          <w:sz w:val="21"/>
          <w:szCs w:val="21"/>
        </w:rPr>
        <w:t>powoduje przedłużenie okresu gwarancji o liczbę dni wyłączenia sprzętu z eksploatacji</w:t>
      </w:r>
      <w:bookmarkEnd w:id="5"/>
      <w:r w:rsidRPr="00717D36">
        <w:rPr>
          <w:rFonts w:ascii="Arial Narrow" w:hAnsi="Arial Narrow" w:cs="Calibri"/>
          <w:sz w:val="21"/>
          <w:szCs w:val="21"/>
        </w:rPr>
        <w:t>.”?</w:t>
      </w:r>
    </w:p>
    <w:p w14:paraId="43DCE01E" w14:textId="067F3887" w:rsidR="00E0450F" w:rsidRPr="00717D36" w:rsidRDefault="00BA686C" w:rsidP="008D2966">
      <w:pPr>
        <w:spacing w:after="0"/>
        <w:rPr>
          <w:rFonts w:ascii="Arial Narrow" w:hAnsi="Arial Narrow" w:cs="Calibri"/>
          <w:sz w:val="21"/>
          <w:szCs w:val="21"/>
        </w:rPr>
      </w:pPr>
      <w:r w:rsidRPr="00717D36">
        <w:rPr>
          <w:rFonts w:ascii="Arial Narrow" w:hAnsi="Arial Narrow" w:cs="Calibri"/>
          <w:sz w:val="21"/>
          <w:szCs w:val="21"/>
        </w:rPr>
        <w:t xml:space="preserve"> </w:t>
      </w:r>
      <w:r w:rsidR="00E0450F" w:rsidRPr="00717D36">
        <w:rPr>
          <w:rFonts w:ascii="Arial Narrow" w:hAnsi="Arial Narrow" w:cs="Calibri"/>
          <w:sz w:val="21"/>
          <w:szCs w:val="21"/>
        </w:rPr>
        <w:t>Odpowiedź na pytanie nr 4</w:t>
      </w:r>
    </w:p>
    <w:p w14:paraId="7E7ACED4" w14:textId="1865067A" w:rsidR="00E0450F" w:rsidRPr="00717D36" w:rsidRDefault="00E0450F" w:rsidP="008D2966">
      <w:pPr>
        <w:pStyle w:val="Akapitzlist"/>
        <w:spacing w:after="0" w:line="240" w:lineRule="auto"/>
        <w:ind w:left="0"/>
        <w:jc w:val="both"/>
        <w:rPr>
          <w:rFonts w:ascii="Arial Narrow" w:hAnsi="Arial Narrow" w:cs="Calibri"/>
          <w:sz w:val="21"/>
          <w:szCs w:val="21"/>
        </w:rPr>
      </w:pPr>
      <w:r w:rsidRPr="00717D36">
        <w:rPr>
          <w:rFonts w:ascii="Arial Narrow" w:hAnsi="Arial Narrow" w:cs="Calibri"/>
          <w:sz w:val="21"/>
          <w:szCs w:val="21"/>
        </w:rPr>
        <w:t>Patrz modyfikacja SWZ.</w:t>
      </w:r>
    </w:p>
    <w:p w14:paraId="790DA491" w14:textId="77777777" w:rsidR="00E0450F" w:rsidRPr="00717D36" w:rsidRDefault="00E0450F" w:rsidP="00CC59EE">
      <w:pPr>
        <w:pStyle w:val="Akapitzlist"/>
        <w:spacing w:after="0" w:line="240" w:lineRule="auto"/>
        <w:ind w:left="0"/>
        <w:jc w:val="both"/>
        <w:rPr>
          <w:rFonts w:ascii="Arial Narrow" w:hAnsi="Arial Narrow" w:cs="Calibri"/>
          <w:color w:val="FF0000"/>
          <w:sz w:val="21"/>
          <w:szCs w:val="21"/>
        </w:rPr>
      </w:pPr>
    </w:p>
    <w:p w14:paraId="3841EC9D" w14:textId="77777777" w:rsidR="00BA686C" w:rsidRPr="00BA686C" w:rsidRDefault="00BA686C" w:rsidP="00BA686C">
      <w:pPr>
        <w:widowControl w:val="0"/>
        <w:autoSpaceDE w:val="0"/>
        <w:spacing w:after="0" w:line="240" w:lineRule="auto"/>
        <w:rPr>
          <w:rFonts w:ascii="Arial Narrow" w:hAnsi="Arial Narrow" w:cs="Calibri"/>
          <w:kern w:val="2"/>
          <w:sz w:val="21"/>
          <w:szCs w:val="21"/>
          <w:lang w:eastAsia="en-US"/>
        </w:rPr>
      </w:pPr>
      <w:r w:rsidRPr="00BA686C">
        <w:rPr>
          <w:rFonts w:ascii="Arial Narrow" w:hAnsi="Arial Narrow" w:cs="Calibri"/>
          <w:kern w:val="2"/>
          <w:sz w:val="21"/>
          <w:szCs w:val="21"/>
          <w:lang w:eastAsia="en-US"/>
        </w:rPr>
        <w:t>Pytanie nr 5 – Dotyczy wzoru umowy Par. 11 ust.5</w:t>
      </w:r>
    </w:p>
    <w:p w14:paraId="541F1994" w14:textId="77777777" w:rsidR="00BA686C" w:rsidRPr="00BA686C" w:rsidRDefault="00BA686C" w:rsidP="00BA686C">
      <w:pPr>
        <w:widowControl w:val="0"/>
        <w:autoSpaceDE w:val="0"/>
        <w:spacing w:after="0" w:line="240" w:lineRule="auto"/>
        <w:rPr>
          <w:rFonts w:ascii="Arial Narrow" w:hAnsi="Arial Narrow" w:cs="Calibri"/>
          <w:kern w:val="2"/>
          <w:sz w:val="21"/>
          <w:szCs w:val="21"/>
          <w:lang w:eastAsia="en-US"/>
        </w:rPr>
      </w:pPr>
      <w:r w:rsidRPr="00BA686C">
        <w:rPr>
          <w:rFonts w:ascii="Arial Narrow" w:hAnsi="Arial Narrow" w:cs="Calibri"/>
          <w:kern w:val="2"/>
          <w:sz w:val="21"/>
          <w:szCs w:val="21"/>
          <w:lang w:eastAsia="en-US"/>
        </w:rPr>
        <w:t>Czy Zamawiający wyrazi zgodę na zmianę zapisu na następujący:</w:t>
      </w:r>
    </w:p>
    <w:p w14:paraId="482514BD" w14:textId="77777777" w:rsidR="00BA686C" w:rsidRPr="00BA686C" w:rsidRDefault="00BA686C" w:rsidP="00BA686C">
      <w:pPr>
        <w:widowControl w:val="0"/>
        <w:autoSpaceDE w:val="0"/>
        <w:spacing w:after="0" w:line="240" w:lineRule="auto"/>
        <w:rPr>
          <w:rFonts w:ascii="Arial Narrow" w:hAnsi="Arial Narrow" w:cs="Calibri"/>
          <w:kern w:val="2"/>
          <w:sz w:val="21"/>
          <w:szCs w:val="21"/>
          <w:lang w:eastAsia="en-US"/>
        </w:rPr>
      </w:pPr>
      <w:r w:rsidRPr="00BA686C">
        <w:rPr>
          <w:rFonts w:ascii="Arial Narrow" w:hAnsi="Arial Narrow" w:cs="Calibri"/>
          <w:bCs/>
          <w:kern w:val="2"/>
          <w:sz w:val="21"/>
          <w:szCs w:val="21"/>
          <w:lang w:eastAsia="en-US"/>
        </w:rPr>
        <w:t xml:space="preserve">5.Łączna maksymalna wysokość kar umownych dochodzonych przez Odbiorcę od Dostawcy na podstawie postanowień niniejszej Umowy nie może przekroczyć </w:t>
      </w:r>
      <w:r w:rsidRPr="00BA686C">
        <w:rPr>
          <w:rFonts w:ascii="Arial Narrow" w:hAnsi="Arial Narrow" w:cs="Calibri"/>
          <w:b/>
          <w:kern w:val="2"/>
          <w:sz w:val="21"/>
          <w:szCs w:val="21"/>
          <w:lang w:eastAsia="en-US"/>
        </w:rPr>
        <w:t>20%</w:t>
      </w:r>
      <w:r w:rsidRPr="00BA686C">
        <w:rPr>
          <w:rFonts w:ascii="Arial Narrow" w:hAnsi="Arial Narrow" w:cs="Calibri"/>
          <w:bCs/>
          <w:kern w:val="2"/>
          <w:sz w:val="21"/>
          <w:szCs w:val="21"/>
          <w:lang w:eastAsia="en-US"/>
        </w:rPr>
        <w:t xml:space="preserve"> wartości umowy brutto, określonej w § 6 ust. 1 niniejszej </w:t>
      </w:r>
      <w:r w:rsidRPr="00BA686C">
        <w:rPr>
          <w:rFonts w:ascii="Arial Narrow" w:hAnsi="Arial Narrow" w:cs="Calibri"/>
          <w:bCs/>
          <w:kern w:val="2"/>
          <w:sz w:val="21"/>
          <w:szCs w:val="21"/>
          <w:lang w:eastAsia="en-US"/>
        </w:rPr>
        <w:lastRenderedPageBreak/>
        <w:t>umowy</w:t>
      </w:r>
    </w:p>
    <w:p w14:paraId="322D38AA" w14:textId="3674B2B0" w:rsidR="00E0450F" w:rsidRPr="00717D36" w:rsidRDefault="00E0450F" w:rsidP="00CC59EE">
      <w:pPr>
        <w:widowControl w:val="0"/>
        <w:autoSpaceDE w:val="0"/>
        <w:spacing w:after="0" w:line="240" w:lineRule="auto"/>
        <w:rPr>
          <w:rFonts w:ascii="Arial Narrow" w:eastAsia="Andale Sans UI" w:hAnsi="Arial Narrow" w:cs="Sylfaen"/>
          <w:bCs/>
          <w:kern w:val="2"/>
          <w:sz w:val="21"/>
          <w:szCs w:val="21"/>
          <w:lang w:eastAsia="fa-IR" w:bidi="fa-IR"/>
        </w:rPr>
      </w:pPr>
      <w:r w:rsidRPr="00717D36">
        <w:rPr>
          <w:rFonts w:ascii="Arial Narrow" w:eastAsia="Andale Sans UI" w:hAnsi="Arial Narrow" w:cs="Sylfaen"/>
          <w:bCs/>
          <w:kern w:val="2"/>
          <w:sz w:val="21"/>
          <w:szCs w:val="21"/>
          <w:lang w:eastAsia="fa-IR" w:bidi="fa-IR"/>
        </w:rPr>
        <w:t>Odpowiedź na pytanie nr 5</w:t>
      </w:r>
    </w:p>
    <w:p w14:paraId="01B09D8E" w14:textId="1D41399A" w:rsidR="00E0450F" w:rsidRPr="00717D36" w:rsidRDefault="00E0450F" w:rsidP="00CC59EE">
      <w:pPr>
        <w:widowControl w:val="0"/>
        <w:autoSpaceDE w:val="0"/>
        <w:spacing w:after="0" w:line="240" w:lineRule="auto"/>
        <w:rPr>
          <w:rFonts w:ascii="Arial Narrow" w:eastAsia="Andale Sans UI" w:hAnsi="Arial Narrow" w:cs="Sylfaen"/>
          <w:bCs/>
          <w:kern w:val="2"/>
          <w:sz w:val="21"/>
          <w:szCs w:val="21"/>
          <w:lang w:eastAsia="fa-IR" w:bidi="fa-IR"/>
        </w:rPr>
      </w:pPr>
      <w:r w:rsidRPr="00717D36">
        <w:rPr>
          <w:rFonts w:ascii="Arial Narrow" w:eastAsia="Andale Sans UI" w:hAnsi="Arial Narrow" w:cs="Sylfaen"/>
          <w:bCs/>
          <w:kern w:val="2"/>
          <w:sz w:val="21"/>
          <w:szCs w:val="21"/>
          <w:lang w:eastAsia="fa-IR" w:bidi="fa-IR"/>
        </w:rPr>
        <w:t>Zamawiający podtrzymuje zapisy SWZ.</w:t>
      </w:r>
    </w:p>
    <w:p w14:paraId="3DE69F45" w14:textId="77777777" w:rsidR="00A941EC" w:rsidRPr="00717D36" w:rsidRDefault="00A941EC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17064B6D" w14:textId="405C6A89" w:rsidR="00BA686C" w:rsidRPr="00717D36" w:rsidRDefault="00BA686C" w:rsidP="00BA686C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r w:rsidRPr="00717D36">
        <w:rPr>
          <w:rFonts w:ascii="Arial Narrow" w:hAnsi="Arial Narrow" w:cs="Calibri"/>
          <w:sz w:val="21"/>
          <w:szCs w:val="21"/>
        </w:rPr>
        <w:t xml:space="preserve">Pytanie nr </w:t>
      </w:r>
      <w:r w:rsidRPr="00717D36">
        <w:rPr>
          <w:rFonts w:ascii="Arial Narrow" w:hAnsi="Arial Narrow" w:cs="Calibri"/>
          <w:sz w:val="21"/>
          <w:szCs w:val="21"/>
        </w:rPr>
        <w:t>6</w:t>
      </w:r>
      <w:r w:rsidRPr="00717D36">
        <w:rPr>
          <w:rFonts w:ascii="Arial Narrow" w:hAnsi="Arial Narrow" w:cs="Calibri"/>
          <w:sz w:val="21"/>
          <w:szCs w:val="21"/>
        </w:rPr>
        <w:t xml:space="preserve"> – Dotyczy wzoru umowy wraz z załącznikiem nr Załącznik nr 2 do umowy - Informacje o sposobie przetwarzania danych osobowych </w:t>
      </w:r>
    </w:p>
    <w:p w14:paraId="67884C0B" w14:textId="77777777" w:rsidR="00BA686C" w:rsidRPr="00717D36" w:rsidRDefault="00BA686C" w:rsidP="00BA686C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bookmarkStart w:id="7" w:name="OLE_LINK12"/>
      <w:r w:rsidRPr="00717D36">
        <w:rPr>
          <w:rFonts w:ascii="Arial Narrow" w:hAnsi="Arial Narrow" w:cs="Calibri"/>
          <w:sz w:val="21"/>
          <w:szCs w:val="21"/>
        </w:rPr>
        <w:t>W związku z wykonywaniem umowy może dojść do przekazania Wykonawcy i przetwarzania przez niego danych osobowych pacjentów lub personelu Zamawiającego. W takiej sytuacji zgodnie z obowiązującymi przepisami rozporządzenia o ochronie danych osobowych strony są zobowiązane zawrzeć umowę o powierzeniu przetwarzania danych osobowych. Uprzejmie prosimy o informację, czy Zamawiający przewiduje zawarcie takiej umowy i czy wyraża zgodę na zawarcie umowy na wzorze przedstawionym przez Wykonawcę.</w:t>
      </w:r>
      <w:bookmarkEnd w:id="7"/>
      <w:r w:rsidRPr="00717D36">
        <w:rPr>
          <w:rFonts w:ascii="Arial Narrow" w:hAnsi="Arial Narrow" w:cs="Calibri"/>
          <w:sz w:val="21"/>
          <w:szCs w:val="21"/>
        </w:rPr>
        <w:t xml:space="preserve"> Jednocześnie uprzejmie informujemy, że załącznik nr 2 „Informacje o sposobie przetwarzania danych osobowych przez  Specjalistyczny Szpital Miejski im. M. Kopernika w Toruniu” stanowi wypełnienie obowiązku informacyjnego z art. 13 i 14 RODO i nie jest jednoznaczne z umową powierzenia przetwarzania danych osobowych w rozumieniu art. 6 ust. 3 RODO, gdzie Zamawiający jest administratorem, a Wykonawca podmiotem przetwarzającym dane pacjentów i/lub pracowników Zamawiającego, do których Wykonawca potencjalnie może mieć dostęp realizując umowę główną. </w:t>
      </w:r>
    </w:p>
    <w:p w14:paraId="13C551C1" w14:textId="69D6E629" w:rsidR="00BA686C" w:rsidRPr="00717D36" w:rsidRDefault="00BA686C" w:rsidP="00BA686C">
      <w:pPr>
        <w:widowControl w:val="0"/>
        <w:autoSpaceDE w:val="0"/>
        <w:spacing w:after="0" w:line="240" w:lineRule="auto"/>
        <w:rPr>
          <w:rFonts w:ascii="Arial Narrow" w:eastAsia="Andale Sans UI" w:hAnsi="Arial Narrow" w:cs="Sylfaen"/>
          <w:bCs/>
          <w:kern w:val="2"/>
          <w:sz w:val="21"/>
          <w:szCs w:val="21"/>
          <w:lang w:eastAsia="fa-IR" w:bidi="fa-IR"/>
        </w:rPr>
      </w:pPr>
      <w:r w:rsidRPr="00717D36">
        <w:rPr>
          <w:rFonts w:ascii="Arial Narrow" w:eastAsia="Andale Sans UI" w:hAnsi="Arial Narrow" w:cs="Sylfaen"/>
          <w:bCs/>
          <w:kern w:val="2"/>
          <w:sz w:val="21"/>
          <w:szCs w:val="21"/>
          <w:lang w:eastAsia="fa-IR" w:bidi="fa-IR"/>
        </w:rPr>
        <w:t xml:space="preserve">Odpowiedź na pytanie nr </w:t>
      </w:r>
      <w:r w:rsidRPr="00717D36">
        <w:rPr>
          <w:rFonts w:ascii="Arial Narrow" w:eastAsia="Andale Sans UI" w:hAnsi="Arial Narrow" w:cs="Sylfaen"/>
          <w:bCs/>
          <w:kern w:val="2"/>
          <w:sz w:val="21"/>
          <w:szCs w:val="21"/>
          <w:lang w:eastAsia="fa-IR" w:bidi="fa-IR"/>
        </w:rPr>
        <w:t>6</w:t>
      </w:r>
    </w:p>
    <w:p w14:paraId="2DF83289" w14:textId="3A3560B2" w:rsidR="00BA686C" w:rsidRPr="00717D36" w:rsidRDefault="00BA686C" w:rsidP="00BA686C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sz w:val="21"/>
          <w:szCs w:val="21"/>
        </w:rPr>
      </w:pPr>
      <w:r w:rsidRPr="00717D36">
        <w:rPr>
          <w:rFonts w:ascii="Arial Narrow" w:hAnsi="Arial Narrow" w:cs="Calibri"/>
          <w:sz w:val="21"/>
          <w:szCs w:val="21"/>
        </w:rPr>
        <w:t xml:space="preserve">W przypadku, kiedy będzie mogło dojść do </w:t>
      </w:r>
      <w:r w:rsidRPr="00717D36">
        <w:rPr>
          <w:rFonts w:ascii="Arial Narrow" w:hAnsi="Arial Narrow" w:cs="Calibri"/>
          <w:sz w:val="21"/>
          <w:szCs w:val="21"/>
        </w:rPr>
        <w:t>przekazania Wykonawcy i przetwarzania przez niego danych osobowych pacjentów lub personelu Zamawiającego</w:t>
      </w:r>
      <w:r w:rsidRPr="00717D36">
        <w:rPr>
          <w:rFonts w:ascii="Arial Narrow" w:hAnsi="Arial Narrow" w:cs="Calibri"/>
          <w:sz w:val="21"/>
          <w:szCs w:val="21"/>
        </w:rPr>
        <w:t>, Zamawiający zawrze umowę powierzenia danych osobowych. Umowa może być zawarta na wzorze Wykonawcy, po uprzednim jej zaakceptowaniu przez Zamawiającego.</w:t>
      </w:r>
    </w:p>
    <w:p w14:paraId="6046CBD3" w14:textId="77777777" w:rsidR="00BA686C" w:rsidRPr="00717D36" w:rsidRDefault="00BA686C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5F439EB5" w14:textId="77777777" w:rsidR="00A941EC" w:rsidRPr="00717D36" w:rsidRDefault="00A941EC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79DA4D5E" w14:textId="77777777" w:rsidR="00E0450F" w:rsidRPr="00717D36" w:rsidRDefault="00D47448" w:rsidP="00CC59EE">
      <w:pPr>
        <w:pStyle w:val="Akapitzlist1"/>
        <w:spacing w:after="0" w:line="100" w:lineRule="atLeast"/>
        <w:ind w:left="0" w:firstLine="708"/>
        <w:jc w:val="both"/>
        <w:rPr>
          <w:rFonts w:ascii="Arial Narrow" w:hAnsi="Arial Narrow" w:cs="Sylfaen"/>
          <w:sz w:val="21"/>
          <w:szCs w:val="21"/>
        </w:rPr>
      </w:pPr>
      <w:r w:rsidRPr="00717D36">
        <w:rPr>
          <w:rFonts w:ascii="Arial Narrow" w:hAnsi="Arial Narrow" w:cs="Sylfaen"/>
          <w:sz w:val="21"/>
          <w:szCs w:val="21"/>
        </w:rPr>
        <w:t xml:space="preserve">Na podstawie </w:t>
      </w:r>
      <w:r w:rsidR="00111441" w:rsidRPr="00717D36">
        <w:rPr>
          <w:rFonts w:ascii="Arial Narrow" w:hAnsi="Arial Narrow"/>
          <w:sz w:val="21"/>
          <w:szCs w:val="21"/>
        </w:rPr>
        <w:t xml:space="preserve">286 ust. 1  </w:t>
      </w:r>
      <w:r w:rsidRPr="00717D36">
        <w:rPr>
          <w:rFonts w:ascii="Arial Narrow" w:hAnsi="Arial Narrow" w:cs="Sylfaen"/>
          <w:sz w:val="21"/>
          <w:szCs w:val="21"/>
        </w:rPr>
        <w:t>ustawy z dnia 11 września 2019 r. Prawo zamówień publicznych (</w:t>
      </w:r>
      <w:proofErr w:type="spellStart"/>
      <w:r w:rsidRPr="00717D36">
        <w:rPr>
          <w:rFonts w:ascii="Arial Narrow" w:hAnsi="Arial Narrow" w:cs="Sylfaen"/>
          <w:sz w:val="21"/>
          <w:szCs w:val="21"/>
        </w:rPr>
        <w:t>t.j</w:t>
      </w:r>
      <w:proofErr w:type="spellEnd"/>
      <w:r w:rsidRPr="00717D36">
        <w:rPr>
          <w:rFonts w:ascii="Arial Narrow" w:hAnsi="Arial Narrow" w:cs="Sylfaen"/>
          <w:sz w:val="21"/>
          <w:szCs w:val="21"/>
        </w:rPr>
        <w:t>. Dz. U. z 2023 r., poz. 1605 ze zm.) Zamawiający modyfikuje treść SWZ w taki sposób, że</w:t>
      </w:r>
      <w:r w:rsidR="00E0450F" w:rsidRPr="00717D36">
        <w:rPr>
          <w:rFonts w:ascii="Arial Narrow" w:hAnsi="Arial Narrow" w:cs="Sylfaen"/>
          <w:sz w:val="21"/>
          <w:szCs w:val="21"/>
        </w:rPr>
        <w:t>:</w:t>
      </w:r>
    </w:p>
    <w:p w14:paraId="358C4380" w14:textId="77777777" w:rsidR="00E0450F" w:rsidRPr="00717D36" w:rsidRDefault="00E0450F" w:rsidP="00CC59EE">
      <w:pPr>
        <w:pStyle w:val="Akapitzlist1"/>
        <w:spacing w:after="0" w:line="100" w:lineRule="atLeast"/>
        <w:ind w:left="0"/>
        <w:jc w:val="both"/>
        <w:rPr>
          <w:rFonts w:ascii="Arial Narrow" w:hAnsi="Arial Narrow" w:cs="Sylfaen"/>
          <w:sz w:val="21"/>
          <w:szCs w:val="21"/>
        </w:rPr>
      </w:pPr>
    </w:p>
    <w:p w14:paraId="11E1420B" w14:textId="00C7E28A" w:rsidR="00F944E6" w:rsidRPr="00717D36" w:rsidRDefault="00111441" w:rsidP="00CC59EE">
      <w:pPr>
        <w:pStyle w:val="Akapitzlist1"/>
        <w:numPr>
          <w:ilvl w:val="0"/>
          <w:numId w:val="11"/>
        </w:numPr>
        <w:spacing w:after="0" w:line="100" w:lineRule="atLeast"/>
        <w:jc w:val="both"/>
        <w:rPr>
          <w:rFonts w:ascii="Arial Narrow" w:hAnsi="Arial Narrow"/>
          <w:sz w:val="21"/>
          <w:szCs w:val="21"/>
        </w:rPr>
      </w:pPr>
      <w:r w:rsidRPr="00717D36">
        <w:rPr>
          <w:rFonts w:ascii="Arial Narrow" w:hAnsi="Arial Narrow" w:cs="Sylfaen"/>
          <w:sz w:val="21"/>
          <w:szCs w:val="21"/>
        </w:rPr>
        <w:t>w</w:t>
      </w:r>
      <w:r w:rsidR="00F944E6" w:rsidRPr="00717D36">
        <w:rPr>
          <w:rFonts w:ascii="Arial Narrow" w:hAnsi="Arial Narrow"/>
          <w:sz w:val="21"/>
          <w:szCs w:val="21"/>
        </w:rPr>
        <w:t xml:space="preserve"> załączniku nr </w:t>
      </w:r>
      <w:r w:rsidR="00E0450F" w:rsidRPr="00717D36">
        <w:rPr>
          <w:rFonts w:ascii="Arial Narrow" w:hAnsi="Arial Narrow"/>
          <w:sz w:val="21"/>
          <w:szCs w:val="21"/>
        </w:rPr>
        <w:t>2 – Projektowane postanowienia umowy</w:t>
      </w:r>
      <w:r w:rsidR="00F944E6" w:rsidRPr="00717D36">
        <w:rPr>
          <w:rFonts w:ascii="Arial Narrow" w:hAnsi="Arial Narrow"/>
          <w:sz w:val="21"/>
          <w:szCs w:val="21"/>
        </w:rPr>
        <w:t xml:space="preserve">,  </w:t>
      </w:r>
      <w:r w:rsidR="00E0450F" w:rsidRPr="00717D36">
        <w:rPr>
          <w:rFonts w:ascii="Arial Narrow" w:hAnsi="Arial Narrow"/>
          <w:sz w:val="21"/>
          <w:szCs w:val="21"/>
        </w:rPr>
        <w:t xml:space="preserve">w § 9 wprowadza </w:t>
      </w:r>
      <w:r w:rsidR="00F944E6" w:rsidRPr="00717D36">
        <w:rPr>
          <w:rFonts w:ascii="Arial Narrow" w:hAnsi="Arial Narrow"/>
          <w:sz w:val="21"/>
          <w:szCs w:val="21"/>
        </w:rPr>
        <w:t xml:space="preserve">zapis o następującej treści: </w:t>
      </w:r>
    </w:p>
    <w:p w14:paraId="41360C82" w14:textId="2A6D92EA" w:rsidR="00E0450F" w:rsidRPr="00717D36" w:rsidRDefault="00E0450F" w:rsidP="00CC59EE">
      <w:pPr>
        <w:shd w:val="clear" w:color="auto" w:fill="FFFFFF"/>
        <w:spacing w:after="0" w:line="240" w:lineRule="auto"/>
        <w:ind w:left="360"/>
        <w:jc w:val="both"/>
        <w:rPr>
          <w:rFonts w:ascii="Arial Narrow" w:hAnsi="Arial Narrow" w:cs="Calibri"/>
          <w:b/>
          <w:bCs/>
          <w:sz w:val="21"/>
          <w:szCs w:val="21"/>
        </w:rPr>
      </w:pPr>
      <w:r w:rsidRPr="00717D36">
        <w:rPr>
          <w:rFonts w:ascii="Arial Narrow" w:hAnsi="Arial Narrow"/>
          <w:sz w:val="21"/>
          <w:szCs w:val="21"/>
        </w:rPr>
        <w:t>„</w:t>
      </w:r>
      <w:r w:rsidRPr="00717D36">
        <w:rPr>
          <w:rFonts w:ascii="Arial Narrow" w:hAnsi="Arial Narrow"/>
          <w:b/>
          <w:bCs/>
          <w:sz w:val="21"/>
          <w:szCs w:val="21"/>
        </w:rPr>
        <w:t>10.</w:t>
      </w:r>
      <w:r w:rsidRPr="00717D36">
        <w:rPr>
          <w:rFonts w:ascii="Arial Narrow" w:hAnsi="Arial Narrow" w:cs="Calibri"/>
          <w:b/>
          <w:bCs/>
          <w:sz w:val="21"/>
          <w:szCs w:val="21"/>
        </w:rPr>
        <w:t xml:space="preserve"> Gwarancja, o której mowa w ust. 1 niniejszego paragrafu umowy, nie są objęte:</w:t>
      </w:r>
    </w:p>
    <w:p w14:paraId="518AB470" w14:textId="02251760" w:rsidR="00E0450F" w:rsidRPr="00717D36" w:rsidRDefault="00E0450F" w:rsidP="00CC59EE">
      <w:pPr>
        <w:pStyle w:val="Akapitzlist"/>
        <w:numPr>
          <w:ilvl w:val="0"/>
          <w:numId w:val="12"/>
        </w:numPr>
        <w:shd w:val="clear" w:color="auto" w:fill="FFFFFF"/>
        <w:tabs>
          <w:tab w:val="left" w:pos="-1843"/>
          <w:tab w:val="left" w:pos="-1560"/>
          <w:tab w:val="left" w:pos="-709"/>
        </w:tabs>
        <w:spacing w:after="0" w:line="240" w:lineRule="auto"/>
        <w:rPr>
          <w:rFonts w:ascii="Arial Narrow" w:hAnsi="Arial Narrow" w:cs="Calibri"/>
          <w:b/>
          <w:bCs/>
          <w:sz w:val="21"/>
          <w:szCs w:val="21"/>
        </w:rPr>
      </w:pPr>
      <w:r w:rsidRPr="00717D36">
        <w:rPr>
          <w:rFonts w:ascii="Arial Narrow" w:hAnsi="Arial Narrow" w:cs="Calibri"/>
          <w:b/>
          <w:bCs/>
          <w:sz w:val="21"/>
          <w:szCs w:val="21"/>
        </w:rPr>
        <w:t>uszkodzeń i wad dostarczanego  przedmiotu umowy wynikłych na skutek:</w:t>
      </w:r>
    </w:p>
    <w:p w14:paraId="1F3312AE" w14:textId="77777777" w:rsidR="00E0450F" w:rsidRPr="00717D36" w:rsidRDefault="00E0450F" w:rsidP="00CC59EE">
      <w:pPr>
        <w:pStyle w:val="Akapitzlist"/>
        <w:numPr>
          <w:ilvl w:val="0"/>
          <w:numId w:val="13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Arial Narrow" w:hAnsi="Arial Narrow" w:cs="Calibri"/>
          <w:b/>
          <w:bCs/>
          <w:sz w:val="21"/>
          <w:szCs w:val="21"/>
        </w:rPr>
      </w:pPr>
      <w:r w:rsidRPr="00717D36">
        <w:rPr>
          <w:rFonts w:ascii="Arial Narrow" w:hAnsi="Arial Narrow" w:cs="Calibri"/>
          <w:b/>
          <w:bCs/>
          <w:sz w:val="21"/>
          <w:szCs w:val="21"/>
        </w:rPr>
        <w:t xml:space="preserve">eksploatacji przez Zamawiającego niezgodnej z jego przeznaczeniem, </w:t>
      </w:r>
    </w:p>
    <w:p w14:paraId="07DDD5AD" w14:textId="77777777" w:rsidR="00E0450F" w:rsidRPr="00717D36" w:rsidRDefault="00E0450F" w:rsidP="00CC59EE">
      <w:pPr>
        <w:pStyle w:val="Akapitzlist"/>
        <w:numPr>
          <w:ilvl w:val="0"/>
          <w:numId w:val="13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Arial Narrow" w:hAnsi="Arial Narrow" w:cs="Calibri"/>
          <w:b/>
          <w:bCs/>
          <w:sz w:val="21"/>
          <w:szCs w:val="21"/>
        </w:rPr>
      </w:pPr>
      <w:r w:rsidRPr="00717D36">
        <w:rPr>
          <w:rFonts w:ascii="Arial Narrow" w:hAnsi="Arial Narrow" w:cs="Calibri"/>
          <w:b/>
          <w:bCs/>
          <w:sz w:val="21"/>
          <w:szCs w:val="21"/>
        </w:rPr>
        <w:t>niestosowania się przez Zamawiającego do instrukcji obsługi, dostarczonej wraz z przedmiotem umowy,</w:t>
      </w:r>
    </w:p>
    <w:p w14:paraId="2662697D" w14:textId="77777777" w:rsidR="00E0450F" w:rsidRPr="00717D36" w:rsidRDefault="00E0450F" w:rsidP="00CC59EE">
      <w:pPr>
        <w:pStyle w:val="Akapitzlist"/>
        <w:numPr>
          <w:ilvl w:val="0"/>
          <w:numId w:val="13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Arial Narrow" w:hAnsi="Arial Narrow" w:cs="Calibri"/>
          <w:b/>
          <w:bCs/>
          <w:sz w:val="21"/>
          <w:szCs w:val="21"/>
        </w:rPr>
      </w:pPr>
      <w:r w:rsidRPr="00717D36">
        <w:rPr>
          <w:rFonts w:ascii="Arial Narrow" w:hAnsi="Arial Narrow" w:cs="Calibri"/>
          <w:b/>
          <w:bCs/>
          <w:sz w:val="21"/>
          <w:szCs w:val="21"/>
        </w:rPr>
        <w:t>samowolnych napraw, przeróbek lub zmian konstrukcyjnych dokonywanych przez Zamawiającego lub inne nieuprawnione osoby trzecie,</w:t>
      </w:r>
    </w:p>
    <w:p w14:paraId="6CB2902E" w14:textId="012C0E86" w:rsidR="00E0450F" w:rsidRPr="00717D36" w:rsidRDefault="00E0450F" w:rsidP="00CC59EE">
      <w:pPr>
        <w:pStyle w:val="Akapitzlist"/>
        <w:numPr>
          <w:ilvl w:val="0"/>
          <w:numId w:val="13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Arial Narrow" w:hAnsi="Arial Narrow" w:cs="Calibri"/>
          <w:b/>
          <w:bCs/>
          <w:sz w:val="21"/>
          <w:szCs w:val="21"/>
        </w:rPr>
      </w:pPr>
      <w:r w:rsidRPr="00717D36">
        <w:rPr>
          <w:rFonts w:ascii="Arial Narrow" w:hAnsi="Arial Narrow" w:cs="Calibri"/>
          <w:b/>
          <w:bCs/>
          <w:sz w:val="21"/>
          <w:szCs w:val="21"/>
        </w:rPr>
        <w:t>uszkodzeń</w:t>
      </w:r>
      <w:r w:rsidR="00CC59EE" w:rsidRPr="00717D36">
        <w:rPr>
          <w:rFonts w:ascii="Arial Narrow" w:hAnsi="Arial Narrow" w:cs="Calibri"/>
          <w:b/>
          <w:bCs/>
          <w:sz w:val="21"/>
          <w:szCs w:val="21"/>
        </w:rPr>
        <w:t xml:space="preserve"> </w:t>
      </w:r>
      <w:r w:rsidRPr="00717D36">
        <w:rPr>
          <w:rFonts w:ascii="Arial Narrow" w:hAnsi="Arial Narrow" w:cs="Calibri"/>
          <w:b/>
          <w:bCs/>
          <w:sz w:val="21"/>
          <w:szCs w:val="21"/>
        </w:rPr>
        <w:t>powstałych wskutek zaistnienia siły wyższej przez którą strony rozumieją: pożar, powódź, zal</w:t>
      </w:r>
      <w:r w:rsidR="00CC59EE" w:rsidRPr="00717D36">
        <w:rPr>
          <w:rFonts w:ascii="Arial Narrow" w:hAnsi="Arial Narrow" w:cs="Calibri"/>
          <w:b/>
          <w:bCs/>
          <w:sz w:val="21"/>
          <w:szCs w:val="21"/>
        </w:rPr>
        <w:t>a</w:t>
      </w:r>
      <w:r w:rsidRPr="00717D36">
        <w:rPr>
          <w:rFonts w:ascii="Arial Narrow" w:hAnsi="Arial Narrow" w:cs="Calibri"/>
          <w:b/>
          <w:bCs/>
          <w:sz w:val="21"/>
          <w:szCs w:val="21"/>
        </w:rPr>
        <w:t>nie, strajk, wojnę</w:t>
      </w:r>
      <w:r w:rsidR="00CC59EE" w:rsidRPr="00717D36">
        <w:rPr>
          <w:rFonts w:ascii="Arial Narrow" w:hAnsi="Arial Narrow" w:cs="Calibri"/>
          <w:b/>
          <w:bCs/>
          <w:sz w:val="21"/>
          <w:szCs w:val="21"/>
        </w:rPr>
        <w:t>.”,</w:t>
      </w:r>
    </w:p>
    <w:p w14:paraId="308F2241" w14:textId="77777777" w:rsidR="00CC59EE" w:rsidRPr="00717D36" w:rsidRDefault="00CC59EE" w:rsidP="00CC59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1"/>
          <w:szCs w:val="21"/>
        </w:rPr>
      </w:pPr>
      <w:r w:rsidRPr="00717D36">
        <w:rPr>
          <w:rFonts w:ascii="Arial Narrow" w:hAnsi="Arial Narrow" w:cs="Sylfaen"/>
          <w:sz w:val="21"/>
          <w:szCs w:val="21"/>
        </w:rPr>
        <w:t>w</w:t>
      </w:r>
      <w:r w:rsidRPr="00717D36">
        <w:rPr>
          <w:rFonts w:ascii="Arial Narrow" w:hAnsi="Arial Narrow"/>
          <w:sz w:val="21"/>
          <w:szCs w:val="21"/>
        </w:rPr>
        <w:t xml:space="preserve"> załączniku nr 2 – Projektowane postanowienia umowy,  w § 9 ust. 6 wykreśla dotychczasowy  zapis o następującej treści: „Dostawca zobowiązany jest do usunięcia wad, usterek w terminie do 5 dni roboczych od momentu zawiadomienia Go przez Odbiorcę.”, </w:t>
      </w:r>
      <w:r w:rsidR="00F944E6" w:rsidRPr="00717D36">
        <w:rPr>
          <w:rFonts w:ascii="Arial Narrow" w:hAnsi="Arial Narrow"/>
          <w:sz w:val="21"/>
          <w:szCs w:val="21"/>
        </w:rPr>
        <w:t xml:space="preserve">a w miejsce wykreślonego zapisu wprowadza nowy zapis o następującej treści: </w:t>
      </w:r>
      <w:r w:rsidR="00F944E6" w:rsidRPr="00717D36">
        <w:rPr>
          <w:rFonts w:ascii="Arial Narrow" w:hAnsi="Arial Narrow"/>
          <w:b/>
          <w:bCs/>
          <w:sz w:val="21"/>
          <w:szCs w:val="21"/>
        </w:rPr>
        <w:t>„</w:t>
      </w:r>
      <w:r w:rsidRPr="00717D36">
        <w:rPr>
          <w:rFonts w:ascii="Arial Narrow" w:hAnsi="Arial Narrow" w:cs="Calibri"/>
          <w:b/>
          <w:bCs/>
          <w:sz w:val="21"/>
          <w:szCs w:val="21"/>
        </w:rPr>
        <w:t>Dostawca zobowiązany jest do usunięcia wad, usterek w terminie do 5 dni roboczych od</w:t>
      </w:r>
      <w:r w:rsidRPr="00717D36">
        <w:rPr>
          <w:rFonts w:ascii="Arial Narrow" w:hAnsi="Arial Narrow" w:cs="Sylfaen"/>
          <w:b/>
          <w:bCs/>
          <w:sz w:val="21"/>
          <w:szCs w:val="21"/>
        </w:rPr>
        <w:t xml:space="preserve"> momentu zawiadomienia Go przez Odbiorcę, a w przypadku konieczności sprowadzenia części zamiennych z zagranicy w terminie do 10 dni roboczych </w:t>
      </w:r>
      <w:r w:rsidRPr="00717D36">
        <w:rPr>
          <w:rFonts w:ascii="Arial Narrow" w:hAnsi="Arial Narrow" w:cs="Calibri"/>
          <w:b/>
          <w:bCs/>
          <w:sz w:val="21"/>
          <w:szCs w:val="21"/>
        </w:rPr>
        <w:t>od</w:t>
      </w:r>
      <w:r w:rsidRPr="00717D36">
        <w:rPr>
          <w:rFonts w:ascii="Arial Narrow" w:hAnsi="Arial Narrow" w:cs="Sylfaen"/>
          <w:b/>
          <w:bCs/>
          <w:sz w:val="21"/>
          <w:szCs w:val="21"/>
        </w:rPr>
        <w:t xml:space="preserve"> momentu zawiadomienia Go przez Odbiorcę.”,</w:t>
      </w:r>
    </w:p>
    <w:p w14:paraId="249E7FAB" w14:textId="5429255F" w:rsidR="00CC59EE" w:rsidRPr="00717D36" w:rsidRDefault="00CC59EE" w:rsidP="00CC59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1"/>
          <w:szCs w:val="21"/>
        </w:rPr>
      </w:pPr>
      <w:r w:rsidRPr="00717D36">
        <w:rPr>
          <w:rFonts w:ascii="Arial Narrow" w:hAnsi="Arial Narrow" w:cs="Sylfaen"/>
          <w:sz w:val="21"/>
          <w:szCs w:val="21"/>
        </w:rPr>
        <w:t>w</w:t>
      </w:r>
      <w:r w:rsidRPr="00717D36">
        <w:rPr>
          <w:rFonts w:ascii="Arial Narrow" w:hAnsi="Arial Narrow"/>
          <w:sz w:val="21"/>
          <w:szCs w:val="21"/>
        </w:rPr>
        <w:t xml:space="preserve"> załączniku nr 2 – Projektowane postanowienia umowy,  w § 9 ust. 6 wykreśla dotychczasowy  zapis o następującej treści: „W przypadku nie usunięcia przez Dostawcę wad, usterek w terminie określonym w ust. 6 okres gwarancji ulega wydłużeniu o czas, kiedy Dostawca usunął wady, usterki.” , a w miejsce wykreślonego zapisu wprowadza nowy zapis o następującej treści:</w:t>
      </w:r>
      <w:r w:rsidRPr="00717D36">
        <w:rPr>
          <w:rFonts w:ascii="Arial Narrow" w:hAnsi="Arial Narrow"/>
          <w:b/>
          <w:bCs/>
          <w:sz w:val="21"/>
          <w:szCs w:val="21"/>
        </w:rPr>
        <w:t xml:space="preserve"> „</w:t>
      </w:r>
      <w:r w:rsidRPr="00717D36">
        <w:rPr>
          <w:rFonts w:ascii="Arial Narrow" w:hAnsi="Arial Narrow" w:cs="Calibri"/>
          <w:b/>
          <w:bCs/>
          <w:sz w:val="21"/>
          <w:szCs w:val="21"/>
        </w:rPr>
        <w:t>Każda naprawa gwarancyjna wydłużająca się ponad terminy określone w umowie powoduje przedłużenie okresu gwarancji o liczbę dni wyłączenia sprzętu z eksploatacji</w:t>
      </w:r>
      <w:r w:rsidR="00BA686C" w:rsidRPr="00717D36">
        <w:rPr>
          <w:rFonts w:ascii="Arial Narrow" w:hAnsi="Arial Narrow" w:cs="Calibri"/>
          <w:b/>
          <w:bCs/>
          <w:sz w:val="21"/>
          <w:szCs w:val="21"/>
        </w:rPr>
        <w:t>”,</w:t>
      </w:r>
    </w:p>
    <w:p w14:paraId="0CB6ECA0" w14:textId="0E66AE96" w:rsidR="00BA686C" w:rsidRPr="00717D36" w:rsidRDefault="00BA686C" w:rsidP="00CC59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1"/>
          <w:szCs w:val="21"/>
        </w:rPr>
      </w:pPr>
      <w:r w:rsidRPr="00717D36">
        <w:rPr>
          <w:rFonts w:ascii="Arial Narrow" w:hAnsi="Arial Narrow" w:cs="Calibri"/>
          <w:sz w:val="21"/>
          <w:szCs w:val="21"/>
        </w:rPr>
        <w:t xml:space="preserve">w załączniku nr 1 wykreśla się dotychczasowy zapis </w:t>
      </w:r>
      <w:r w:rsidRPr="00717D36">
        <w:rPr>
          <w:rFonts w:ascii="Arial Narrow" w:hAnsi="Arial Narrow"/>
          <w:sz w:val="21"/>
          <w:szCs w:val="21"/>
        </w:rPr>
        <w:t>o następującej treści:</w:t>
      </w:r>
      <w:r w:rsidRPr="00717D36">
        <w:rPr>
          <w:rFonts w:ascii="Arial Narrow" w:hAnsi="Arial Narrow"/>
          <w:sz w:val="21"/>
          <w:szCs w:val="21"/>
        </w:rPr>
        <w:t xml:space="preserve"> „</w:t>
      </w:r>
    </w:p>
    <w:p w14:paraId="1E85553A" w14:textId="77777777" w:rsidR="00BA686C" w:rsidRDefault="00BA686C" w:rsidP="00BA686C">
      <w:pPr>
        <w:spacing w:after="0" w:line="240" w:lineRule="auto"/>
        <w:ind w:left="567"/>
        <w:jc w:val="both"/>
        <w:rPr>
          <w:rFonts w:ascii="Arial Narrow" w:hAnsi="Arial Narrow"/>
          <w:sz w:val="21"/>
          <w:szCs w:val="21"/>
        </w:rPr>
      </w:pPr>
    </w:p>
    <w:p w14:paraId="4BC109DC" w14:textId="77777777" w:rsidR="00717D36" w:rsidRPr="00E51AF0" w:rsidRDefault="00717D36" w:rsidP="00717D36">
      <w:pPr>
        <w:pStyle w:val="Tekstpodstawowy"/>
        <w:spacing w:after="0"/>
        <w:rPr>
          <w:rFonts w:cs="Calibri"/>
          <w:b/>
          <w:szCs w:val="20"/>
        </w:rPr>
      </w:pPr>
      <w:r w:rsidRPr="00E51AF0">
        <w:rPr>
          <w:rFonts w:cs="Calibri"/>
          <w:b/>
          <w:szCs w:val="20"/>
        </w:rPr>
        <w:t xml:space="preserve">Przedmiot zamówienia: </w:t>
      </w:r>
    </w:p>
    <w:p w14:paraId="47A42226" w14:textId="77777777" w:rsidR="00717D36" w:rsidRPr="00E51AF0" w:rsidRDefault="00717D36" w:rsidP="00717D36">
      <w:pPr>
        <w:rPr>
          <w:rFonts w:cs="Calibri"/>
          <w:b/>
          <w:sz w:val="20"/>
          <w:szCs w:val="20"/>
        </w:rPr>
      </w:pPr>
      <w:r w:rsidRPr="00E51AF0">
        <w:rPr>
          <w:rFonts w:cs="Calibri"/>
          <w:b/>
          <w:sz w:val="20"/>
          <w:szCs w:val="20"/>
        </w:rPr>
        <w:t xml:space="preserve">Producent: </w:t>
      </w:r>
    </w:p>
    <w:p w14:paraId="7EBEF4DA" w14:textId="77777777" w:rsidR="00717D36" w:rsidRDefault="00717D36" w:rsidP="00717D36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Model/ nr katalogowy producenta:</w:t>
      </w:r>
    </w:p>
    <w:p w14:paraId="7EC4425B" w14:textId="77777777" w:rsidR="00717D36" w:rsidRDefault="00717D36" w:rsidP="00717D36">
      <w:pPr>
        <w:jc w:val="both"/>
        <w:rPr>
          <w:rFonts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5874"/>
        <w:gridCol w:w="1360"/>
        <w:gridCol w:w="1226"/>
      </w:tblGrid>
      <w:tr w:rsidR="00717D36" w:rsidRPr="00166F87" w14:paraId="3C6C289B" w14:textId="77777777" w:rsidTr="004D68A3">
        <w:tc>
          <w:tcPr>
            <w:tcW w:w="609" w:type="dxa"/>
            <w:vAlign w:val="center"/>
          </w:tcPr>
          <w:p w14:paraId="4A32A44E" w14:textId="77777777" w:rsidR="00717D36" w:rsidRPr="00ED66D4" w:rsidRDefault="00717D36" w:rsidP="004D68A3">
            <w:pPr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t>Lp.</w:t>
            </w:r>
          </w:p>
        </w:tc>
        <w:tc>
          <w:tcPr>
            <w:tcW w:w="6062" w:type="dxa"/>
            <w:vAlign w:val="center"/>
          </w:tcPr>
          <w:p w14:paraId="13D618EF" w14:textId="77777777" w:rsidR="00717D36" w:rsidRPr="00ED66D4" w:rsidRDefault="00717D36" w:rsidP="004D68A3">
            <w:pPr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t>Opis parametrów wymaganych</w:t>
            </w:r>
          </w:p>
        </w:tc>
        <w:tc>
          <w:tcPr>
            <w:tcW w:w="1375" w:type="dxa"/>
            <w:vAlign w:val="center"/>
          </w:tcPr>
          <w:p w14:paraId="17873F13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t>Parametr wymagany</w:t>
            </w:r>
          </w:p>
          <w:p w14:paraId="3A8B82DC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lastRenderedPageBreak/>
              <w:t>Tak/Nie</w:t>
            </w:r>
          </w:p>
        </w:tc>
        <w:tc>
          <w:tcPr>
            <w:tcW w:w="1240" w:type="dxa"/>
          </w:tcPr>
          <w:p w14:paraId="15280C4A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lastRenderedPageBreak/>
              <w:t>Podać TAK/NIE</w:t>
            </w:r>
          </w:p>
        </w:tc>
      </w:tr>
      <w:tr w:rsidR="00717D36" w:rsidRPr="00166F87" w14:paraId="24309F1D" w14:textId="77777777" w:rsidTr="004D68A3">
        <w:tc>
          <w:tcPr>
            <w:tcW w:w="609" w:type="dxa"/>
            <w:vAlign w:val="center"/>
          </w:tcPr>
          <w:p w14:paraId="1C5EA537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2" w:type="dxa"/>
            <w:vAlign w:val="center"/>
          </w:tcPr>
          <w:p w14:paraId="75F4FFD3" w14:textId="77777777" w:rsidR="00717D36" w:rsidRPr="00ED66D4" w:rsidRDefault="00717D36" w:rsidP="004D68A3">
            <w:pPr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  <w:lang w:eastAsia="en-US"/>
              </w:rPr>
              <w:t>SYSTEM</w:t>
            </w:r>
          </w:p>
        </w:tc>
        <w:tc>
          <w:tcPr>
            <w:tcW w:w="1375" w:type="dxa"/>
            <w:vAlign w:val="center"/>
          </w:tcPr>
          <w:p w14:paraId="5307417B" w14:textId="77777777" w:rsidR="00717D36" w:rsidRPr="00ED66D4" w:rsidRDefault="00717D36" w:rsidP="004D68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5867E107" w14:textId="77777777" w:rsidR="00717D36" w:rsidRPr="00ED66D4" w:rsidRDefault="00717D36" w:rsidP="004D68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7D36" w:rsidRPr="00166F87" w14:paraId="663928EF" w14:textId="77777777" w:rsidTr="004D68A3">
        <w:tc>
          <w:tcPr>
            <w:tcW w:w="609" w:type="dxa"/>
            <w:vAlign w:val="center"/>
          </w:tcPr>
          <w:p w14:paraId="7854DFA4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2" w:type="dxa"/>
            <w:vAlign w:val="center"/>
          </w:tcPr>
          <w:p w14:paraId="6B149B0D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Zapis 12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odprowadzeń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EKG</w:t>
            </w:r>
          </w:p>
        </w:tc>
        <w:tc>
          <w:tcPr>
            <w:tcW w:w="1375" w:type="dxa"/>
            <w:vAlign w:val="center"/>
          </w:tcPr>
          <w:p w14:paraId="108D20F6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11362BC0" w14:textId="77777777" w:rsidR="00717D36" w:rsidRPr="00ED66D4" w:rsidRDefault="00717D36" w:rsidP="004D68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7D36" w:rsidRPr="00166F87" w14:paraId="1050A819" w14:textId="77777777" w:rsidTr="004D68A3">
        <w:tc>
          <w:tcPr>
            <w:tcW w:w="609" w:type="dxa"/>
            <w:vAlign w:val="center"/>
          </w:tcPr>
          <w:p w14:paraId="39E43DE7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2" w:type="dxa"/>
            <w:vAlign w:val="center"/>
          </w:tcPr>
          <w:p w14:paraId="0427A209" w14:textId="77777777" w:rsidR="00717D36" w:rsidRPr="00ED66D4" w:rsidRDefault="00717D36" w:rsidP="004D68A3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Odrzucanie sygnałów</w:t>
            </w:r>
          </w:p>
          <w:p w14:paraId="7F7FE1F2" w14:textId="77777777" w:rsidR="00717D36" w:rsidRPr="00ED66D4" w:rsidRDefault="00717D36" w:rsidP="004D68A3">
            <w:pPr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powszechnych &gt;125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dB</w:t>
            </w:r>
            <w:proofErr w:type="spellEnd"/>
          </w:p>
        </w:tc>
        <w:tc>
          <w:tcPr>
            <w:tcW w:w="1375" w:type="dxa"/>
            <w:vAlign w:val="center"/>
          </w:tcPr>
          <w:p w14:paraId="680C0755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308242F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423C53E8" w14:textId="77777777" w:rsidTr="004D68A3">
        <w:tc>
          <w:tcPr>
            <w:tcW w:w="609" w:type="dxa"/>
            <w:vAlign w:val="center"/>
          </w:tcPr>
          <w:p w14:paraId="014D85C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2" w:type="dxa"/>
            <w:vAlign w:val="center"/>
          </w:tcPr>
          <w:p w14:paraId="1612BE3A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24 bitowa akwizycja sygnału EKG</w:t>
            </w:r>
          </w:p>
        </w:tc>
        <w:tc>
          <w:tcPr>
            <w:tcW w:w="1375" w:type="dxa"/>
            <w:vAlign w:val="center"/>
          </w:tcPr>
          <w:p w14:paraId="681865C0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0B046250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03A50589" w14:textId="77777777" w:rsidTr="004D68A3">
        <w:tc>
          <w:tcPr>
            <w:tcW w:w="609" w:type="dxa"/>
            <w:vAlign w:val="center"/>
          </w:tcPr>
          <w:p w14:paraId="1F6BB1A4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2" w:type="dxa"/>
            <w:vAlign w:val="center"/>
          </w:tcPr>
          <w:p w14:paraId="018AA990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Zakres częstotliwości od 0,04 do 300Hz</w:t>
            </w:r>
          </w:p>
        </w:tc>
        <w:tc>
          <w:tcPr>
            <w:tcW w:w="1375" w:type="dxa"/>
            <w:vAlign w:val="center"/>
          </w:tcPr>
          <w:p w14:paraId="3F97A9A4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3853D87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6FCC21D2" w14:textId="77777777" w:rsidTr="004D68A3">
        <w:tc>
          <w:tcPr>
            <w:tcW w:w="609" w:type="dxa"/>
            <w:vAlign w:val="center"/>
          </w:tcPr>
          <w:p w14:paraId="6CD20F3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2" w:type="dxa"/>
            <w:vAlign w:val="center"/>
          </w:tcPr>
          <w:p w14:paraId="519F9963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pracy w trybie Auto, Manual</w:t>
            </w:r>
          </w:p>
        </w:tc>
        <w:tc>
          <w:tcPr>
            <w:tcW w:w="1375" w:type="dxa"/>
            <w:vAlign w:val="center"/>
          </w:tcPr>
          <w:p w14:paraId="72CC391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1FB7F8AF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0CC52A86" w14:textId="77777777" w:rsidTr="004D68A3">
        <w:tc>
          <w:tcPr>
            <w:tcW w:w="609" w:type="dxa"/>
            <w:vAlign w:val="center"/>
          </w:tcPr>
          <w:p w14:paraId="053A63B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2" w:type="dxa"/>
            <w:vAlign w:val="center"/>
          </w:tcPr>
          <w:p w14:paraId="2C10F33F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wydruku raportu z biorczego z tryby arytmii w formie tabeli jak i epizodu.</w:t>
            </w:r>
          </w:p>
        </w:tc>
        <w:tc>
          <w:tcPr>
            <w:tcW w:w="1375" w:type="dxa"/>
            <w:vAlign w:val="center"/>
          </w:tcPr>
          <w:p w14:paraId="21508A76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40" w:type="dxa"/>
          </w:tcPr>
          <w:p w14:paraId="29DC8ACA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2C067A6C" w14:textId="77777777" w:rsidTr="004D68A3">
        <w:tc>
          <w:tcPr>
            <w:tcW w:w="609" w:type="dxa"/>
            <w:vAlign w:val="center"/>
          </w:tcPr>
          <w:p w14:paraId="02FD0092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2" w:type="dxa"/>
            <w:vAlign w:val="center"/>
          </w:tcPr>
          <w:p w14:paraId="3F0B82C2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Rozpoczęcie akwizycji sygnału poprzez jeden przycisk</w:t>
            </w:r>
          </w:p>
        </w:tc>
        <w:tc>
          <w:tcPr>
            <w:tcW w:w="1375" w:type="dxa"/>
            <w:vAlign w:val="center"/>
          </w:tcPr>
          <w:p w14:paraId="37A41C47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2DDDAB6F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03683CC7" w14:textId="77777777" w:rsidTr="004D68A3">
        <w:tc>
          <w:tcPr>
            <w:tcW w:w="609" w:type="dxa"/>
            <w:vAlign w:val="center"/>
          </w:tcPr>
          <w:p w14:paraId="0F934473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2" w:type="dxa"/>
            <w:vAlign w:val="center"/>
          </w:tcPr>
          <w:p w14:paraId="1FB5A0A2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Detekcja stymulatora serca z możliwością włączenia/wyłączenia tej opcji</w:t>
            </w:r>
          </w:p>
        </w:tc>
        <w:tc>
          <w:tcPr>
            <w:tcW w:w="1375" w:type="dxa"/>
            <w:vAlign w:val="center"/>
          </w:tcPr>
          <w:p w14:paraId="15E02AD0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53D73DBC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6CEADD60" w14:textId="77777777" w:rsidTr="004D68A3">
        <w:tc>
          <w:tcPr>
            <w:tcW w:w="609" w:type="dxa"/>
            <w:vAlign w:val="center"/>
          </w:tcPr>
          <w:p w14:paraId="50F04BD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2" w:type="dxa"/>
            <w:vAlign w:val="center"/>
          </w:tcPr>
          <w:p w14:paraId="2D9AAE75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Automatyczna regulacja linii izoelektrycznej, Cyfrowa filtracja zakłóceń sieciowych i mięśniowych</w:t>
            </w:r>
          </w:p>
        </w:tc>
        <w:tc>
          <w:tcPr>
            <w:tcW w:w="1375" w:type="dxa"/>
            <w:vAlign w:val="center"/>
          </w:tcPr>
          <w:p w14:paraId="22238430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4792FC6E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0AB27097" w14:textId="77777777" w:rsidTr="004D68A3">
        <w:tc>
          <w:tcPr>
            <w:tcW w:w="609" w:type="dxa"/>
            <w:vAlign w:val="center"/>
          </w:tcPr>
          <w:p w14:paraId="093BAEC7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2" w:type="dxa"/>
            <w:vAlign w:val="center"/>
          </w:tcPr>
          <w:p w14:paraId="51ACC85B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Pomiar akcji serca w zakresie minimum 30 – 300/min</w:t>
            </w:r>
          </w:p>
        </w:tc>
        <w:tc>
          <w:tcPr>
            <w:tcW w:w="1375" w:type="dxa"/>
            <w:vAlign w:val="center"/>
          </w:tcPr>
          <w:p w14:paraId="6C8F3082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4C44E92E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603B8E26" w14:textId="77777777" w:rsidTr="004D68A3">
        <w:tc>
          <w:tcPr>
            <w:tcW w:w="609" w:type="dxa"/>
            <w:vAlign w:val="center"/>
          </w:tcPr>
          <w:p w14:paraId="7A961363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2" w:type="dxa"/>
            <w:vAlign w:val="center"/>
          </w:tcPr>
          <w:p w14:paraId="6A72C88E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uaktualniania oprogramowania w razie konieczności, za pośrednictwem nośników danych</w:t>
            </w:r>
          </w:p>
        </w:tc>
        <w:tc>
          <w:tcPr>
            <w:tcW w:w="1375" w:type="dxa"/>
            <w:vAlign w:val="center"/>
          </w:tcPr>
          <w:p w14:paraId="5084D8B6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137A91E4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6AFB22A8" w14:textId="77777777" w:rsidTr="004D68A3">
        <w:tc>
          <w:tcPr>
            <w:tcW w:w="609" w:type="dxa"/>
            <w:vAlign w:val="center"/>
          </w:tcPr>
          <w:p w14:paraId="67C93C17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2" w:type="dxa"/>
            <w:vAlign w:val="center"/>
          </w:tcPr>
          <w:p w14:paraId="2E133AF6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Analiza i interpretacja wyników EKG.</w:t>
            </w:r>
          </w:p>
        </w:tc>
        <w:tc>
          <w:tcPr>
            <w:tcW w:w="1375" w:type="dxa"/>
            <w:vAlign w:val="center"/>
          </w:tcPr>
          <w:p w14:paraId="32C9CBD4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029D6367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18BDDC50" w14:textId="77777777" w:rsidTr="004D68A3">
        <w:tc>
          <w:tcPr>
            <w:tcW w:w="609" w:type="dxa"/>
            <w:vAlign w:val="center"/>
          </w:tcPr>
          <w:p w14:paraId="3F6D88BC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2" w:type="dxa"/>
            <w:vAlign w:val="center"/>
          </w:tcPr>
          <w:p w14:paraId="68236EE2" w14:textId="77777777" w:rsidR="00717D36" w:rsidRPr="00ED66D4" w:rsidRDefault="00717D36" w:rsidP="004D68A3">
            <w:pPr>
              <w:jc w:val="both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Obwody wejściowe odporne na impuls defibrylujący</w:t>
            </w:r>
          </w:p>
        </w:tc>
        <w:tc>
          <w:tcPr>
            <w:tcW w:w="1375" w:type="dxa"/>
            <w:vAlign w:val="center"/>
          </w:tcPr>
          <w:p w14:paraId="3261C518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6BD30042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594E3927" w14:textId="77777777" w:rsidTr="004D68A3">
        <w:tc>
          <w:tcPr>
            <w:tcW w:w="609" w:type="dxa"/>
            <w:vAlign w:val="center"/>
          </w:tcPr>
          <w:p w14:paraId="46B9B81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2" w:type="dxa"/>
            <w:vAlign w:val="center"/>
          </w:tcPr>
          <w:p w14:paraId="5DD8FC36" w14:textId="77777777" w:rsidR="00717D36" w:rsidRPr="00ED66D4" w:rsidRDefault="00717D36" w:rsidP="004D68A3">
            <w:pPr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Próbkowanie stymulatora serca minimum 75 000Hz</w:t>
            </w:r>
          </w:p>
        </w:tc>
        <w:tc>
          <w:tcPr>
            <w:tcW w:w="1375" w:type="dxa"/>
            <w:vAlign w:val="center"/>
          </w:tcPr>
          <w:p w14:paraId="68508EF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758A64E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59B67A61" w14:textId="77777777" w:rsidTr="004D68A3">
        <w:tc>
          <w:tcPr>
            <w:tcW w:w="609" w:type="dxa"/>
            <w:vAlign w:val="center"/>
          </w:tcPr>
          <w:p w14:paraId="28F3666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2" w:type="dxa"/>
            <w:vAlign w:val="center"/>
          </w:tcPr>
          <w:p w14:paraId="1CAC8A6F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Filtry dolnoprzepustowe 20/40/100/150Hz</w:t>
            </w:r>
          </w:p>
        </w:tc>
        <w:tc>
          <w:tcPr>
            <w:tcW w:w="1375" w:type="dxa"/>
            <w:vAlign w:val="center"/>
          </w:tcPr>
          <w:p w14:paraId="22479852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2FAB4D05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33D86CDA" w14:textId="77777777" w:rsidTr="004D68A3">
        <w:tc>
          <w:tcPr>
            <w:tcW w:w="609" w:type="dxa"/>
            <w:vAlign w:val="center"/>
          </w:tcPr>
          <w:p w14:paraId="4881B29B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2" w:type="dxa"/>
            <w:vAlign w:val="center"/>
          </w:tcPr>
          <w:p w14:paraId="32ADB635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>Korekcja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 xml:space="preserve"> QT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>wedle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 xml:space="preserve"> 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>Bazett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>, Framingham, Fridericia</w:t>
            </w:r>
          </w:p>
        </w:tc>
        <w:tc>
          <w:tcPr>
            <w:tcW w:w="1375" w:type="dxa"/>
            <w:vAlign w:val="center"/>
          </w:tcPr>
          <w:p w14:paraId="4D33D72F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40" w:type="dxa"/>
          </w:tcPr>
          <w:p w14:paraId="58D30E4C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047E43C2" w14:textId="77777777" w:rsidTr="004D68A3">
        <w:tc>
          <w:tcPr>
            <w:tcW w:w="609" w:type="dxa"/>
            <w:vAlign w:val="center"/>
          </w:tcPr>
          <w:p w14:paraId="10D4A89C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62" w:type="dxa"/>
            <w:vAlign w:val="center"/>
          </w:tcPr>
          <w:p w14:paraId="4955321A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włączenia drukowania diagnoz prawidłowych w automatycznym opisie badania.</w:t>
            </w:r>
          </w:p>
        </w:tc>
        <w:tc>
          <w:tcPr>
            <w:tcW w:w="1375" w:type="dxa"/>
            <w:vAlign w:val="center"/>
          </w:tcPr>
          <w:p w14:paraId="646FE995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3460E6A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0CB06B7A" w14:textId="77777777" w:rsidTr="004D68A3">
        <w:tc>
          <w:tcPr>
            <w:tcW w:w="609" w:type="dxa"/>
            <w:vAlign w:val="center"/>
          </w:tcPr>
          <w:p w14:paraId="7AFA12D5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2" w:type="dxa"/>
            <w:vAlign w:val="center"/>
          </w:tcPr>
          <w:p w14:paraId="66B17FC5" w14:textId="77777777" w:rsidR="00717D36" w:rsidRPr="00ED66D4" w:rsidRDefault="00717D36" w:rsidP="004D68A3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Molziwość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ustawienia standardu odprowadzeni: </w:t>
            </w:r>
          </w:p>
          <w:p w14:paraId="427F954A" w14:textId="77777777" w:rsidR="00717D36" w:rsidRPr="00ED66D4" w:rsidRDefault="00717D36" w:rsidP="004D68A3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• Standard</w:t>
            </w:r>
          </w:p>
          <w:p w14:paraId="338F00DD" w14:textId="77777777" w:rsidR="00717D36" w:rsidRPr="00ED66D4" w:rsidRDefault="00717D36" w:rsidP="004D68A3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• Cabrera</w:t>
            </w:r>
          </w:p>
          <w:p w14:paraId="1020F4FB" w14:textId="77777777" w:rsidR="00717D36" w:rsidRPr="00ED66D4" w:rsidRDefault="00717D36" w:rsidP="004D68A3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• NEHB</w:t>
            </w:r>
          </w:p>
          <w:p w14:paraId="5B62FABA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• SEQ4</w:t>
            </w:r>
          </w:p>
        </w:tc>
        <w:tc>
          <w:tcPr>
            <w:tcW w:w="1375" w:type="dxa"/>
            <w:vAlign w:val="center"/>
          </w:tcPr>
          <w:p w14:paraId="7F399E96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6085EBB5" w14:textId="77777777" w:rsidR="00717D36" w:rsidRPr="00ED66D4" w:rsidRDefault="00717D36" w:rsidP="004D68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31A77626" w14:textId="77777777" w:rsidTr="004D68A3">
        <w:tc>
          <w:tcPr>
            <w:tcW w:w="609" w:type="dxa"/>
            <w:vAlign w:val="center"/>
          </w:tcPr>
          <w:p w14:paraId="6717F04C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62" w:type="dxa"/>
            <w:vAlign w:val="center"/>
          </w:tcPr>
          <w:p w14:paraId="1C6A90AB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  <w:lang w:eastAsia="en-US"/>
              </w:rPr>
              <w:t>DRUKARKA termiczna A4</w:t>
            </w:r>
          </w:p>
        </w:tc>
        <w:tc>
          <w:tcPr>
            <w:tcW w:w="1375" w:type="dxa"/>
            <w:vAlign w:val="center"/>
          </w:tcPr>
          <w:p w14:paraId="3F3CA9AB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1545CBC8" w14:textId="77777777" w:rsidR="00717D36" w:rsidRPr="00ED66D4" w:rsidRDefault="00717D36" w:rsidP="004D68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7D36" w:rsidRPr="00166F87" w14:paraId="4F9352F1" w14:textId="77777777" w:rsidTr="004D68A3">
        <w:tc>
          <w:tcPr>
            <w:tcW w:w="609" w:type="dxa"/>
            <w:vAlign w:val="center"/>
          </w:tcPr>
          <w:p w14:paraId="006C5604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62" w:type="dxa"/>
            <w:vAlign w:val="center"/>
          </w:tcPr>
          <w:p w14:paraId="572C927F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Prędkość zapisu 5, 12,5, 25, 50 mm/s</w:t>
            </w:r>
          </w:p>
        </w:tc>
        <w:tc>
          <w:tcPr>
            <w:tcW w:w="1375" w:type="dxa"/>
            <w:vAlign w:val="center"/>
          </w:tcPr>
          <w:p w14:paraId="63FCF112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79B92A2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2E54240E" w14:textId="77777777" w:rsidTr="004D68A3">
        <w:tc>
          <w:tcPr>
            <w:tcW w:w="609" w:type="dxa"/>
            <w:vAlign w:val="center"/>
          </w:tcPr>
          <w:p w14:paraId="61E1BEB1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62" w:type="dxa"/>
            <w:vAlign w:val="center"/>
          </w:tcPr>
          <w:p w14:paraId="2C5D6FA8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Możliwość przeglądu zapisu EKG przed wydrukiem w celu wizualnej inspekcji jakości zapisu </w:t>
            </w:r>
          </w:p>
        </w:tc>
        <w:tc>
          <w:tcPr>
            <w:tcW w:w="1375" w:type="dxa"/>
            <w:vAlign w:val="center"/>
          </w:tcPr>
          <w:p w14:paraId="17915454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3D5CDB41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05D6E249" w14:textId="77777777" w:rsidTr="004D68A3">
        <w:tc>
          <w:tcPr>
            <w:tcW w:w="609" w:type="dxa"/>
            <w:vAlign w:val="center"/>
          </w:tcPr>
          <w:p w14:paraId="6CF805F3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62" w:type="dxa"/>
            <w:vAlign w:val="center"/>
          </w:tcPr>
          <w:p w14:paraId="02092574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Wydruk na wbudowanej drukarce na papierze termicznym A4 (do 12 krzywych) z automatycznym opisem parametrów rejestracji, datą i godziną badania</w:t>
            </w:r>
          </w:p>
        </w:tc>
        <w:tc>
          <w:tcPr>
            <w:tcW w:w="1375" w:type="dxa"/>
            <w:vAlign w:val="center"/>
          </w:tcPr>
          <w:p w14:paraId="33EE9574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62E85377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35CDF56B" w14:textId="77777777" w:rsidTr="004D68A3">
        <w:tc>
          <w:tcPr>
            <w:tcW w:w="609" w:type="dxa"/>
            <w:vAlign w:val="center"/>
          </w:tcPr>
          <w:p w14:paraId="1FB3CD22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62" w:type="dxa"/>
            <w:vAlign w:val="center"/>
          </w:tcPr>
          <w:p w14:paraId="4FD1572F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trwałego odłączenia w systemie opcji wydruku i automatycznego zapisu badań tylko do pamięci aparatu</w:t>
            </w:r>
          </w:p>
        </w:tc>
        <w:tc>
          <w:tcPr>
            <w:tcW w:w="1375" w:type="dxa"/>
            <w:vAlign w:val="center"/>
          </w:tcPr>
          <w:p w14:paraId="2D0A8B01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0883728B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1D55DA4C" w14:textId="77777777" w:rsidTr="004D68A3">
        <w:tc>
          <w:tcPr>
            <w:tcW w:w="609" w:type="dxa"/>
            <w:vAlign w:val="center"/>
          </w:tcPr>
          <w:p w14:paraId="394CE92E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6062" w:type="dxa"/>
            <w:vAlign w:val="center"/>
          </w:tcPr>
          <w:p w14:paraId="569A6559" w14:textId="77777777" w:rsidR="00717D36" w:rsidRPr="00ED66D4" w:rsidRDefault="00717D36" w:rsidP="004D68A3">
            <w:pPr>
              <w:rPr>
                <w:rFonts w:ascii="Sylfaen" w:hAnsi="Sylfaen" w:cs="Arial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Kompatybilność z posiadanym przez szpital papierem do aparatu MAC2000</w:t>
            </w:r>
          </w:p>
        </w:tc>
        <w:tc>
          <w:tcPr>
            <w:tcW w:w="1375" w:type="dxa"/>
            <w:vAlign w:val="center"/>
          </w:tcPr>
          <w:p w14:paraId="7C2EE6CA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2E58BCF5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6AFC624D" w14:textId="77777777" w:rsidTr="004D68A3">
        <w:trPr>
          <w:trHeight w:val="312"/>
        </w:trPr>
        <w:tc>
          <w:tcPr>
            <w:tcW w:w="609" w:type="dxa"/>
            <w:vAlign w:val="center"/>
          </w:tcPr>
          <w:p w14:paraId="01A4608B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62" w:type="dxa"/>
            <w:vAlign w:val="center"/>
          </w:tcPr>
          <w:p w14:paraId="1A185A30" w14:textId="77777777" w:rsidR="00717D36" w:rsidRPr="00ED66D4" w:rsidRDefault="00717D36" w:rsidP="004D68A3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  <w:lang w:eastAsia="en-US"/>
              </w:rPr>
              <w:t>EKRAN</w:t>
            </w:r>
          </w:p>
        </w:tc>
        <w:tc>
          <w:tcPr>
            <w:tcW w:w="1375" w:type="dxa"/>
            <w:vAlign w:val="center"/>
          </w:tcPr>
          <w:p w14:paraId="3348A4E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04EBF400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39142F47" w14:textId="77777777" w:rsidTr="004D68A3">
        <w:tc>
          <w:tcPr>
            <w:tcW w:w="609" w:type="dxa"/>
            <w:vAlign w:val="center"/>
          </w:tcPr>
          <w:p w14:paraId="6F54124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62" w:type="dxa"/>
            <w:vAlign w:val="center"/>
          </w:tcPr>
          <w:p w14:paraId="074F12FB" w14:textId="77777777" w:rsidR="00717D36" w:rsidRPr="00ED66D4" w:rsidRDefault="00717D36" w:rsidP="004D68A3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Urządzenie wyposażone w kolorowy ekran umożliwiający jednoczesny podgląd 12 kanałów EKG</w:t>
            </w:r>
          </w:p>
        </w:tc>
        <w:tc>
          <w:tcPr>
            <w:tcW w:w="1375" w:type="dxa"/>
            <w:vAlign w:val="center"/>
          </w:tcPr>
          <w:p w14:paraId="7F97D62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7EFFDED3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13201A11" w14:textId="77777777" w:rsidTr="004D68A3">
        <w:tc>
          <w:tcPr>
            <w:tcW w:w="609" w:type="dxa"/>
            <w:vAlign w:val="center"/>
          </w:tcPr>
          <w:p w14:paraId="56667C8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62" w:type="dxa"/>
            <w:vAlign w:val="center"/>
          </w:tcPr>
          <w:p w14:paraId="34C50B2F" w14:textId="77777777" w:rsidR="00717D36" w:rsidRPr="00ED66D4" w:rsidRDefault="00717D36" w:rsidP="004D68A3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Ekran dotykowy o przekątnej minimum 8,7 cali, rozdzielczość, minimum 890x550px</w:t>
            </w:r>
          </w:p>
        </w:tc>
        <w:tc>
          <w:tcPr>
            <w:tcW w:w="1375" w:type="dxa"/>
            <w:vAlign w:val="center"/>
          </w:tcPr>
          <w:p w14:paraId="064ADB60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00CEA86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6DD4606F" w14:textId="77777777" w:rsidTr="004D68A3">
        <w:tc>
          <w:tcPr>
            <w:tcW w:w="609" w:type="dxa"/>
            <w:vAlign w:val="center"/>
          </w:tcPr>
          <w:p w14:paraId="5194C80E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62" w:type="dxa"/>
            <w:vAlign w:val="center"/>
          </w:tcPr>
          <w:p w14:paraId="53CBAA2C" w14:textId="77777777" w:rsidR="00717D36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Podczas pomiaru EKG na ekranie widoczne dane demograficzne pacjenta: nazwisko, numer identyfikacyjny</w:t>
            </w:r>
          </w:p>
        </w:tc>
        <w:tc>
          <w:tcPr>
            <w:tcW w:w="1375" w:type="dxa"/>
          </w:tcPr>
          <w:p w14:paraId="474C3D7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52DFC6A4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41E10980" w14:textId="77777777" w:rsidTr="004D68A3">
        <w:tc>
          <w:tcPr>
            <w:tcW w:w="609" w:type="dxa"/>
            <w:vAlign w:val="center"/>
          </w:tcPr>
          <w:p w14:paraId="078480E2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62" w:type="dxa"/>
            <w:vAlign w:val="center"/>
          </w:tcPr>
          <w:p w14:paraId="015109A4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Informacja na ekranie o stanie naładowania akumulatora oraz o podłączeniu do sieci</w:t>
            </w:r>
          </w:p>
        </w:tc>
        <w:tc>
          <w:tcPr>
            <w:tcW w:w="1375" w:type="dxa"/>
          </w:tcPr>
          <w:p w14:paraId="1CEB7A26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10B9C5AC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225CA5F5" w14:textId="77777777" w:rsidTr="004D68A3">
        <w:tc>
          <w:tcPr>
            <w:tcW w:w="609" w:type="dxa"/>
            <w:vAlign w:val="center"/>
          </w:tcPr>
          <w:p w14:paraId="7136438F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062" w:type="dxa"/>
            <w:vAlign w:val="center"/>
          </w:tcPr>
          <w:p w14:paraId="49CAB531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Sygnalizacja braku kontaktu elektrod z pacjentem lub złej jakości sygnału za pomocą wizualnych sygnałów na ekranie (min 3 stopniowa)</w:t>
            </w:r>
          </w:p>
        </w:tc>
        <w:tc>
          <w:tcPr>
            <w:tcW w:w="1375" w:type="dxa"/>
          </w:tcPr>
          <w:p w14:paraId="0095F68A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141FC887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31E128F3" w14:textId="77777777" w:rsidTr="004D68A3">
        <w:tc>
          <w:tcPr>
            <w:tcW w:w="609" w:type="dxa"/>
            <w:vAlign w:val="center"/>
          </w:tcPr>
          <w:p w14:paraId="57576ED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62" w:type="dxa"/>
            <w:vAlign w:val="center"/>
          </w:tcPr>
          <w:p w14:paraId="50445DED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Podczas pomiaru EKG na ekranie widoczna wartość częstości serca (w uderzeniach na minutę) </w:t>
            </w:r>
          </w:p>
        </w:tc>
        <w:tc>
          <w:tcPr>
            <w:tcW w:w="1375" w:type="dxa"/>
          </w:tcPr>
          <w:p w14:paraId="69D41C38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094B895B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7A99D716" w14:textId="77777777" w:rsidTr="004D68A3">
        <w:tc>
          <w:tcPr>
            <w:tcW w:w="609" w:type="dxa"/>
            <w:vAlign w:val="center"/>
          </w:tcPr>
          <w:p w14:paraId="25ECB14B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62" w:type="dxa"/>
            <w:vAlign w:val="center"/>
          </w:tcPr>
          <w:p w14:paraId="045A5ADF" w14:textId="77777777" w:rsidR="00717D36" w:rsidRPr="00ED66D4" w:rsidRDefault="00717D36" w:rsidP="004D68A3">
            <w:pPr>
              <w:rPr>
                <w:rFonts w:ascii="Sylfaen" w:hAnsi="Sylfaen" w:cs="Calibri"/>
                <w:b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Podczas pomiaru EKG na ekranie widoczny komunikat tekstowy o awarii odprowadzenia</w:t>
            </w:r>
          </w:p>
        </w:tc>
        <w:tc>
          <w:tcPr>
            <w:tcW w:w="1375" w:type="dxa"/>
          </w:tcPr>
          <w:p w14:paraId="195CE193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1B467F9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1EA0472C" w14:textId="77777777" w:rsidTr="004D68A3">
        <w:tc>
          <w:tcPr>
            <w:tcW w:w="609" w:type="dxa"/>
            <w:vAlign w:val="center"/>
          </w:tcPr>
          <w:p w14:paraId="7ADD6445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62" w:type="dxa"/>
            <w:vAlign w:val="center"/>
          </w:tcPr>
          <w:p w14:paraId="1A5C9FE2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  <w:lang w:eastAsia="en-US"/>
              </w:rPr>
              <w:t>WYPOSAŻENIE TECHNICZNE</w:t>
            </w:r>
          </w:p>
        </w:tc>
        <w:tc>
          <w:tcPr>
            <w:tcW w:w="1375" w:type="dxa"/>
          </w:tcPr>
          <w:p w14:paraId="6E6E5B78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1AB7F78B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7D857448" w14:textId="77777777" w:rsidTr="004D68A3">
        <w:tc>
          <w:tcPr>
            <w:tcW w:w="609" w:type="dxa"/>
            <w:vAlign w:val="center"/>
          </w:tcPr>
          <w:p w14:paraId="05D714E4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62" w:type="dxa"/>
            <w:vAlign w:val="center"/>
          </w:tcPr>
          <w:p w14:paraId="27492142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Zasilanie sieciowe i akumulatorowe. Zasilanie akumulatorowe, pozwalające na pracę minimum 180 minut</w:t>
            </w:r>
          </w:p>
        </w:tc>
        <w:tc>
          <w:tcPr>
            <w:tcW w:w="1375" w:type="dxa"/>
          </w:tcPr>
          <w:p w14:paraId="3B8D9DD2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42EC47A6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6550E683" w14:textId="77777777" w:rsidTr="004D68A3">
        <w:tc>
          <w:tcPr>
            <w:tcW w:w="609" w:type="dxa"/>
            <w:vAlign w:val="center"/>
          </w:tcPr>
          <w:p w14:paraId="03CAEB37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62" w:type="dxa"/>
            <w:vAlign w:val="center"/>
          </w:tcPr>
          <w:p w14:paraId="1AAE569A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Pamięć minimum 300 pomiarów</w:t>
            </w:r>
          </w:p>
        </w:tc>
        <w:tc>
          <w:tcPr>
            <w:tcW w:w="1375" w:type="dxa"/>
          </w:tcPr>
          <w:p w14:paraId="2D3D1F93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1CF104C6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3AFCB16E" w14:textId="77777777" w:rsidTr="004D68A3">
        <w:tc>
          <w:tcPr>
            <w:tcW w:w="609" w:type="dxa"/>
            <w:vAlign w:val="center"/>
          </w:tcPr>
          <w:p w14:paraId="6BA80D7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62" w:type="dxa"/>
            <w:vAlign w:val="center"/>
          </w:tcPr>
          <w:p w14:paraId="2919CBA7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Export danych do poprzez SFTP oraz folder współdzielony do formatu PDF</w:t>
            </w:r>
          </w:p>
        </w:tc>
        <w:tc>
          <w:tcPr>
            <w:tcW w:w="1375" w:type="dxa"/>
          </w:tcPr>
          <w:p w14:paraId="5DA68056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579645B2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0D5B6110" w14:textId="77777777" w:rsidTr="004D68A3">
        <w:tc>
          <w:tcPr>
            <w:tcW w:w="609" w:type="dxa"/>
            <w:vAlign w:val="center"/>
          </w:tcPr>
          <w:p w14:paraId="0B2F94CB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62" w:type="dxa"/>
            <w:vAlign w:val="center"/>
          </w:tcPr>
          <w:p w14:paraId="3B6BDC54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Łatwy dostęp do akumulatora.</w:t>
            </w:r>
          </w:p>
        </w:tc>
        <w:tc>
          <w:tcPr>
            <w:tcW w:w="1375" w:type="dxa"/>
          </w:tcPr>
          <w:p w14:paraId="33F05F47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2783FBB0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790B3B81" w14:textId="77777777" w:rsidTr="004D68A3">
        <w:tc>
          <w:tcPr>
            <w:tcW w:w="609" w:type="dxa"/>
            <w:vAlign w:val="center"/>
          </w:tcPr>
          <w:p w14:paraId="05A7594A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62" w:type="dxa"/>
            <w:vAlign w:val="center"/>
          </w:tcPr>
          <w:p w14:paraId="00192163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podłączenia kabla pacjenta z wymiennymi przewodami elektrod na wypadek uszkodzenia jednego przewodu</w:t>
            </w:r>
          </w:p>
        </w:tc>
        <w:tc>
          <w:tcPr>
            <w:tcW w:w="1375" w:type="dxa"/>
          </w:tcPr>
          <w:p w14:paraId="5F227A9A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48C64328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45C8EACC" w14:textId="77777777" w:rsidTr="004D68A3">
        <w:tc>
          <w:tcPr>
            <w:tcW w:w="609" w:type="dxa"/>
            <w:vAlign w:val="center"/>
          </w:tcPr>
          <w:p w14:paraId="3EF6CC3C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62" w:type="dxa"/>
            <w:vAlign w:val="center"/>
          </w:tcPr>
          <w:p w14:paraId="1D05E3C1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Masa urządzenia gotowego do pracy (bez papieru) max. 4,5 kg</w:t>
            </w:r>
          </w:p>
        </w:tc>
        <w:tc>
          <w:tcPr>
            <w:tcW w:w="1375" w:type="dxa"/>
          </w:tcPr>
          <w:p w14:paraId="05FF214F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27AD7E0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781738CB" w14:textId="77777777" w:rsidTr="004D68A3">
        <w:tc>
          <w:tcPr>
            <w:tcW w:w="609" w:type="dxa"/>
            <w:vAlign w:val="center"/>
          </w:tcPr>
          <w:p w14:paraId="47E4718B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62" w:type="dxa"/>
            <w:vAlign w:val="center"/>
          </w:tcPr>
          <w:p w14:paraId="21E4CEBE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Wymiary urządzenia zamykające się w bryle o rozmiarach 120 mm x 325 mm x 270 mm</w:t>
            </w:r>
          </w:p>
        </w:tc>
        <w:tc>
          <w:tcPr>
            <w:tcW w:w="1375" w:type="dxa"/>
          </w:tcPr>
          <w:p w14:paraId="61DC226B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55214314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7470438D" w14:textId="77777777" w:rsidTr="004D68A3">
        <w:tc>
          <w:tcPr>
            <w:tcW w:w="609" w:type="dxa"/>
            <w:vAlign w:val="center"/>
          </w:tcPr>
          <w:p w14:paraId="2DEABE7B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62" w:type="dxa"/>
            <w:vAlign w:val="center"/>
          </w:tcPr>
          <w:p w14:paraId="219A3C8B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Urządzenie wyposażone w minimum 1 port USB do bezpośredniego podłączenia zewnętrznej myszy lub opcjonalnego czytnika kodów kreskowych</w:t>
            </w:r>
          </w:p>
        </w:tc>
        <w:tc>
          <w:tcPr>
            <w:tcW w:w="1375" w:type="dxa"/>
          </w:tcPr>
          <w:p w14:paraId="35115B64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75EBDC53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7522176B" w14:textId="77777777" w:rsidTr="004D68A3">
        <w:tc>
          <w:tcPr>
            <w:tcW w:w="609" w:type="dxa"/>
            <w:vAlign w:val="center"/>
          </w:tcPr>
          <w:p w14:paraId="11DC6B8A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062" w:type="dxa"/>
            <w:vAlign w:val="center"/>
          </w:tcPr>
          <w:p w14:paraId="50165596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Interfejs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komunikacyjny:i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LAN oraz komunikacja w systemie DICOM</w:t>
            </w:r>
          </w:p>
        </w:tc>
        <w:tc>
          <w:tcPr>
            <w:tcW w:w="1375" w:type="dxa"/>
          </w:tcPr>
          <w:p w14:paraId="03DE4E23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026844BF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06E88C2E" w14:textId="77777777" w:rsidTr="004D68A3">
        <w:tc>
          <w:tcPr>
            <w:tcW w:w="609" w:type="dxa"/>
            <w:vAlign w:val="center"/>
          </w:tcPr>
          <w:p w14:paraId="37E96161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62" w:type="dxa"/>
            <w:vAlign w:val="center"/>
          </w:tcPr>
          <w:p w14:paraId="0F499A3C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Komunikacja z aparatem w języku polskim</w:t>
            </w:r>
          </w:p>
        </w:tc>
        <w:tc>
          <w:tcPr>
            <w:tcW w:w="1375" w:type="dxa"/>
          </w:tcPr>
          <w:p w14:paraId="15AEBB07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6B49BD1A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5E50FB82" w14:textId="77777777" w:rsidTr="004D68A3">
        <w:tc>
          <w:tcPr>
            <w:tcW w:w="609" w:type="dxa"/>
            <w:vAlign w:val="center"/>
          </w:tcPr>
          <w:p w14:paraId="22566C65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62" w:type="dxa"/>
            <w:vAlign w:val="center"/>
          </w:tcPr>
          <w:p w14:paraId="6889348F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Aparat wyposażony w dedykowany wózek z wysięgnikiem na przewody pacjenta, koszykiem na akcesoria</w:t>
            </w:r>
          </w:p>
        </w:tc>
        <w:tc>
          <w:tcPr>
            <w:tcW w:w="1375" w:type="dxa"/>
          </w:tcPr>
          <w:p w14:paraId="72B231EE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39326B73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08167EAD" w14:textId="77777777" w:rsidTr="004D68A3">
        <w:tc>
          <w:tcPr>
            <w:tcW w:w="609" w:type="dxa"/>
            <w:vAlign w:val="center"/>
          </w:tcPr>
          <w:p w14:paraId="63CD972C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062" w:type="dxa"/>
          </w:tcPr>
          <w:p w14:paraId="612D50DE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Arial"/>
                <w:b/>
                <w:sz w:val="18"/>
                <w:szCs w:val="18"/>
              </w:rPr>
              <w:t>Inne</w:t>
            </w:r>
          </w:p>
        </w:tc>
        <w:tc>
          <w:tcPr>
            <w:tcW w:w="1375" w:type="dxa"/>
          </w:tcPr>
          <w:p w14:paraId="22844558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4764FBA3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2A4D965C" w14:textId="77777777" w:rsidTr="004D68A3">
        <w:tc>
          <w:tcPr>
            <w:tcW w:w="609" w:type="dxa"/>
            <w:vAlign w:val="center"/>
          </w:tcPr>
          <w:p w14:paraId="620659E2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062" w:type="dxa"/>
          </w:tcPr>
          <w:p w14:paraId="28B3254B" w14:textId="77777777" w:rsidR="00717D36" w:rsidRPr="00ED66D4" w:rsidRDefault="00717D36" w:rsidP="004D68A3">
            <w:pPr>
              <w:rPr>
                <w:rFonts w:ascii="Sylfaen" w:hAnsi="Sylfaen" w:cs="Arial"/>
                <w:b/>
                <w:sz w:val="18"/>
                <w:szCs w:val="18"/>
              </w:rPr>
            </w:pPr>
            <w:r w:rsidRPr="00ED66D4">
              <w:rPr>
                <w:rFonts w:ascii="Sylfaen" w:hAnsi="Sylfaen" w:cs="Arial"/>
                <w:sz w:val="18"/>
                <w:szCs w:val="18"/>
              </w:rPr>
              <w:t xml:space="preserve">Gwarancja min. </w:t>
            </w:r>
            <w:r w:rsidRPr="00ED66D4">
              <w:rPr>
                <w:rFonts w:ascii="Sylfaen" w:hAnsi="Sylfaen" w:cs="Arial"/>
                <w:bCs/>
                <w:sz w:val="18"/>
                <w:szCs w:val="18"/>
              </w:rPr>
              <w:t>24 miesiące</w:t>
            </w:r>
          </w:p>
        </w:tc>
        <w:tc>
          <w:tcPr>
            <w:tcW w:w="1375" w:type="dxa"/>
          </w:tcPr>
          <w:p w14:paraId="7BAA8130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572B1190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355CEBFD" w14:textId="77777777" w:rsidTr="004D68A3">
        <w:tc>
          <w:tcPr>
            <w:tcW w:w="609" w:type="dxa"/>
            <w:vAlign w:val="center"/>
          </w:tcPr>
          <w:p w14:paraId="7D8E011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062" w:type="dxa"/>
          </w:tcPr>
          <w:p w14:paraId="4BCDB07E" w14:textId="77777777" w:rsidR="00717D36" w:rsidRPr="00ED66D4" w:rsidRDefault="00717D36" w:rsidP="004D68A3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Arial"/>
                <w:sz w:val="18"/>
                <w:szCs w:val="18"/>
              </w:rPr>
              <w:t>Instrukcja obsługi w języku polskim wraz z dostawą</w:t>
            </w:r>
          </w:p>
        </w:tc>
        <w:tc>
          <w:tcPr>
            <w:tcW w:w="1375" w:type="dxa"/>
          </w:tcPr>
          <w:p w14:paraId="2CF8AE76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5B49B2CB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5F1F5F5C" w14:textId="77777777" w:rsidTr="004D68A3">
        <w:tc>
          <w:tcPr>
            <w:tcW w:w="609" w:type="dxa"/>
            <w:vAlign w:val="center"/>
          </w:tcPr>
          <w:p w14:paraId="48D6255F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062" w:type="dxa"/>
          </w:tcPr>
          <w:p w14:paraId="5A648CE5" w14:textId="77777777" w:rsidR="00717D36" w:rsidRPr="00ED66D4" w:rsidRDefault="00717D36" w:rsidP="004D68A3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Arial"/>
                <w:sz w:val="18"/>
                <w:szCs w:val="18"/>
              </w:rPr>
              <w:t>Certyfikat CE</w:t>
            </w:r>
            <w:r>
              <w:rPr>
                <w:rFonts w:ascii="Sylfaen" w:hAnsi="Sylfaen" w:cs="Arial"/>
                <w:sz w:val="18"/>
                <w:szCs w:val="18"/>
              </w:rPr>
              <w:t>, Deklaracja zgodności</w:t>
            </w:r>
          </w:p>
        </w:tc>
        <w:tc>
          <w:tcPr>
            <w:tcW w:w="1375" w:type="dxa"/>
          </w:tcPr>
          <w:p w14:paraId="5E7E0FCC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2530E073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</w:tbl>
    <w:p w14:paraId="4B5EEB77" w14:textId="77777777" w:rsidR="00717D36" w:rsidRDefault="00717D36" w:rsidP="00717D36">
      <w:pPr>
        <w:tabs>
          <w:tab w:val="left" w:pos="2127"/>
        </w:tabs>
        <w:rPr>
          <w:i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850"/>
        <w:gridCol w:w="567"/>
        <w:gridCol w:w="709"/>
        <w:gridCol w:w="850"/>
        <w:gridCol w:w="567"/>
        <w:gridCol w:w="851"/>
        <w:gridCol w:w="1134"/>
      </w:tblGrid>
      <w:tr w:rsidR="00717D36" w:rsidRPr="00CF4DD8" w14:paraId="17D08E45" w14:textId="77777777" w:rsidTr="004D68A3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96" w:type="dxa"/>
          </w:tcPr>
          <w:p w14:paraId="137C0A1A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3402" w:type="dxa"/>
          </w:tcPr>
          <w:p w14:paraId="189C4111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 xml:space="preserve">Nazwa </w:t>
            </w:r>
          </w:p>
        </w:tc>
        <w:tc>
          <w:tcPr>
            <w:tcW w:w="850" w:type="dxa"/>
          </w:tcPr>
          <w:p w14:paraId="3D78F6CD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j.m.</w:t>
            </w:r>
          </w:p>
        </w:tc>
        <w:tc>
          <w:tcPr>
            <w:tcW w:w="567" w:type="dxa"/>
          </w:tcPr>
          <w:p w14:paraId="64A0F734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 xml:space="preserve">Ilość </w:t>
            </w:r>
          </w:p>
        </w:tc>
        <w:tc>
          <w:tcPr>
            <w:tcW w:w="709" w:type="dxa"/>
          </w:tcPr>
          <w:p w14:paraId="0E3872D7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Cena jedn. netto</w:t>
            </w:r>
          </w:p>
        </w:tc>
        <w:tc>
          <w:tcPr>
            <w:tcW w:w="850" w:type="dxa"/>
          </w:tcPr>
          <w:p w14:paraId="269A59A1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Wartość netto</w:t>
            </w:r>
          </w:p>
        </w:tc>
        <w:tc>
          <w:tcPr>
            <w:tcW w:w="567" w:type="dxa"/>
          </w:tcPr>
          <w:p w14:paraId="0A6D3FD2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Vat %</w:t>
            </w:r>
          </w:p>
        </w:tc>
        <w:tc>
          <w:tcPr>
            <w:tcW w:w="851" w:type="dxa"/>
          </w:tcPr>
          <w:p w14:paraId="1C3615F6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</w:tcPr>
          <w:p w14:paraId="61F53A75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 xml:space="preserve">Podać: Producent/  model/nr katalogowy producenta/ </w:t>
            </w:r>
          </w:p>
        </w:tc>
      </w:tr>
      <w:tr w:rsidR="00717D36" w:rsidRPr="00CF4DD8" w14:paraId="6D62575D" w14:textId="77777777" w:rsidTr="004D68A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6" w:type="dxa"/>
          </w:tcPr>
          <w:p w14:paraId="36EEB8E5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7F37FC22" w14:textId="77777777" w:rsidR="00717D36" w:rsidRPr="008D7D45" w:rsidRDefault="00717D36" w:rsidP="004D68A3">
            <w:pPr>
              <w:pStyle w:val="Tekstpodstawowy"/>
              <w:spacing w:after="0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>Aparat EKG</w:t>
            </w:r>
            <w:r w:rsidRPr="008D7D45"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21D0A77A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5CB5C85D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>
              <w:rPr>
                <w:rFonts w:ascii="Sylfaen" w:hAnsi="Sylfaen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4D477D8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066E11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B9386C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B6748E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A245F2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</w:p>
        </w:tc>
      </w:tr>
    </w:tbl>
    <w:p w14:paraId="570DE96E" w14:textId="77777777" w:rsidR="00717D36" w:rsidRDefault="00717D36" w:rsidP="00BA686C">
      <w:pPr>
        <w:spacing w:after="0" w:line="240" w:lineRule="auto"/>
        <w:ind w:left="567"/>
        <w:jc w:val="both"/>
        <w:rPr>
          <w:rFonts w:ascii="Arial Narrow" w:hAnsi="Arial Narrow"/>
          <w:sz w:val="21"/>
          <w:szCs w:val="21"/>
        </w:rPr>
      </w:pPr>
    </w:p>
    <w:p w14:paraId="269931D5" w14:textId="6322EA30" w:rsidR="00717D36" w:rsidRDefault="00717D36" w:rsidP="00BA686C">
      <w:pPr>
        <w:spacing w:after="0" w:line="240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„ </w:t>
      </w:r>
      <w:r w:rsidRPr="00CC59EE">
        <w:rPr>
          <w:rFonts w:ascii="Arial Narrow" w:hAnsi="Arial Narrow"/>
          <w:sz w:val="21"/>
          <w:szCs w:val="21"/>
        </w:rPr>
        <w:t>, a w miejsce wykreślonego zapisu wprowadza nowy zapis o następującej treści:</w:t>
      </w:r>
      <w:r>
        <w:rPr>
          <w:rFonts w:ascii="Arial Narrow" w:hAnsi="Arial Narrow"/>
          <w:sz w:val="21"/>
          <w:szCs w:val="21"/>
        </w:rPr>
        <w:t xml:space="preserve"> „</w:t>
      </w:r>
    </w:p>
    <w:p w14:paraId="23A7EF5B" w14:textId="77777777" w:rsidR="00717D36" w:rsidRDefault="00717D36" w:rsidP="00BA686C">
      <w:pPr>
        <w:spacing w:after="0" w:line="240" w:lineRule="auto"/>
        <w:ind w:left="567"/>
        <w:jc w:val="both"/>
        <w:rPr>
          <w:rFonts w:ascii="Arial Narrow" w:hAnsi="Arial Narrow"/>
          <w:sz w:val="21"/>
          <w:szCs w:val="21"/>
        </w:rPr>
      </w:pPr>
    </w:p>
    <w:p w14:paraId="124ABB18" w14:textId="77777777" w:rsidR="00717D36" w:rsidRPr="00E51AF0" w:rsidRDefault="00717D36" w:rsidP="00717D36">
      <w:pPr>
        <w:pStyle w:val="Tekstpodstawowy"/>
        <w:spacing w:after="0"/>
        <w:rPr>
          <w:rFonts w:cs="Calibri"/>
          <w:b/>
          <w:szCs w:val="20"/>
        </w:rPr>
      </w:pPr>
      <w:r w:rsidRPr="00E51AF0">
        <w:rPr>
          <w:rFonts w:cs="Calibri"/>
          <w:b/>
          <w:szCs w:val="20"/>
        </w:rPr>
        <w:t xml:space="preserve">Przedmiot zamówienia: </w:t>
      </w:r>
    </w:p>
    <w:p w14:paraId="57F850EC" w14:textId="77777777" w:rsidR="00717D36" w:rsidRPr="00E51AF0" w:rsidRDefault="00717D36" w:rsidP="00717D36">
      <w:pPr>
        <w:rPr>
          <w:rFonts w:cs="Calibri"/>
          <w:b/>
          <w:sz w:val="20"/>
          <w:szCs w:val="20"/>
        </w:rPr>
      </w:pPr>
      <w:r w:rsidRPr="00E51AF0">
        <w:rPr>
          <w:rFonts w:cs="Calibri"/>
          <w:b/>
          <w:sz w:val="20"/>
          <w:szCs w:val="20"/>
        </w:rPr>
        <w:t xml:space="preserve">Producent: </w:t>
      </w:r>
    </w:p>
    <w:p w14:paraId="6C455954" w14:textId="77777777" w:rsidR="00717D36" w:rsidRDefault="00717D36" w:rsidP="00717D36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Model/ nr katalogowy producenta:</w:t>
      </w:r>
    </w:p>
    <w:p w14:paraId="3B80E56D" w14:textId="77777777" w:rsidR="00717D36" w:rsidRDefault="00717D36" w:rsidP="00717D36">
      <w:pPr>
        <w:jc w:val="both"/>
        <w:rPr>
          <w:rFonts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5874"/>
        <w:gridCol w:w="1360"/>
        <w:gridCol w:w="1226"/>
      </w:tblGrid>
      <w:tr w:rsidR="00717D36" w:rsidRPr="00166F87" w14:paraId="3A941B64" w14:textId="77777777" w:rsidTr="004D68A3">
        <w:tc>
          <w:tcPr>
            <w:tcW w:w="609" w:type="dxa"/>
            <w:vAlign w:val="center"/>
          </w:tcPr>
          <w:p w14:paraId="5AEE4E74" w14:textId="77777777" w:rsidR="00717D36" w:rsidRPr="00ED66D4" w:rsidRDefault="00717D36" w:rsidP="004D68A3">
            <w:pPr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t>Lp.</w:t>
            </w:r>
          </w:p>
        </w:tc>
        <w:tc>
          <w:tcPr>
            <w:tcW w:w="6062" w:type="dxa"/>
            <w:vAlign w:val="center"/>
          </w:tcPr>
          <w:p w14:paraId="03449967" w14:textId="77777777" w:rsidR="00717D36" w:rsidRPr="00ED66D4" w:rsidRDefault="00717D36" w:rsidP="004D68A3">
            <w:pPr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t>Opis parametrów wymaganych</w:t>
            </w:r>
          </w:p>
        </w:tc>
        <w:tc>
          <w:tcPr>
            <w:tcW w:w="1375" w:type="dxa"/>
            <w:vAlign w:val="center"/>
          </w:tcPr>
          <w:p w14:paraId="79BDAF0D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t>Parametr wymagany</w:t>
            </w:r>
          </w:p>
          <w:p w14:paraId="7CF16D1F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1240" w:type="dxa"/>
          </w:tcPr>
          <w:p w14:paraId="54F448A7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</w:rPr>
              <w:t>Podać TAK/NIE</w:t>
            </w:r>
          </w:p>
        </w:tc>
      </w:tr>
      <w:tr w:rsidR="00717D36" w:rsidRPr="00166F87" w14:paraId="5DAD29DA" w14:textId="77777777" w:rsidTr="004D68A3">
        <w:tc>
          <w:tcPr>
            <w:tcW w:w="609" w:type="dxa"/>
            <w:vAlign w:val="center"/>
          </w:tcPr>
          <w:p w14:paraId="5EEB944F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2" w:type="dxa"/>
            <w:vAlign w:val="center"/>
          </w:tcPr>
          <w:p w14:paraId="0EA57165" w14:textId="77777777" w:rsidR="00717D36" w:rsidRPr="00ED66D4" w:rsidRDefault="00717D36" w:rsidP="004D68A3">
            <w:pPr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  <w:lang w:eastAsia="en-US"/>
              </w:rPr>
              <w:t>SYSTEM</w:t>
            </w:r>
          </w:p>
        </w:tc>
        <w:tc>
          <w:tcPr>
            <w:tcW w:w="1375" w:type="dxa"/>
            <w:vAlign w:val="center"/>
          </w:tcPr>
          <w:p w14:paraId="7BFBE93C" w14:textId="77777777" w:rsidR="00717D36" w:rsidRPr="00ED66D4" w:rsidRDefault="00717D36" w:rsidP="004D68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0A2F8FD2" w14:textId="77777777" w:rsidR="00717D36" w:rsidRPr="00ED66D4" w:rsidRDefault="00717D36" w:rsidP="004D68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7D36" w:rsidRPr="00166F87" w14:paraId="41900E9C" w14:textId="77777777" w:rsidTr="004D68A3">
        <w:tc>
          <w:tcPr>
            <w:tcW w:w="609" w:type="dxa"/>
            <w:vAlign w:val="center"/>
          </w:tcPr>
          <w:p w14:paraId="572B83BC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2" w:type="dxa"/>
            <w:vAlign w:val="center"/>
          </w:tcPr>
          <w:p w14:paraId="3B69A095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Zapis 12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odprowadzeń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EKG</w:t>
            </w:r>
          </w:p>
        </w:tc>
        <w:tc>
          <w:tcPr>
            <w:tcW w:w="1375" w:type="dxa"/>
            <w:vAlign w:val="center"/>
          </w:tcPr>
          <w:p w14:paraId="5E425370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3187CB53" w14:textId="77777777" w:rsidR="00717D36" w:rsidRPr="00ED66D4" w:rsidRDefault="00717D36" w:rsidP="004D68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7D36" w:rsidRPr="00166F87" w14:paraId="3D425474" w14:textId="77777777" w:rsidTr="004D68A3">
        <w:tc>
          <w:tcPr>
            <w:tcW w:w="609" w:type="dxa"/>
            <w:vAlign w:val="center"/>
          </w:tcPr>
          <w:p w14:paraId="4E8D603F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2" w:type="dxa"/>
            <w:vAlign w:val="center"/>
          </w:tcPr>
          <w:p w14:paraId="20B2281B" w14:textId="77777777" w:rsidR="00717D36" w:rsidRPr="00ED66D4" w:rsidRDefault="00717D36" w:rsidP="004D68A3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Odrzucanie sygnałów</w:t>
            </w:r>
          </w:p>
          <w:p w14:paraId="6DB957C4" w14:textId="77777777" w:rsidR="00717D36" w:rsidRPr="00ED66D4" w:rsidRDefault="00717D36" w:rsidP="004D68A3">
            <w:pPr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powszechnych &gt;125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dB</w:t>
            </w:r>
            <w:proofErr w:type="spellEnd"/>
          </w:p>
        </w:tc>
        <w:tc>
          <w:tcPr>
            <w:tcW w:w="1375" w:type="dxa"/>
            <w:vAlign w:val="center"/>
          </w:tcPr>
          <w:p w14:paraId="7A68F0B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26E86A4A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117C7026" w14:textId="77777777" w:rsidTr="004D68A3">
        <w:tc>
          <w:tcPr>
            <w:tcW w:w="609" w:type="dxa"/>
            <w:vAlign w:val="center"/>
          </w:tcPr>
          <w:p w14:paraId="34AEA921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2" w:type="dxa"/>
            <w:vAlign w:val="center"/>
          </w:tcPr>
          <w:p w14:paraId="2B9B194D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24 bitowa akwizycja sygnału EKG</w:t>
            </w:r>
          </w:p>
        </w:tc>
        <w:tc>
          <w:tcPr>
            <w:tcW w:w="1375" w:type="dxa"/>
            <w:vAlign w:val="center"/>
          </w:tcPr>
          <w:p w14:paraId="78266F4B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758885A8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3B2D6B4B" w14:textId="77777777" w:rsidTr="004D68A3">
        <w:tc>
          <w:tcPr>
            <w:tcW w:w="609" w:type="dxa"/>
            <w:vAlign w:val="center"/>
          </w:tcPr>
          <w:p w14:paraId="6DE72DDB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2" w:type="dxa"/>
            <w:vAlign w:val="center"/>
          </w:tcPr>
          <w:p w14:paraId="58D71268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Zakres częstotliwości od 0,04 do 300Hz</w:t>
            </w:r>
          </w:p>
        </w:tc>
        <w:tc>
          <w:tcPr>
            <w:tcW w:w="1375" w:type="dxa"/>
            <w:vAlign w:val="center"/>
          </w:tcPr>
          <w:p w14:paraId="4DEA16B1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28756842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7C6BCE9C" w14:textId="77777777" w:rsidTr="004D68A3">
        <w:tc>
          <w:tcPr>
            <w:tcW w:w="609" w:type="dxa"/>
            <w:vAlign w:val="center"/>
          </w:tcPr>
          <w:p w14:paraId="5879E261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2" w:type="dxa"/>
            <w:vAlign w:val="center"/>
          </w:tcPr>
          <w:p w14:paraId="56EE7DAD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pracy w trybie Auto, Manual</w:t>
            </w:r>
          </w:p>
        </w:tc>
        <w:tc>
          <w:tcPr>
            <w:tcW w:w="1375" w:type="dxa"/>
            <w:vAlign w:val="center"/>
          </w:tcPr>
          <w:p w14:paraId="165838E8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518BD4B4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01B7CC98" w14:textId="77777777" w:rsidTr="004D68A3">
        <w:tc>
          <w:tcPr>
            <w:tcW w:w="609" w:type="dxa"/>
            <w:vAlign w:val="center"/>
          </w:tcPr>
          <w:p w14:paraId="4EE232FA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2" w:type="dxa"/>
            <w:vAlign w:val="center"/>
          </w:tcPr>
          <w:p w14:paraId="56CA87D8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wydruku raportu z biorczego z tryby arytmii w formie tabeli jak i epizodu.</w:t>
            </w:r>
          </w:p>
        </w:tc>
        <w:tc>
          <w:tcPr>
            <w:tcW w:w="1375" w:type="dxa"/>
            <w:vAlign w:val="center"/>
          </w:tcPr>
          <w:p w14:paraId="32CA604E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40" w:type="dxa"/>
          </w:tcPr>
          <w:p w14:paraId="18DD6D53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6E1148B5" w14:textId="77777777" w:rsidTr="004D68A3">
        <w:tc>
          <w:tcPr>
            <w:tcW w:w="609" w:type="dxa"/>
            <w:vAlign w:val="center"/>
          </w:tcPr>
          <w:p w14:paraId="0330829E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2" w:type="dxa"/>
            <w:vAlign w:val="center"/>
          </w:tcPr>
          <w:p w14:paraId="770F9EFF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Rozpoczęcie akwizycji sygnału poprzez jeden przycisk</w:t>
            </w:r>
          </w:p>
        </w:tc>
        <w:tc>
          <w:tcPr>
            <w:tcW w:w="1375" w:type="dxa"/>
            <w:vAlign w:val="center"/>
          </w:tcPr>
          <w:p w14:paraId="2D5384EF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781F912C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041C89FD" w14:textId="77777777" w:rsidTr="004D68A3">
        <w:tc>
          <w:tcPr>
            <w:tcW w:w="609" w:type="dxa"/>
            <w:vAlign w:val="center"/>
          </w:tcPr>
          <w:p w14:paraId="281F2E2F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2" w:type="dxa"/>
            <w:vAlign w:val="center"/>
          </w:tcPr>
          <w:p w14:paraId="4F3B803D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Detekcja stymulatora serca z możliwością włączenia/wyłączenia tej opcji</w:t>
            </w:r>
          </w:p>
        </w:tc>
        <w:tc>
          <w:tcPr>
            <w:tcW w:w="1375" w:type="dxa"/>
            <w:vAlign w:val="center"/>
          </w:tcPr>
          <w:p w14:paraId="38B382B8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59AAAF86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5D67118F" w14:textId="77777777" w:rsidTr="004D68A3">
        <w:tc>
          <w:tcPr>
            <w:tcW w:w="609" w:type="dxa"/>
            <w:vAlign w:val="center"/>
          </w:tcPr>
          <w:p w14:paraId="55E66E60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2" w:type="dxa"/>
            <w:vAlign w:val="center"/>
          </w:tcPr>
          <w:p w14:paraId="04252CF3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Automatyczna regulacja linii izoelektrycznej, Cyfrowa filtracja zakłóceń sieciowych i mięśniowych</w:t>
            </w:r>
          </w:p>
        </w:tc>
        <w:tc>
          <w:tcPr>
            <w:tcW w:w="1375" w:type="dxa"/>
            <w:vAlign w:val="center"/>
          </w:tcPr>
          <w:p w14:paraId="213A121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4BD59FFA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62E7F328" w14:textId="77777777" w:rsidTr="004D68A3">
        <w:tc>
          <w:tcPr>
            <w:tcW w:w="609" w:type="dxa"/>
            <w:vAlign w:val="center"/>
          </w:tcPr>
          <w:p w14:paraId="56198FB0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2" w:type="dxa"/>
            <w:vAlign w:val="center"/>
          </w:tcPr>
          <w:p w14:paraId="2DAA2CA1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Pomiar akcji serca w zakresie minimum 30 – 300/min</w:t>
            </w:r>
          </w:p>
        </w:tc>
        <w:tc>
          <w:tcPr>
            <w:tcW w:w="1375" w:type="dxa"/>
            <w:vAlign w:val="center"/>
          </w:tcPr>
          <w:p w14:paraId="747EE038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426CCC57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6BFD96A5" w14:textId="77777777" w:rsidTr="004D68A3">
        <w:tc>
          <w:tcPr>
            <w:tcW w:w="609" w:type="dxa"/>
            <w:vAlign w:val="center"/>
          </w:tcPr>
          <w:p w14:paraId="77681F4B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2" w:type="dxa"/>
            <w:vAlign w:val="center"/>
          </w:tcPr>
          <w:p w14:paraId="7085714F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uaktualniania oprogramowania w razie konieczności, za pośrednictwem nośników danych</w:t>
            </w:r>
          </w:p>
        </w:tc>
        <w:tc>
          <w:tcPr>
            <w:tcW w:w="1375" w:type="dxa"/>
            <w:vAlign w:val="center"/>
          </w:tcPr>
          <w:p w14:paraId="4A58E7A6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4FBBA033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69C948A0" w14:textId="77777777" w:rsidTr="004D68A3">
        <w:tc>
          <w:tcPr>
            <w:tcW w:w="609" w:type="dxa"/>
            <w:vAlign w:val="center"/>
          </w:tcPr>
          <w:p w14:paraId="7A893B23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2" w:type="dxa"/>
            <w:vAlign w:val="center"/>
          </w:tcPr>
          <w:p w14:paraId="7DAEB003" w14:textId="77777777" w:rsidR="00717D36" w:rsidRPr="00ED66D4" w:rsidRDefault="00717D36" w:rsidP="004D68A3">
            <w:pPr>
              <w:spacing w:after="60"/>
              <w:jc w:val="both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Analiza i interpretacja wyników EKG.</w:t>
            </w:r>
          </w:p>
        </w:tc>
        <w:tc>
          <w:tcPr>
            <w:tcW w:w="1375" w:type="dxa"/>
            <w:vAlign w:val="center"/>
          </w:tcPr>
          <w:p w14:paraId="31A35E7F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636D0E45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37A4FCA3" w14:textId="77777777" w:rsidTr="004D68A3">
        <w:tc>
          <w:tcPr>
            <w:tcW w:w="609" w:type="dxa"/>
            <w:vAlign w:val="center"/>
          </w:tcPr>
          <w:p w14:paraId="69F420FA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2" w:type="dxa"/>
            <w:vAlign w:val="center"/>
          </w:tcPr>
          <w:p w14:paraId="55A20484" w14:textId="77777777" w:rsidR="00717D36" w:rsidRPr="00ED66D4" w:rsidRDefault="00717D36" w:rsidP="004D68A3">
            <w:pPr>
              <w:jc w:val="both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Obwody wejściowe odporne na impuls defibrylujący</w:t>
            </w:r>
          </w:p>
        </w:tc>
        <w:tc>
          <w:tcPr>
            <w:tcW w:w="1375" w:type="dxa"/>
            <w:vAlign w:val="center"/>
          </w:tcPr>
          <w:p w14:paraId="439412CC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22A1E398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45E256E0" w14:textId="77777777" w:rsidTr="004D68A3">
        <w:tc>
          <w:tcPr>
            <w:tcW w:w="609" w:type="dxa"/>
            <w:vAlign w:val="center"/>
          </w:tcPr>
          <w:p w14:paraId="4F7CB874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2" w:type="dxa"/>
            <w:vAlign w:val="center"/>
          </w:tcPr>
          <w:p w14:paraId="7EBD1FAA" w14:textId="77777777" w:rsidR="00717D36" w:rsidRPr="00ED66D4" w:rsidRDefault="00717D36" w:rsidP="004D68A3">
            <w:pPr>
              <w:jc w:val="both"/>
              <w:rPr>
                <w:rFonts w:ascii="Sylfaen" w:hAnsi="Sylfaen" w:cs="Calibri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Próbkowanie stymulatora serca minimum 75 000Hz</w:t>
            </w:r>
          </w:p>
        </w:tc>
        <w:tc>
          <w:tcPr>
            <w:tcW w:w="1375" w:type="dxa"/>
            <w:vAlign w:val="center"/>
          </w:tcPr>
          <w:p w14:paraId="3874C1AE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7237130A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5F1A6053" w14:textId="77777777" w:rsidTr="004D68A3">
        <w:tc>
          <w:tcPr>
            <w:tcW w:w="609" w:type="dxa"/>
            <w:vAlign w:val="center"/>
          </w:tcPr>
          <w:p w14:paraId="172BAD1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2" w:type="dxa"/>
            <w:vAlign w:val="center"/>
          </w:tcPr>
          <w:p w14:paraId="019CEDEE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Filtry dolnoprzepustowe 20/40/100/150Hz</w:t>
            </w:r>
          </w:p>
        </w:tc>
        <w:tc>
          <w:tcPr>
            <w:tcW w:w="1375" w:type="dxa"/>
            <w:vAlign w:val="center"/>
          </w:tcPr>
          <w:p w14:paraId="7C60865E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1E0FCC3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2EB52496" w14:textId="77777777" w:rsidTr="004D68A3">
        <w:tc>
          <w:tcPr>
            <w:tcW w:w="609" w:type="dxa"/>
            <w:vAlign w:val="center"/>
          </w:tcPr>
          <w:p w14:paraId="11EE4425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2" w:type="dxa"/>
            <w:vAlign w:val="center"/>
          </w:tcPr>
          <w:p w14:paraId="7CB8F9CF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>Korekcja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 xml:space="preserve"> QT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>wedle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 xml:space="preserve"> 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>Bazett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val="en-US" w:eastAsia="en-US"/>
              </w:rPr>
              <w:t>, Framingham, Fridericia</w:t>
            </w:r>
          </w:p>
        </w:tc>
        <w:tc>
          <w:tcPr>
            <w:tcW w:w="1375" w:type="dxa"/>
            <w:vAlign w:val="center"/>
          </w:tcPr>
          <w:p w14:paraId="5F546725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40" w:type="dxa"/>
          </w:tcPr>
          <w:p w14:paraId="4405D47A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0B93C7CD" w14:textId="77777777" w:rsidTr="004D68A3">
        <w:tc>
          <w:tcPr>
            <w:tcW w:w="609" w:type="dxa"/>
            <w:vAlign w:val="center"/>
          </w:tcPr>
          <w:p w14:paraId="76496747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62" w:type="dxa"/>
            <w:vAlign w:val="center"/>
          </w:tcPr>
          <w:p w14:paraId="790C185C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włączenia drukowania diagnoz prawidłowych w automatycznym opisie badania.</w:t>
            </w:r>
          </w:p>
        </w:tc>
        <w:tc>
          <w:tcPr>
            <w:tcW w:w="1375" w:type="dxa"/>
            <w:vAlign w:val="center"/>
          </w:tcPr>
          <w:p w14:paraId="600F6E24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4B014A7F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47A931FE" w14:textId="77777777" w:rsidTr="004D68A3">
        <w:tc>
          <w:tcPr>
            <w:tcW w:w="609" w:type="dxa"/>
            <w:vAlign w:val="center"/>
          </w:tcPr>
          <w:p w14:paraId="3F64B8E6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2" w:type="dxa"/>
            <w:vAlign w:val="center"/>
          </w:tcPr>
          <w:p w14:paraId="16161697" w14:textId="77777777" w:rsidR="00717D36" w:rsidRPr="00ED66D4" w:rsidRDefault="00717D36" w:rsidP="004D68A3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Molziwość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ustawienia standardu odprowadzeni: </w:t>
            </w:r>
          </w:p>
          <w:p w14:paraId="686D59D2" w14:textId="77777777" w:rsidR="00717D36" w:rsidRPr="00ED66D4" w:rsidRDefault="00717D36" w:rsidP="004D68A3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lastRenderedPageBreak/>
              <w:t>• Standard</w:t>
            </w:r>
          </w:p>
          <w:p w14:paraId="461BCB9E" w14:textId="77777777" w:rsidR="00717D36" w:rsidRPr="00ED66D4" w:rsidRDefault="00717D36" w:rsidP="004D68A3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• Cabrera</w:t>
            </w:r>
          </w:p>
          <w:p w14:paraId="335F4FAE" w14:textId="77777777" w:rsidR="00717D36" w:rsidRPr="00ED66D4" w:rsidRDefault="00717D36" w:rsidP="004D68A3">
            <w:pPr>
              <w:spacing w:line="276" w:lineRule="auto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• NEHB</w:t>
            </w:r>
          </w:p>
          <w:p w14:paraId="6A809389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• SEQ4</w:t>
            </w:r>
          </w:p>
        </w:tc>
        <w:tc>
          <w:tcPr>
            <w:tcW w:w="1375" w:type="dxa"/>
            <w:vAlign w:val="center"/>
          </w:tcPr>
          <w:p w14:paraId="61A8D9F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240" w:type="dxa"/>
          </w:tcPr>
          <w:p w14:paraId="25BFBC58" w14:textId="77777777" w:rsidR="00717D36" w:rsidRPr="00ED66D4" w:rsidRDefault="00717D36" w:rsidP="004D68A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42E57C5D" w14:textId="77777777" w:rsidTr="004D68A3">
        <w:tc>
          <w:tcPr>
            <w:tcW w:w="609" w:type="dxa"/>
            <w:vAlign w:val="center"/>
          </w:tcPr>
          <w:p w14:paraId="40EFB5B0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62" w:type="dxa"/>
            <w:vAlign w:val="center"/>
          </w:tcPr>
          <w:p w14:paraId="471A07AA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  <w:lang w:eastAsia="en-US"/>
              </w:rPr>
              <w:t>DRUKARKA termiczna A4</w:t>
            </w:r>
          </w:p>
        </w:tc>
        <w:tc>
          <w:tcPr>
            <w:tcW w:w="1375" w:type="dxa"/>
            <w:vAlign w:val="center"/>
          </w:tcPr>
          <w:p w14:paraId="4CA4DFB8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6C278350" w14:textId="77777777" w:rsidR="00717D36" w:rsidRPr="00ED66D4" w:rsidRDefault="00717D36" w:rsidP="004D68A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7D36" w:rsidRPr="00166F87" w14:paraId="141F9C96" w14:textId="77777777" w:rsidTr="004D68A3">
        <w:tc>
          <w:tcPr>
            <w:tcW w:w="609" w:type="dxa"/>
            <w:vAlign w:val="center"/>
          </w:tcPr>
          <w:p w14:paraId="78E0CFA0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62" w:type="dxa"/>
            <w:vAlign w:val="center"/>
          </w:tcPr>
          <w:p w14:paraId="638A3724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Prędkość zapisu 5, 12,5, 25, 50 mm/s</w:t>
            </w:r>
          </w:p>
        </w:tc>
        <w:tc>
          <w:tcPr>
            <w:tcW w:w="1375" w:type="dxa"/>
            <w:vAlign w:val="center"/>
          </w:tcPr>
          <w:p w14:paraId="48725065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6483173E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1A0D179E" w14:textId="77777777" w:rsidTr="004D68A3">
        <w:tc>
          <w:tcPr>
            <w:tcW w:w="609" w:type="dxa"/>
            <w:vAlign w:val="center"/>
          </w:tcPr>
          <w:p w14:paraId="1BC6F206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62" w:type="dxa"/>
            <w:vAlign w:val="center"/>
          </w:tcPr>
          <w:p w14:paraId="3A3F8741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Możliwość przeglądu zapisu EKG przed wydrukiem w celu wizualnej inspekcji jakości zapisu </w:t>
            </w:r>
          </w:p>
        </w:tc>
        <w:tc>
          <w:tcPr>
            <w:tcW w:w="1375" w:type="dxa"/>
            <w:vAlign w:val="center"/>
          </w:tcPr>
          <w:p w14:paraId="32348F7F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2571CE8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5957DFAC" w14:textId="77777777" w:rsidTr="004D68A3">
        <w:tc>
          <w:tcPr>
            <w:tcW w:w="609" w:type="dxa"/>
            <w:vAlign w:val="center"/>
          </w:tcPr>
          <w:p w14:paraId="034FC492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62" w:type="dxa"/>
            <w:vAlign w:val="center"/>
          </w:tcPr>
          <w:p w14:paraId="2634C30C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Wydruk na wbudowanej drukarce na papierze termicznym A4 (do 12 krzywych) z automatycznym opisem parametrów rejestracji, datą i godziną badania</w:t>
            </w:r>
          </w:p>
        </w:tc>
        <w:tc>
          <w:tcPr>
            <w:tcW w:w="1375" w:type="dxa"/>
            <w:vAlign w:val="center"/>
          </w:tcPr>
          <w:p w14:paraId="512B6B11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09B75581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57B5279E" w14:textId="77777777" w:rsidTr="004D68A3">
        <w:tc>
          <w:tcPr>
            <w:tcW w:w="609" w:type="dxa"/>
            <w:vAlign w:val="center"/>
          </w:tcPr>
          <w:p w14:paraId="1B2CB0F7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62" w:type="dxa"/>
            <w:vAlign w:val="center"/>
          </w:tcPr>
          <w:p w14:paraId="1C8DA14A" w14:textId="77777777" w:rsidR="00717D36" w:rsidRPr="00ED66D4" w:rsidRDefault="00717D36" w:rsidP="004D68A3">
            <w:pPr>
              <w:jc w:val="both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trwałego odłączenia w systemie opcji wydruku i automatycznego zapisu badań tylko do pamięci aparatu</w:t>
            </w:r>
          </w:p>
        </w:tc>
        <w:tc>
          <w:tcPr>
            <w:tcW w:w="1375" w:type="dxa"/>
            <w:vAlign w:val="center"/>
          </w:tcPr>
          <w:p w14:paraId="00715826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174F4921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27C2B5C5" w14:textId="77777777" w:rsidTr="004D68A3">
        <w:tc>
          <w:tcPr>
            <w:tcW w:w="609" w:type="dxa"/>
            <w:vAlign w:val="center"/>
          </w:tcPr>
          <w:p w14:paraId="5BBDB951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2" w:type="dxa"/>
            <w:vAlign w:val="center"/>
          </w:tcPr>
          <w:p w14:paraId="187B4393" w14:textId="77777777" w:rsidR="00717D36" w:rsidRPr="00ED66D4" w:rsidRDefault="00717D36" w:rsidP="004D68A3">
            <w:pPr>
              <w:rPr>
                <w:rFonts w:ascii="Sylfaen" w:hAnsi="Sylfaen" w:cs="Arial"/>
                <w:b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Kompatybilność z posiadanym przez szpital papierem do aparatu MAC2000</w:t>
            </w:r>
          </w:p>
        </w:tc>
        <w:tc>
          <w:tcPr>
            <w:tcW w:w="1375" w:type="dxa"/>
            <w:vAlign w:val="center"/>
          </w:tcPr>
          <w:p w14:paraId="4BDC2E80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58F0C502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65AC8661" w14:textId="77777777" w:rsidTr="004D68A3">
        <w:trPr>
          <w:trHeight w:val="312"/>
        </w:trPr>
        <w:tc>
          <w:tcPr>
            <w:tcW w:w="609" w:type="dxa"/>
            <w:vAlign w:val="center"/>
          </w:tcPr>
          <w:p w14:paraId="73C40A73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62" w:type="dxa"/>
            <w:vAlign w:val="center"/>
          </w:tcPr>
          <w:p w14:paraId="42D1CD59" w14:textId="77777777" w:rsidR="00717D36" w:rsidRPr="00ED66D4" w:rsidRDefault="00717D36" w:rsidP="004D68A3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  <w:lang w:eastAsia="en-US"/>
              </w:rPr>
              <w:t>EKRAN</w:t>
            </w:r>
          </w:p>
        </w:tc>
        <w:tc>
          <w:tcPr>
            <w:tcW w:w="1375" w:type="dxa"/>
            <w:vAlign w:val="center"/>
          </w:tcPr>
          <w:p w14:paraId="05BF94A5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21B63218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43168D16" w14:textId="77777777" w:rsidTr="004D68A3">
        <w:tc>
          <w:tcPr>
            <w:tcW w:w="609" w:type="dxa"/>
            <w:vAlign w:val="center"/>
          </w:tcPr>
          <w:p w14:paraId="26AC11E7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62" w:type="dxa"/>
            <w:vAlign w:val="center"/>
          </w:tcPr>
          <w:p w14:paraId="32379C84" w14:textId="77777777" w:rsidR="00717D36" w:rsidRPr="00ED66D4" w:rsidRDefault="00717D36" w:rsidP="004D68A3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Urządzenie wyposażone w kolorowy ekran umożliwiający jednoczesny podgląd 12 kanałów EKG</w:t>
            </w:r>
          </w:p>
        </w:tc>
        <w:tc>
          <w:tcPr>
            <w:tcW w:w="1375" w:type="dxa"/>
            <w:vAlign w:val="center"/>
          </w:tcPr>
          <w:p w14:paraId="1A7C4660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2CA4A33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439454AC" w14:textId="77777777" w:rsidTr="004D68A3">
        <w:tc>
          <w:tcPr>
            <w:tcW w:w="609" w:type="dxa"/>
            <w:vAlign w:val="center"/>
          </w:tcPr>
          <w:p w14:paraId="532F547E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62" w:type="dxa"/>
            <w:vAlign w:val="center"/>
          </w:tcPr>
          <w:p w14:paraId="59C934E5" w14:textId="77777777" w:rsidR="00717D36" w:rsidRPr="00ED66D4" w:rsidRDefault="00717D36" w:rsidP="004D68A3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Ekran dotykowy o przekątnej minimum 8,7 cali, rozdzielczość, minimum 890x550px</w:t>
            </w:r>
          </w:p>
        </w:tc>
        <w:tc>
          <w:tcPr>
            <w:tcW w:w="1375" w:type="dxa"/>
            <w:vAlign w:val="center"/>
          </w:tcPr>
          <w:p w14:paraId="16FF2E34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40" w:type="dxa"/>
          </w:tcPr>
          <w:p w14:paraId="569C41C7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37FEA0D1" w14:textId="77777777" w:rsidTr="004D68A3">
        <w:tc>
          <w:tcPr>
            <w:tcW w:w="609" w:type="dxa"/>
            <w:vAlign w:val="center"/>
          </w:tcPr>
          <w:p w14:paraId="2C811B1C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62" w:type="dxa"/>
            <w:vAlign w:val="center"/>
          </w:tcPr>
          <w:p w14:paraId="6FF9C5BB" w14:textId="77777777" w:rsidR="00717D36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Podczas pomiaru EKG na ekranie widoczne dane demograficzne pacjenta: nazwisko, numer identyfikacyjny</w:t>
            </w:r>
          </w:p>
        </w:tc>
        <w:tc>
          <w:tcPr>
            <w:tcW w:w="1375" w:type="dxa"/>
          </w:tcPr>
          <w:p w14:paraId="5C23787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57D2406E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1B1D9B0A" w14:textId="77777777" w:rsidTr="004D68A3">
        <w:tc>
          <w:tcPr>
            <w:tcW w:w="609" w:type="dxa"/>
            <w:vAlign w:val="center"/>
          </w:tcPr>
          <w:p w14:paraId="3E6C3822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62" w:type="dxa"/>
            <w:vAlign w:val="center"/>
          </w:tcPr>
          <w:p w14:paraId="58B251C2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Informacja na ekranie o stanie naładowania akumulatora oraz o podłączeniu do sieci</w:t>
            </w:r>
          </w:p>
        </w:tc>
        <w:tc>
          <w:tcPr>
            <w:tcW w:w="1375" w:type="dxa"/>
          </w:tcPr>
          <w:p w14:paraId="4BF75E69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6BEDC14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02154632" w14:textId="77777777" w:rsidTr="004D68A3">
        <w:tc>
          <w:tcPr>
            <w:tcW w:w="609" w:type="dxa"/>
            <w:vAlign w:val="center"/>
          </w:tcPr>
          <w:p w14:paraId="59D1900B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062" w:type="dxa"/>
            <w:vAlign w:val="center"/>
          </w:tcPr>
          <w:p w14:paraId="578FE5CA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Sygnalizacja braku kontaktu elektrod z pacjentem lub złej jakości sygnału za pomocą wizualnych sygnałów na ekranie (min 3 stopniowa)</w:t>
            </w:r>
          </w:p>
        </w:tc>
        <w:tc>
          <w:tcPr>
            <w:tcW w:w="1375" w:type="dxa"/>
          </w:tcPr>
          <w:p w14:paraId="466F5085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3770EBD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153A4799" w14:textId="77777777" w:rsidTr="004D68A3">
        <w:tc>
          <w:tcPr>
            <w:tcW w:w="609" w:type="dxa"/>
            <w:vAlign w:val="center"/>
          </w:tcPr>
          <w:p w14:paraId="05329587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62" w:type="dxa"/>
            <w:vAlign w:val="center"/>
          </w:tcPr>
          <w:p w14:paraId="009F19B7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Podczas pomiaru EKG na ekranie widoczna wartość częstości serca (w uderzeniach na minutę) </w:t>
            </w:r>
          </w:p>
        </w:tc>
        <w:tc>
          <w:tcPr>
            <w:tcW w:w="1375" w:type="dxa"/>
          </w:tcPr>
          <w:p w14:paraId="72AA3864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07424ABF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706DD1F9" w14:textId="77777777" w:rsidTr="004D68A3">
        <w:tc>
          <w:tcPr>
            <w:tcW w:w="609" w:type="dxa"/>
            <w:vAlign w:val="center"/>
          </w:tcPr>
          <w:p w14:paraId="77D9739F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62" w:type="dxa"/>
            <w:vAlign w:val="center"/>
          </w:tcPr>
          <w:p w14:paraId="6C35A00F" w14:textId="77777777" w:rsidR="00717D36" w:rsidRPr="00ED66D4" w:rsidRDefault="00717D36" w:rsidP="004D68A3">
            <w:pPr>
              <w:rPr>
                <w:rFonts w:ascii="Sylfaen" w:hAnsi="Sylfaen" w:cs="Calibri"/>
                <w:b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Podczas pomiaru EKG na ekranie widoczny komunikat tekstowy o awarii odprowadzenia</w:t>
            </w:r>
          </w:p>
        </w:tc>
        <w:tc>
          <w:tcPr>
            <w:tcW w:w="1375" w:type="dxa"/>
          </w:tcPr>
          <w:p w14:paraId="604A3EAE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1B539452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417E694C" w14:textId="77777777" w:rsidTr="004D68A3">
        <w:tc>
          <w:tcPr>
            <w:tcW w:w="609" w:type="dxa"/>
            <w:vAlign w:val="center"/>
          </w:tcPr>
          <w:p w14:paraId="401D228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62" w:type="dxa"/>
            <w:vAlign w:val="center"/>
          </w:tcPr>
          <w:p w14:paraId="38C2BCF5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b/>
                <w:sz w:val="18"/>
                <w:szCs w:val="18"/>
                <w:lang w:eastAsia="en-US"/>
              </w:rPr>
              <w:t>WYPOSAŻENIE TECHNICZNE</w:t>
            </w:r>
          </w:p>
        </w:tc>
        <w:tc>
          <w:tcPr>
            <w:tcW w:w="1375" w:type="dxa"/>
          </w:tcPr>
          <w:p w14:paraId="21D7DF05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71937863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4FD438A2" w14:textId="77777777" w:rsidTr="004D68A3">
        <w:tc>
          <w:tcPr>
            <w:tcW w:w="609" w:type="dxa"/>
            <w:vAlign w:val="center"/>
          </w:tcPr>
          <w:p w14:paraId="299A61DA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62" w:type="dxa"/>
            <w:vAlign w:val="center"/>
          </w:tcPr>
          <w:p w14:paraId="22A8A87C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Zasilanie sieciowe i akumulatorowe. Zasilanie akumulatorowe, pozwalające na pracę minimum 180 minut</w:t>
            </w:r>
          </w:p>
        </w:tc>
        <w:tc>
          <w:tcPr>
            <w:tcW w:w="1375" w:type="dxa"/>
          </w:tcPr>
          <w:p w14:paraId="3B54710B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31817E3A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36474B07" w14:textId="77777777" w:rsidTr="004D68A3">
        <w:tc>
          <w:tcPr>
            <w:tcW w:w="609" w:type="dxa"/>
            <w:vAlign w:val="center"/>
          </w:tcPr>
          <w:p w14:paraId="1B8D7638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62" w:type="dxa"/>
            <w:vAlign w:val="center"/>
          </w:tcPr>
          <w:p w14:paraId="1CFD143E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Pamięć minimum 300 pomiarów</w:t>
            </w:r>
          </w:p>
        </w:tc>
        <w:tc>
          <w:tcPr>
            <w:tcW w:w="1375" w:type="dxa"/>
          </w:tcPr>
          <w:p w14:paraId="33FE5675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3F47885E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1FE0FF6A" w14:textId="77777777" w:rsidTr="004D68A3">
        <w:tc>
          <w:tcPr>
            <w:tcW w:w="609" w:type="dxa"/>
            <w:vAlign w:val="center"/>
          </w:tcPr>
          <w:p w14:paraId="68160CF4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62" w:type="dxa"/>
            <w:vAlign w:val="center"/>
          </w:tcPr>
          <w:p w14:paraId="30FBDC6F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Export danych do poprzez SFTP oraz folder współdzielony do formatu PDF</w:t>
            </w:r>
          </w:p>
        </w:tc>
        <w:tc>
          <w:tcPr>
            <w:tcW w:w="1375" w:type="dxa"/>
          </w:tcPr>
          <w:p w14:paraId="49446876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6068646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73F0628A" w14:textId="77777777" w:rsidTr="004D68A3">
        <w:tc>
          <w:tcPr>
            <w:tcW w:w="609" w:type="dxa"/>
            <w:vAlign w:val="center"/>
          </w:tcPr>
          <w:p w14:paraId="15B3553C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62" w:type="dxa"/>
            <w:vAlign w:val="center"/>
          </w:tcPr>
          <w:p w14:paraId="1BD99C77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Łatwy dostęp do akumulatora.</w:t>
            </w:r>
          </w:p>
        </w:tc>
        <w:tc>
          <w:tcPr>
            <w:tcW w:w="1375" w:type="dxa"/>
          </w:tcPr>
          <w:p w14:paraId="06544784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6A4854F6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4E473728" w14:textId="77777777" w:rsidTr="004D68A3">
        <w:tc>
          <w:tcPr>
            <w:tcW w:w="609" w:type="dxa"/>
            <w:vAlign w:val="center"/>
          </w:tcPr>
          <w:p w14:paraId="68014E07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62" w:type="dxa"/>
            <w:vAlign w:val="center"/>
          </w:tcPr>
          <w:p w14:paraId="151B532A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Możliwość podłączenia kabla pacjenta z wymiennymi przewodami elektrod na wypadek uszkodzenia jednego przewodu</w:t>
            </w:r>
          </w:p>
        </w:tc>
        <w:tc>
          <w:tcPr>
            <w:tcW w:w="1375" w:type="dxa"/>
          </w:tcPr>
          <w:p w14:paraId="545225F5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6E870E94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79815098" w14:textId="77777777" w:rsidTr="004D68A3">
        <w:tc>
          <w:tcPr>
            <w:tcW w:w="609" w:type="dxa"/>
            <w:vAlign w:val="center"/>
          </w:tcPr>
          <w:p w14:paraId="1D1BC8E2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62" w:type="dxa"/>
            <w:vAlign w:val="center"/>
          </w:tcPr>
          <w:p w14:paraId="4DF6474A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Masa urządzenia gotowego do pracy (bez papieru) max. 4,5 kg</w:t>
            </w:r>
          </w:p>
        </w:tc>
        <w:tc>
          <w:tcPr>
            <w:tcW w:w="1375" w:type="dxa"/>
          </w:tcPr>
          <w:p w14:paraId="7C19BCC4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026BB813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776D07D8" w14:textId="77777777" w:rsidTr="004D68A3">
        <w:tc>
          <w:tcPr>
            <w:tcW w:w="609" w:type="dxa"/>
            <w:vAlign w:val="center"/>
          </w:tcPr>
          <w:p w14:paraId="70FDD10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62" w:type="dxa"/>
            <w:vAlign w:val="center"/>
          </w:tcPr>
          <w:p w14:paraId="5449DDFA" w14:textId="5B9E145A" w:rsidR="00717D36" w:rsidRPr="008D2966" w:rsidRDefault="00717D36" w:rsidP="004D68A3">
            <w:pPr>
              <w:rPr>
                <w:rFonts w:ascii="Sylfaen" w:hAnsi="Sylfaen" w:cs="Calibri"/>
                <w:b/>
                <w:bCs/>
                <w:sz w:val="18"/>
                <w:szCs w:val="18"/>
                <w:lang w:eastAsia="en-US"/>
              </w:rPr>
            </w:pPr>
            <w:r w:rsidRPr="008D2966">
              <w:rPr>
                <w:rFonts w:ascii="Sylfaen" w:hAnsi="Sylfaen" w:cs="Calibri"/>
                <w:b/>
                <w:bCs/>
                <w:color w:val="FF0000"/>
                <w:sz w:val="18"/>
                <w:szCs w:val="18"/>
                <w:lang w:eastAsia="en-US"/>
              </w:rPr>
              <w:t xml:space="preserve">Wymiary urządzenia zamykające się w bryle o rozmiarach </w:t>
            </w:r>
            <w:r w:rsidRPr="008D2966">
              <w:rPr>
                <w:rFonts w:ascii="Sylfaen" w:hAnsi="Sylfaen" w:cs="Calibri"/>
                <w:b/>
                <w:bCs/>
                <w:color w:val="FF0000"/>
                <w:sz w:val="18"/>
                <w:szCs w:val="18"/>
                <w:lang w:eastAsia="en-US"/>
              </w:rPr>
              <w:t>114-</w:t>
            </w:r>
            <w:r w:rsidRPr="008D2966">
              <w:rPr>
                <w:rFonts w:ascii="Sylfaen" w:hAnsi="Sylfaen" w:cs="Calibri"/>
                <w:b/>
                <w:bCs/>
                <w:color w:val="FF0000"/>
                <w:sz w:val="18"/>
                <w:szCs w:val="18"/>
                <w:lang w:eastAsia="en-US"/>
              </w:rPr>
              <w:t xml:space="preserve">120 mm x </w:t>
            </w:r>
            <w:r w:rsidRPr="008D2966">
              <w:rPr>
                <w:rFonts w:ascii="Sylfaen" w:hAnsi="Sylfaen" w:cs="Calibri"/>
                <w:b/>
                <w:bCs/>
                <w:color w:val="FF0000"/>
                <w:sz w:val="18"/>
                <w:szCs w:val="18"/>
                <w:lang w:eastAsia="en-US"/>
              </w:rPr>
              <w:t>315-</w:t>
            </w:r>
            <w:r w:rsidRPr="008D2966">
              <w:rPr>
                <w:rFonts w:ascii="Sylfaen" w:hAnsi="Sylfaen" w:cs="Calibri"/>
                <w:b/>
                <w:bCs/>
                <w:color w:val="FF0000"/>
                <w:sz w:val="18"/>
                <w:szCs w:val="18"/>
                <w:lang w:eastAsia="en-US"/>
              </w:rPr>
              <w:t>325 mm x 270</w:t>
            </w:r>
            <w:r w:rsidRPr="008D2966">
              <w:rPr>
                <w:rFonts w:ascii="Sylfaen" w:hAnsi="Sylfaen" w:cs="Calibri"/>
                <w:b/>
                <w:bCs/>
                <w:color w:val="FF0000"/>
                <w:sz w:val="18"/>
                <w:szCs w:val="18"/>
                <w:lang w:eastAsia="en-US"/>
              </w:rPr>
              <w:t>-360</w:t>
            </w:r>
            <w:r w:rsidRPr="008D2966">
              <w:rPr>
                <w:rFonts w:ascii="Sylfaen" w:hAnsi="Sylfaen" w:cs="Calibri"/>
                <w:b/>
                <w:bCs/>
                <w:color w:val="FF0000"/>
                <w:sz w:val="18"/>
                <w:szCs w:val="18"/>
                <w:lang w:eastAsia="en-US"/>
              </w:rPr>
              <w:t xml:space="preserve"> mm</w:t>
            </w:r>
          </w:p>
        </w:tc>
        <w:tc>
          <w:tcPr>
            <w:tcW w:w="1375" w:type="dxa"/>
          </w:tcPr>
          <w:p w14:paraId="30D59C35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0DD675AC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2A0E8710" w14:textId="77777777" w:rsidTr="004D68A3">
        <w:tc>
          <w:tcPr>
            <w:tcW w:w="609" w:type="dxa"/>
            <w:vAlign w:val="center"/>
          </w:tcPr>
          <w:p w14:paraId="2CD2EACC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6062" w:type="dxa"/>
            <w:vAlign w:val="center"/>
          </w:tcPr>
          <w:p w14:paraId="32865B5E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Urządzenie wyposażone w minimum 1 port USB do bezpośredniego podłączenia zewnętrznej myszy lub opcjonalnego czytnika kodów kreskowych</w:t>
            </w:r>
          </w:p>
        </w:tc>
        <w:tc>
          <w:tcPr>
            <w:tcW w:w="1375" w:type="dxa"/>
          </w:tcPr>
          <w:p w14:paraId="676BF505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33A3B2C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2DD75463" w14:textId="77777777" w:rsidTr="004D68A3">
        <w:tc>
          <w:tcPr>
            <w:tcW w:w="609" w:type="dxa"/>
            <w:vAlign w:val="center"/>
          </w:tcPr>
          <w:p w14:paraId="0A603394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062" w:type="dxa"/>
            <w:vAlign w:val="center"/>
          </w:tcPr>
          <w:p w14:paraId="27A7622D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Interfejs </w:t>
            </w:r>
            <w:proofErr w:type="spellStart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komunikacyjny:i</w:t>
            </w:r>
            <w:proofErr w:type="spellEnd"/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 xml:space="preserve"> LAN oraz komunikacja w systemie DICOM</w:t>
            </w:r>
          </w:p>
        </w:tc>
        <w:tc>
          <w:tcPr>
            <w:tcW w:w="1375" w:type="dxa"/>
          </w:tcPr>
          <w:p w14:paraId="5B6E0EAB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2835AA6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2870EDCB" w14:textId="77777777" w:rsidTr="004D68A3">
        <w:tc>
          <w:tcPr>
            <w:tcW w:w="609" w:type="dxa"/>
            <w:vAlign w:val="center"/>
          </w:tcPr>
          <w:p w14:paraId="38CD366D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62" w:type="dxa"/>
            <w:vAlign w:val="center"/>
          </w:tcPr>
          <w:p w14:paraId="33ADD2FC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Komunikacja z aparatem w języku polskim</w:t>
            </w:r>
          </w:p>
        </w:tc>
        <w:tc>
          <w:tcPr>
            <w:tcW w:w="1375" w:type="dxa"/>
          </w:tcPr>
          <w:p w14:paraId="2E83C9CA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10E125B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1A79E50E" w14:textId="77777777" w:rsidTr="004D68A3">
        <w:tc>
          <w:tcPr>
            <w:tcW w:w="609" w:type="dxa"/>
            <w:vAlign w:val="center"/>
          </w:tcPr>
          <w:p w14:paraId="0F5F5872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62" w:type="dxa"/>
            <w:vAlign w:val="center"/>
          </w:tcPr>
          <w:p w14:paraId="57D0BCC5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Aparat wyposażony w dedykowany wózek z wysięgnikiem na przewody pacjenta, koszykiem na akcesoria</w:t>
            </w:r>
          </w:p>
        </w:tc>
        <w:tc>
          <w:tcPr>
            <w:tcW w:w="1375" w:type="dxa"/>
          </w:tcPr>
          <w:p w14:paraId="7DE6A39C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141F93E8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4B2F9ABF" w14:textId="77777777" w:rsidTr="004D68A3">
        <w:tc>
          <w:tcPr>
            <w:tcW w:w="609" w:type="dxa"/>
            <w:vAlign w:val="center"/>
          </w:tcPr>
          <w:p w14:paraId="5154FF4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062" w:type="dxa"/>
          </w:tcPr>
          <w:p w14:paraId="44D26C03" w14:textId="77777777" w:rsidR="00717D36" w:rsidRPr="00ED66D4" w:rsidRDefault="00717D36" w:rsidP="004D68A3">
            <w:pPr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Arial"/>
                <w:b/>
                <w:sz w:val="18"/>
                <w:szCs w:val="18"/>
              </w:rPr>
              <w:t>Inne</w:t>
            </w:r>
          </w:p>
        </w:tc>
        <w:tc>
          <w:tcPr>
            <w:tcW w:w="1375" w:type="dxa"/>
          </w:tcPr>
          <w:p w14:paraId="5786766C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5C79E413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351B02EC" w14:textId="77777777" w:rsidTr="004D68A3">
        <w:tc>
          <w:tcPr>
            <w:tcW w:w="609" w:type="dxa"/>
            <w:vAlign w:val="center"/>
          </w:tcPr>
          <w:p w14:paraId="7C507629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062" w:type="dxa"/>
          </w:tcPr>
          <w:p w14:paraId="35D20EDD" w14:textId="77777777" w:rsidR="00717D36" w:rsidRPr="00ED66D4" w:rsidRDefault="00717D36" w:rsidP="004D68A3">
            <w:pPr>
              <w:rPr>
                <w:rFonts w:ascii="Sylfaen" w:hAnsi="Sylfaen" w:cs="Arial"/>
                <w:b/>
                <w:sz w:val="18"/>
                <w:szCs w:val="18"/>
              </w:rPr>
            </w:pPr>
            <w:r w:rsidRPr="00ED66D4">
              <w:rPr>
                <w:rFonts w:ascii="Sylfaen" w:hAnsi="Sylfaen" w:cs="Arial"/>
                <w:sz w:val="18"/>
                <w:szCs w:val="18"/>
              </w:rPr>
              <w:t xml:space="preserve">Gwarancja min. </w:t>
            </w:r>
            <w:r w:rsidRPr="00ED66D4">
              <w:rPr>
                <w:rFonts w:ascii="Sylfaen" w:hAnsi="Sylfaen" w:cs="Arial"/>
                <w:bCs/>
                <w:sz w:val="18"/>
                <w:szCs w:val="18"/>
              </w:rPr>
              <w:t>24 miesiące</w:t>
            </w:r>
          </w:p>
        </w:tc>
        <w:tc>
          <w:tcPr>
            <w:tcW w:w="1375" w:type="dxa"/>
          </w:tcPr>
          <w:p w14:paraId="5690F373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11D86157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0565BD69" w14:textId="77777777" w:rsidTr="004D68A3">
        <w:tc>
          <w:tcPr>
            <w:tcW w:w="609" w:type="dxa"/>
            <w:vAlign w:val="center"/>
          </w:tcPr>
          <w:p w14:paraId="684BFA0A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062" w:type="dxa"/>
          </w:tcPr>
          <w:p w14:paraId="45C43776" w14:textId="77777777" w:rsidR="00717D36" w:rsidRPr="00ED66D4" w:rsidRDefault="00717D36" w:rsidP="004D68A3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Arial"/>
                <w:sz w:val="18"/>
                <w:szCs w:val="18"/>
              </w:rPr>
              <w:t>Instrukcja obsługi w języku polskim wraz z dostawą</w:t>
            </w:r>
          </w:p>
        </w:tc>
        <w:tc>
          <w:tcPr>
            <w:tcW w:w="1375" w:type="dxa"/>
          </w:tcPr>
          <w:p w14:paraId="13907DF1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293C3263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  <w:tr w:rsidR="00717D36" w:rsidRPr="00166F87" w14:paraId="5138D32C" w14:textId="77777777" w:rsidTr="004D68A3">
        <w:tc>
          <w:tcPr>
            <w:tcW w:w="609" w:type="dxa"/>
            <w:vAlign w:val="center"/>
          </w:tcPr>
          <w:p w14:paraId="2B201686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D66D4">
              <w:rPr>
                <w:rFonts w:ascii="Sylfaen" w:hAnsi="Sylfaen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062" w:type="dxa"/>
          </w:tcPr>
          <w:p w14:paraId="090CE10F" w14:textId="77777777" w:rsidR="00717D36" w:rsidRPr="00ED66D4" w:rsidRDefault="00717D36" w:rsidP="004D68A3">
            <w:pPr>
              <w:rPr>
                <w:rFonts w:ascii="Sylfaen" w:hAnsi="Sylfaen" w:cs="Arial"/>
                <w:sz w:val="18"/>
                <w:szCs w:val="18"/>
              </w:rPr>
            </w:pPr>
            <w:r w:rsidRPr="00ED66D4">
              <w:rPr>
                <w:rFonts w:ascii="Sylfaen" w:hAnsi="Sylfaen" w:cs="Arial"/>
                <w:sz w:val="18"/>
                <w:szCs w:val="18"/>
              </w:rPr>
              <w:t>Certyfikat CE</w:t>
            </w:r>
            <w:r>
              <w:rPr>
                <w:rFonts w:ascii="Sylfaen" w:hAnsi="Sylfaen" w:cs="Arial"/>
                <w:sz w:val="18"/>
                <w:szCs w:val="18"/>
              </w:rPr>
              <w:t>, Deklaracja zgodności</w:t>
            </w:r>
          </w:p>
        </w:tc>
        <w:tc>
          <w:tcPr>
            <w:tcW w:w="1375" w:type="dxa"/>
          </w:tcPr>
          <w:p w14:paraId="4E22AFC6" w14:textId="77777777" w:rsidR="00717D36" w:rsidRPr="00ED66D4" w:rsidRDefault="00717D36" w:rsidP="004D68A3">
            <w:pPr>
              <w:jc w:val="center"/>
              <w:rPr>
                <w:rFonts w:ascii="Sylfaen" w:hAnsi="Sylfaen" w:cs="Calibri"/>
                <w:sz w:val="18"/>
                <w:szCs w:val="18"/>
                <w:lang w:eastAsia="en-US"/>
              </w:rPr>
            </w:pPr>
            <w:r w:rsidRPr="00ED66D4">
              <w:rPr>
                <w:rFonts w:ascii="Sylfaen" w:hAnsi="Sylfaen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40" w:type="dxa"/>
          </w:tcPr>
          <w:p w14:paraId="23BE2908" w14:textId="77777777" w:rsidR="00717D36" w:rsidRPr="00ED66D4" w:rsidRDefault="00717D36" w:rsidP="004D68A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</w:tr>
    </w:tbl>
    <w:p w14:paraId="5BF4599A" w14:textId="77777777" w:rsidR="00717D36" w:rsidRDefault="00717D36" w:rsidP="00717D36">
      <w:pPr>
        <w:tabs>
          <w:tab w:val="left" w:pos="2127"/>
        </w:tabs>
        <w:rPr>
          <w:i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850"/>
        <w:gridCol w:w="567"/>
        <w:gridCol w:w="709"/>
        <w:gridCol w:w="850"/>
        <w:gridCol w:w="567"/>
        <w:gridCol w:w="851"/>
        <w:gridCol w:w="1134"/>
      </w:tblGrid>
      <w:tr w:rsidR="00717D36" w:rsidRPr="00CF4DD8" w14:paraId="2F98B405" w14:textId="77777777" w:rsidTr="004D68A3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96" w:type="dxa"/>
          </w:tcPr>
          <w:p w14:paraId="481E4615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L.p.</w:t>
            </w:r>
          </w:p>
        </w:tc>
        <w:tc>
          <w:tcPr>
            <w:tcW w:w="3402" w:type="dxa"/>
          </w:tcPr>
          <w:p w14:paraId="4C736500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 xml:space="preserve">Nazwa </w:t>
            </w:r>
          </w:p>
        </w:tc>
        <w:tc>
          <w:tcPr>
            <w:tcW w:w="850" w:type="dxa"/>
          </w:tcPr>
          <w:p w14:paraId="01F694E2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j.m.</w:t>
            </w:r>
          </w:p>
        </w:tc>
        <w:tc>
          <w:tcPr>
            <w:tcW w:w="567" w:type="dxa"/>
          </w:tcPr>
          <w:p w14:paraId="6BBA5A72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 xml:space="preserve">Ilość </w:t>
            </w:r>
          </w:p>
        </w:tc>
        <w:tc>
          <w:tcPr>
            <w:tcW w:w="709" w:type="dxa"/>
          </w:tcPr>
          <w:p w14:paraId="672CB808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Cena jedn. netto</w:t>
            </w:r>
          </w:p>
        </w:tc>
        <w:tc>
          <w:tcPr>
            <w:tcW w:w="850" w:type="dxa"/>
          </w:tcPr>
          <w:p w14:paraId="399CFBF9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Wartość netto</w:t>
            </w:r>
          </w:p>
        </w:tc>
        <w:tc>
          <w:tcPr>
            <w:tcW w:w="567" w:type="dxa"/>
          </w:tcPr>
          <w:p w14:paraId="567B5CF7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Vat %</w:t>
            </w:r>
          </w:p>
        </w:tc>
        <w:tc>
          <w:tcPr>
            <w:tcW w:w="851" w:type="dxa"/>
          </w:tcPr>
          <w:p w14:paraId="55AA63F1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</w:tcPr>
          <w:p w14:paraId="04C90A31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 xml:space="preserve">Podać: Producent/  model/nr katalogowy producenta/ </w:t>
            </w:r>
          </w:p>
        </w:tc>
      </w:tr>
      <w:tr w:rsidR="00717D36" w:rsidRPr="00CF4DD8" w14:paraId="39F20C83" w14:textId="77777777" w:rsidTr="004D68A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6" w:type="dxa"/>
          </w:tcPr>
          <w:p w14:paraId="103F02D4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5C5C3EC7" w14:textId="77777777" w:rsidR="00717D36" w:rsidRPr="008D7D45" w:rsidRDefault="00717D36" w:rsidP="004D68A3">
            <w:pPr>
              <w:pStyle w:val="Tekstpodstawowy"/>
              <w:spacing w:after="0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>Aparat EKG</w:t>
            </w:r>
            <w:r w:rsidRPr="008D7D45"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59E1483C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 w:rsidRPr="008D7D45">
              <w:rPr>
                <w:rFonts w:ascii="Sylfaen" w:hAnsi="Sylfaen" w:cs="Tahoma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14:paraId="329D0DE0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  <w:r>
              <w:rPr>
                <w:rFonts w:ascii="Sylfaen" w:hAnsi="Sylfaen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E2A0950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B43215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F2184F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9B6FE2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1FFB21" w14:textId="77777777" w:rsidR="00717D36" w:rsidRPr="008D7D45" w:rsidRDefault="00717D36" w:rsidP="004D68A3">
            <w:pPr>
              <w:rPr>
                <w:rFonts w:ascii="Sylfaen" w:hAnsi="Sylfaen" w:cs="Tahoma"/>
                <w:sz w:val="18"/>
                <w:szCs w:val="18"/>
              </w:rPr>
            </w:pPr>
          </w:p>
        </w:tc>
      </w:tr>
    </w:tbl>
    <w:p w14:paraId="114B56B9" w14:textId="5F8E8D5F" w:rsidR="00717D36" w:rsidRDefault="00717D36" w:rsidP="00BA686C">
      <w:pPr>
        <w:spacing w:after="0" w:line="240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„.</w:t>
      </w:r>
    </w:p>
    <w:p w14:paraId="6DD0DA7F" w14:textId="77777777" w:rsidR="00717D36" w:rsidRDefault="00717D36" w:rsidP="00BA686C">
      <w:pPr>
        <w:spacing w:after="0" w:line="240" w:lineRule="auto"/>
        <w:ind w:left="567"/>
        <w:jc w:val="both"/>
        <w:rPr>
          <w:rFonts w:ascii="Arial Narrow" w:hAnsi="Arial Narrow"/>
          <w:sz w:val="21"/>
          <w:szCs w:val="21"/>
        </w:rPr>
      </w:pPr>
    </w:p>
    <w:p w14:paraId="02D6CFC9" w14:textId="77777777" w:rsidR="00717D36" w:rsidRPr="00BA686C" w:rsidRDefault="00717D36" w:rsidP="008D2966">
      <w:pPr>
        <w:spacing w:after="0" w:line="240" w:lineRule="auto"/>
        <w:jc w:val="both"/>
        <w:rPr>
          <w:rFonts w:ascii="Arial Narrow" w:hAnsi="Arial Narrow"/>
          <w:sz w:val="21"/>
          <w:szCs w:val="21"/>
        </w:rPr>
      </w:pPr>
    </w:p>
    <w:p w14:paraId="4B91FCE4" w14:textId="5A98C479" w:rsidR="00717D36" w:rsidRPr="00717D36" w:rsidRDefault="00717D36" w:rsidP="008D2966">
      <w:pPr>
        <w:ind w:firstLine="360"/>
        <w:rPr>
          <w:rFonts w:ascii="Arial Narrow" w:hAnsi="Arial Narrow"/>
          <w:sz w:val="21"/>
          <w:szCs w:val="21"/>
        </w:rPr>
      </w:pPr>
      <w:r w:rsidRPr="00717D36">
        <w:rPr>
          <w:rFonts w:ascii="Arial Narrow" w:hAnsi="Arial Narrow"/>
          <w:sz w:val="21"/>
          <w:szCs w:val="21"/>
        </w:rPr>
        <w:t>Na podstawie art. 286 ust. 1  prawo zamówień publicznych Zamawiający modyfikuje treść SWZ w taki sposób, że:</w:t>
      </w:r>
    </w:p>
    <w:p w14:paraId="3A9F868D" w14:textId="78848901" w:rsidR="00717D36" w:rsidRPr="00717D36" w:rsidRDefault="00717D36" w:rsidP="00717D36">
      <w:pPr>
        <w:jc w:val="both"/>
        <w:rPr>
          <w:rFonts w:ascii="Arial Narrow" w:hAnsi="Arial Narrow"/>
          <w:sz w:val="21"/>
          <w:szCs w:val="21"/>
        </w:rPr>
      </w:pPr>
      <w:r w:rsidRPr="00717D36">
        <w:rPr>
          <w:rFonts w:ascii="Arial Narrow" w:hAnsi="Arial Narrow"/>
          <w:sz w:val="21"/>
          <w:szCs w:val="21"/>
        </w:rPr>
        <w:t>1) w Rozdziale 20  – „Termin składania ofert, termin otwarcia ofert”, w ust.20.1 wykreśla się dotychczasowy zapis o następującej treści: „</w:t>
      </w:r>
      <w:r w:rsidR="008D2966">
        <w:rPr>
          <w:rFonts w:ascii="Arial Narrow" w:hAnsi="Arial Narrow"/>
          <w:sz w:val="21"/>
          <w:szCs w:val="21"/>
        </w:rPr>
        <w:t>12 sierpnia</w:t>
      </w:r>
      <w:r w:rsidRPr="00717D36">
        <w:rPr>
          <w:rFonts w:ascii="Arial Narrow" w:hAnsi="Arial Narrow"/>
          <w:sz w:val="21"/>
          <w:szCs w:val="21"/>
        </w:rPr>
        <w:t xml:space="preserve"> 2024 r.”, a w miejsce wykreślonego zapisu wprowadza nowy zapis o następującej treści: „</w:t>
      </w:r>
      <w:r w:rsidR="008D2966">
        <w:rPr>
          <w:rFonts w:ascii="Arial Narrow" w:hAnsi="Arial Narrow"/>
          <w:b/>
          <w:bCs/>
          <w:sz w:val="21"/>
          <w:szCs w:val="21"/>
        </w:rPr>
        <w:t>13</w:t>
      </w:r>
      <w:r w:rsidRPr="00717D36">
        <w:rPr>
          <w:rFonts w:ascii="Arial Narrow" w:hAnsi="Arial Narrow"/>
          <w:b/>
          <w:bCs/>
          <w:sz w:val="21"/>
          <w:szCs w:val="21"/>
        </w:rPr>
        <w:t xml:space="preserve"> sierpnia </w:t>
      </w:r>
      <w:r w:rsidRPr="00717D36">
        <w:rPr>
          <w:rFonts w:ascii="Arial Narrow" w:hAnsi="Arial Narrow"/>
          <w:b/>
          <w:sz w:val="21"/>
          <w:szCs w:val="21"/>
        </w:rPr>
        <w:t>2024 r.”,</w:t>
      </w:r>
    </w:p>
    <w:p w14:paraId="14F9B341" w14:textId="1FC8C5E6" w:rsidR="00717D36" w:rsidRPr="00717D36" w:rsidRDefault="00717D36" w:rsidP="00717D36">
      <w:pPr>
        <w:jc w:val="both"/>
        <w:rPr>
          <w:rFonts w:ascii="Arial Narrow" w:hAnsi="Arial Narrow"/>
          <w:sz w:val="21"/>
          <w:szCs w:val="21"/>
        </w:rPr>
      </w:pPr>
      <w:r w:rsidRPr="00717D36">
        <w:rPr>
          <w:rFonts w:ascii="Arial Narrow" w:hAnsi="Arial Narrow"/>
          <w:sz w:val="21"/>
          <w:szCs w:val="21"/>
        </w:rPr>
        <w:t xml:space="preserve">2) w Rozdziale 20  – „Termin składania ofert, termin otwarcia ofert”, w ust.20.2 wykreśla się dotychczasowy zapis o następującej treści: </w:t>
      </w:r>
      <w:r w:rsidR="008D2966">
        <w:rPr>
          <w:rFonts w:ascii="Arial Narrow" w:hAnsi="Arial Narrow"/>
          <w:sz w:val="21"/>
          <w:szCs w:val="21"/>
        </w:rPr>
        <w:t xml:space="preserve">„12 sierpnia </w:t>
      </w:r>
      <w:r w:rsidRPr="00717D36">
        <w:rPr>
          <w:rFonts w:ascii="Arial Narrow" w:hAnsi="Arial Narrow"/>
          <w:sz w:val="21"/>
          <w:szCs w:val="21"/>
        </w:rPr>
        <w:t>2024 r.”, a w miejsce wykreślonego zapisu wprowadza nowy zapis o następującej treści: „</w:t>
      </w:r>
      <w:r w:rsidR="008D2966">
        <w:rPr>
          <w:rFonts w:ascii="Arial Narrow" w:hAnsi="Arial Narrow"/>
          <w:b/>
          <w:sz w:val="21"/>
          <w:szCs w:val="21"/>
        </w:rPr>
        <w:t>13</w:t>
      </w:r>
      <w:r w:rsidRPr="00717D36">
        <w:rPr>
          <w:rFonts w:ascii="Arial Narrow" w:hAnsi="Arial Narrow"/>
          <w:b/>
          <w:sz w:val="21"/>
          <w:szCs w:val="21"/>
        </w:rPr>
        <w:t xml:space="preserve"> sierpnia 2024 r.”,</w:t>
      </w:r>
    </w:p>
    <w:p w14:paraId="4A5E8AE5" w14:textId="73684794" w:rsidR="00717D36" w:rsidRPr="00717D36" w:rsidRDefault="00717D36" w:rsidP="00717D36">
      <w:pPr>
        <w:jc w:val="both"/>
        <w:rPr>
          <w:rFonts w:ascii="Arial Narrow" w:hAnsi="Arial Narrow"/>
          <w:sz w:val="21"/>
          <w:szCs w:val="21"/>
        </w:rPr>
      </w:pPr>
      <w:r w:rsidRPr="00717D36">
        <w:rPr>
          <w:rFonts w:ascii="Arial Narrow" w:hAnsi="Arial Narrow"/>
          <w:sz w:val="21"/>
          <w:szCs w:val="21"/>
        </w:rPr>
        <w:t>3) w  Rozdziale 21 – „Termin związania ofertą” wykreśla się dotychczasowy zapis o następującej treści: „</w:t>
      </w:r>
      <w:r w:rsidR="008D2966">
        <w:rPr>
          <w:rFonts w:ascii="Arial Narrow" w:hAnsi="Arial Narrow"/>
          <w:sz w:val="21"/>
          <w:szCs w:val="21"/>
        </w:rPr>
        <w:t>10 września</w:t>
      </w:r>
      <w:r w:rsidRPr="00717D36">
        <w:rPr>
          <w:rFonts w:ascii="Arial Narrow" w:hAnsi="Arial Narrow"/>
          <w:sz w:val="21"/>
          <w:szCs w:val="21"/>
        </w:rPr>
        <w:t xml:space="preserve"> 2024 r.”, a w miejsce wykreślonego zapisu wprowadza nowy zapis o następującej treści: „</w:t>
      </w:r>
      <w:r w:rsidR="008D2966">
        <w:rPr>
          <w:rFonts w:ascii="Arial Narrow" w:hAnsi="Arial Narrow"/>
          <w:sz w:val="21"/>
          <w:szCs w:val="21"/>
        </w:rPr>
        <w:t>11</w:t>
      </w:r>
      <w:r w:rsidRPr="00717D36">
        <w:rPr>
          <w:rFonts w:ascii="Arial Narrow" w:hAnsi="Arial Narrow"/>
          <w:b/>
          <w:sz w:val="21"/>
          <w:szCs w:val="21"/>
        </w:rPr>
        <w:t xml:space="preserve"> września 2024 r</w:t>
      </w:r>
      <w:r w:rsidRPr="00717D36">
        <w:rPr>
          <w:rFonts w:ascii="Arial Narrow" w:hAnsi="Arial Narrow"/>
          <w:sz w:val="21"/>
          <w:szCs w:val="21"/>
        </w:rPr>
        <w:t>.”</w:t>
      </w:r>
      <w:r w:rsidR="008D2966">
        <w:rPr>
          <w:rFonts w:ascii="Arial Narrow" w:hAnsi="Arial Narrow"/>
          <w:sz w:val="21"/>
          <w:szCs w:val="21"/>
        </w:rPr>
        <w:t>.</w:t>
      </w:r>
    </w:p>
    <w:p w14:paraId="793EC4B2" w14:textId="028EDDFF" w:rsidR="00CC59EE" w:rsidRPr="00CC59EE" w:rsidRDefault="00CC59EE" w:rsidP="00CC59EE">
      <w:pPr>
        <w:suppressAutoHyphens w:val="0"/>
        <w:spacing w:after="0" w:line="360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1F95661" w14:textId="03D764B2" w:rsidR="00D47448" w:rsidRPr="00CC59EE" w:rsidRDefault="00D47448" w:rsidP="00CC59EE">
      <w:pPr>
        <w:suppressAutoHyphens w:val="0"/>
        <w:spacing w:after="0" w:line="360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59EE">
        <w:rPr>
          <w:rFonts w:ascii="Arial Narrow" w:hAnsi="Arial Narrow"/>
          <w:kern w:val="2"/>
          <w:sz w:val="21"/>
          <w:szCs w:val="21"/>
          <w:lang w:eastAsia="en-US"/>
        </w:rPr>
        <w:t xml:space="preserve">Pozostałe warunki zgodne z SWZ. </w:t>
      </w:r>
    </w:p>
    <w:p w14:paraId="794E23C8" w14:textId="77777777" w:rsidR="00B62FD9" w:rsidRPr="00CC59EE" w:rsidRDefault="00B62FD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D473713" w14:textId="77777777" w:rsidR="00D24399" w:rsidRPr="00CC59EE" w:rsidRDefault="00D2439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EAE599C" w14:textId="77777777" w:rsidR="00D24399" w:rsidRPr="00CC59EE" w:rsidRDefault="00D2439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B3F8021" w14:textId="77777777" w:rsidR="00D24399" w:rsidRPr="00CC59EE" w:rsidRDefault="00D2439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B5FDD40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1DD4E79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C2BD814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1A20B50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2E56A00" w14:textId="77777777" w:rsidR="00D64F31" w:rsidRPr="00CC59EE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9DEE6F5" w14:textId="77777777" w:rsidR="00D64F31" w:rsidRDefault="00D64F31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901A74D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FBF5360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0C660E9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E33D445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573A725" w14:textId="06864299" w:rsidR="00D47448" w:rsidRPr="00CC59EE" w:rsidRDefault="00D47448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16"/>
          <w:szCs w:val="16"/>
          <w:lang w:eastAsia="en-US"/>
        </w:rPr>
      </w:pPr>
      <w:r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W dniu </w:t>
      </w:r>
      <w:r w:rsidR="008D2966">
        <w:rPr>
          <w:rFonts w:ascii="Arial Narrow" w:hAnsi="Arial Narrow"/>
          <w:kern w:val="2"/>
          <w:sz w:val="16"/>
          <w:szCs w:val="16"/>
          <w:lang w:eastAsia="en-US"/>
        </w:rPr>
        <w:t>09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.0</w:t>
      </w:r>
      <w:r w:rsidR="008D2966">
        <w:rPr>
          <w:rFonts w:ascii="Arial Narrow" w:hAnsi="Arial Narrow"/>
          <w:kern w:val="2"/>
          <w:sz w:val="16"/>
          <w:szCs w:val="16"/>
          <w:lang w:eastAsia="en-US"/>
        </w:rPr>
        <w:t>8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.2024 r.</w:t>
      </w:r>
      <w:r w:rsidR="00B62FD9"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 odpowiedzi na pytania i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 modyfikację SWZ zamieszczono na stronie  prowadzonego postępowania.</w:t>
      </w:r>
    </w:p>
    <w:sectPr w:rsidR="00D47448" w:rsidRPr="00CC59EE" w:rsidSect="008D296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2DFC713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 w:val="0"/>
        <w:bCs/>
        <w:i w:val="0"/>
        <w:spacing w:val="-3"/>
        <w:sz w:val="22"/>
        <w:szCs w:val="22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/>
        <w:spacing w:val="-3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ED9C3BE8"/>
    <w:name w:val="WW8Num7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bCs w:val="0"/>
        <w:i w:val="0"/>
        <w:spacing w:val="-3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67300F5E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b w:val="0"/>
        <w:bCs w:val="0"/>
        <w:i w:val="0"/>
        <w:color w:val="000000"/>
        <w:spacing w:val="-3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D"/>
    <w:multiLevelType w:val="singleLevel"/>
    <w:tmpl w:val="AC1402C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</w:rPr>
    </w:lvl>
  </w:abstractNum>
  <w:abstractNum w:abstractNumId="5" w15:restartNumberingAfterBreak="0">
    <w:nsid w:val="00000034"/>
    <w:multiLevelType w:val="multilevel"/>
    <w:tmpl w:val="5920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0063A"/>
    <w:multiLevelType w:val="multilevel"/>
    <w:tmpl w:val="2D4C1AAA"/>
    <w:lvl w:ilvl="0">
      <w:start w:val="1"/>
      <w:numFmt w:val="decimal"/>
      <w:lvlText w:val="%1."/>
      <w:lvlJc w:val="left"/>
      <w:pPr>
        <w:ind w:left="93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E9179A4"/>
    <w:multiLevelType w:val="hybridMultilevel"/>
    <w:tmpl w:val="E81C1946"/>
    <w:lvl w:ilvl="0" w:tplc="18F0003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4359B"/>
    <w:multiLevelType w:val="hybridMultilevel"/>
    <w:tmpl w:val="614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80D94"/>
    <w:multiLevelType w:val="hybridMultilevel"/>
    <w:tmpl w:val="4C5E1E5A"/>
    <w:lvl w:ilvl="0" w:tplc="A7C01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E16A6E"/>
    <w:multiLevelType w:val="hybridMultilevel"/>
    <w:tmpl w:val="4728597C"/>
    <w:lvl w:ilvl="0" w:tplc="5DBC59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5AE7142"/>
    <w:multiLevelType w:val="hybridMultilevel"/>
    <w:tmpl w:val="2BCED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1210E"/>
    <w:multiLevelType w:val="hybridMultilevel"/>
    <w:tmpl w:val="F2F091EC"/>
    <w:lvl w:ilvl="0" w:tplc="8946D18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76205">
    <w:abstractNumId w:val="0"/>
  </w:num>
  <w:num w:numId="2" w16cid:durableId="1718893650">
    <w:abstractNumId w:val="11"/>
  </w:num>
  <w:num w:numId="3" w16cid:durableId="1474835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962157">
    <w:abstractNumId w:val="13"/>
  </w:num>
  <w:num w:numId="5" w16cid:durableId="312494500">
    <w:abstractNumId w:val="3"/>
  </w:num>
  <w:num w:numId="6" w16cid:durableId="2140566359">
    <w:abstractNumId w:val="2"/>
  </w:num>
  <w:num w:numId="7" w16cid:durableId="3801336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3421991">
    <w:abstractNumId w:val="1"/>
  </w:num>
  <w:num w:numId="9" w16cid:durableId="1826385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1289063">
    <w:abstractNumId w:val="4"/>
  </w:num>
  <w:num w:numId="11" w16cid:durableId="86191603">
    <w:abstractNumId w:val="7"/>
  </w:num>
  <w:num w:numId="12" w16cid:durableId="1675180734">
    <w:abstractNumId w:val="9"/>
  </w:num>
  <w:num w:numId="13" w16cid:durableId="866257988">
    <w:abstractNumId w:val="10"/>
  </w:num>
  <w:num w:numId="14" w16cid:durableId="1649479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8"/>
    <w:rsid w:val="000020B7"/>
    <w:rsid w:val="00045F79"/>
    <w:rsid w:val="00111441"/>
    <w:rsid w:val="00203872"/>
    <w:rsid w:val="002D5900"/>
    <w:rsid w:val="003C2B8C"/>
    <w:rsid w:val="00462C29"/>
    <w:rsid w:val="00584E9C"/>
    <w:rsid w:val="005A6FD7"/>
    <w:rsid w:val="005F0300"/>
    <w:rsid w:val="00717D36"/>
    <w:rsid w:val="00775988"/>
    <w:rsid w:val="00806F1D"/>
    <w:rsid w:val="008A0BBC"/>
    <w:rsid w:val="008C7156"/>
    <w:rsid w:val="008D2966"/>
    <w:rsid w:val="009023E2"/>
    <w:rsid w:val="009901A6"/>
    <w:rsid w:val="009C6D2D"/>
    <w:rsid w:val="00A00C6F"/>
    <w:rsid w:val="00A6788F"/>
    <w:rsid w:val="00A941EC"/>
    <w:rsid w:val="00AB4DCC"/>
    <w:rsid w:val="00B62FD9"/>
    <w:rsid w:val="00BA686C"/>
    <w:rsid w:val="00BC747B"/>
    <w:rsid w:val="00BD37FE"/>
    <w:rsid w:val="00C27759"/>
    <w:rsid w:val="00CC44DD"/>
    <w:rsid w:val="00CC59EE"/>
    <w:rsid w:val="00D24399"/>
    <w:rsid w:val="00D27341"/>
    <w:rsid w:val="00D47448"/>
    <w:rsid w:val="00D64F31"/>
    <w:rsid w:val="00E0450F"/>
    <w:rsid w:val="00F13BCD"/>
    <w:rsid w:val="00F944E6"/>
    <w:rsid w:val="00FD527E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BEB3"/>
  <w15:chartTrackingRefBased/>
  <w15:docId w15:val="{8BF3A592-A293-436C-B5DA-10A5289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4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203872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Arial"/>
      <w:b/>
      <w:bCs/>
      <w:sz w:val="32"/>
      <w:szCs w:val="32"/>
      <w:lang w:val="x-none" w:eastAsia="hi-IN" w:bidi="hi-I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7448"/>
    <w:pPr>
      <w:ind w:left="720"/>
    </w:pPr>
  </w:style>
  <w:style w:type="paragraph" w:styleId="Akapitzlist">
    <w:name w:val="List Paragraph"/>
    <w:aliases w:val="wypunktowanie,CW_Lista,Normalny1,Akapit z listą3,Akapit z listą31,Wypunktowanie,Normal2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D47448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203872"/>
    <w:rPr>
      <w:rFonts w:ascii="Cambria" w:eastAsia="Times New Roman" w:hAnsi="Cambria" w:cs="Arial"/>
      <w:b/>
      <w:bCs/>
      <w:kern w:val="1"/>
      <w:sz w:val="32"/>
      <w:szCs w:val="32"/>
      <w:lang w:val="x-none" w:eastAsia="hi-I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03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872"/>
    <w:rPr>
      <w:rFonts w:ascii="Calibri" w:eastAsia="Calibri" w:hAnsi="Calibri" w:cs="Times New Roman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341"/>
    <w:pPr>
      <w:suppressAutoHyphens w:val="0"/>
      <w:spacing w:after="120" w:line="240" w:lineRule="auto"/>
      <w:ind w:left="283"/>
    </w:pPr>
    <w:rPr>
      <w:rFonts w:eastAsiaTheme="minorHAnsi" w:cs="Calibri"/>
      <w:kern w:val="0"/>
      <w:lang w:eastAsia="en-US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341"/>
    <w:rPr>
      <w:rFonts w:ascii="Calibri" w:hAnsi="Calibri" w:cs="Calibri"/>
      <w:kern w:val="0"/>
      <w14:ligatures w14:val="none"/>
    </w:rPr>
  </w:style>
  <w:style w:type="paragraph" w:customStyle="1" w:styleId="Default">
    <w:name w:val="Default"/>
    <w:rsid w:val="00D273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paragraph" w:customStyle="1" w:styleId="NumContHalf">
    <w:name w:val="NumContHalf"/>
    <w:basedOn w:val="Tekstpodstawowy"/>
    <w:rsid w:val="00D27341"/>
    <w:pPr>
      <w:tabs>
        <w:tab w:val="left" w:pos="2200"/>
      </w:tabs>
      <w:suppressAutoHyphens w:val="0"/>
      <w:autoSpaceDE w:val="0"/>
      <w:autoSpaceDN w:val="0"/>
      <w:spacing w:after="240" w:line="240" w:lineRule="auto"/>
      <w:ind w:firstLine="720"/>
      <w:jc w:val="both"/>
    </w:pPr>
    <w:rPr>
      <w:rFonts w:ascii="MS Mincho" w:eastAsia="MS Mincho" w:hAnsi="Times New Roman"/>
      <w:kern w:val="0"/>
      <w:sz w:val="24"/>
      <w:szCs w:val="24"/>
      <w:lang w:eastAsia="pl-PL" w:bidi="pl-PL"/>
      <w14:ligatures w14:val="none"/>
    </w:rPr>
  </w:style>
  <w:style w:type="character" w:customStyle="1" w:styleId="DeltaViewInsertion">
    <w:name w:val="DeltaView Insertion"/>
    <w:rsid w:val="00D27341"/>
    <w:rPr>
      <w:b/>
      <w:bCs/>
      <w:color w:val="0000FF"/>
      <w:spacing w:val="0"/>
      <w:u w:val="double"/>
    </w:r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zwykły tekst Znak,List Paragraph1 Znak,BulletC Znak,normalny tekst Znak,Obiekt Znak,Numerowanie Znak,L1 Znak"/>
    <w:link w:val="Akapitzlist"/>
    <w:uiPriority w:val="34"/>
    <w:qFormat/>
    <w:locked/>
    <w:rsid w:val="00AB4DCC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1"/>
    <w:rsid w:val="00717D36"/>
    <w:rPr>
      <w:rFonts w:ascii="Segoe UI" w:hAnsi="Segoe UI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717D36"/>
    <w:pPr>
      <w:widowControl w:val="0"/>
      <w:shd w:val="clear" w:color="auto" w:fill="FFFFFF"/>
      <w:suppressAutoHyphens w:val="0"/>
      <w:spacing w:before="60" w:after="300" w:line="240" w:lineRule="atLeast"/>
      <w:ind w:hanging="720"/>
      <w:jc w:val="center"/>
    </w:pPr>
    <w:rPr>
      <w:rFonts w:ascii="Segoe UI" w:eastAsiaTheme="minorHAnsi" w:hAnsi="Segoe UI" w:cstheme="minorBidi"/>
      <w:kern w:val="2"/>
      <w:sz w:val="19"/>
      <w:szCs w:val="19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171F-2998-4561-B8B2-C740AC8A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2233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U181</cp:lastModifiedBy>
  <cp:revision>4</cp:revision>
  <cp:lastPrinted>2024-08-09T11:24:00Z</cp:lastPrinted>
  <dcterms:created xsi:type="dcterms:W3CDTF">2024-08-09T11:22:00Z</dcterms:created>
  <dcterms:modified xsi:type="dcterms:W3CDTF">2024-08-09T11:25:00Z</dcterms:modified>
</cp:coreProperties>
</file>