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FFA2" w14:textId="5A87E565" w:rsidR="00BA3D10" w:rsidRDefault="00BA3D10" w:rsidP="00BA3D10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855021">
        <w:rPr>
          <w:rFonts w:ascii="Sylfaen" w:hAnsi="Sylfaen" w:cs="Sylfaen"/>
        </w:rPr>
        <w:t>0</w:t>
      </w:r>
      <w:r w:rsidR="00393B9C">
        <w:rPr>
          <w:rFonts w:ascii="Sylfaen" w:hAnsi="Sylfaen" w:cs="Sylfaen"/>
        </w:rPr>
        <w:t>5</w:t>
      </w:r>
      <w:r>
        <w:rPr>
          <w:rFonts w:ascii="Sylfaen" w:hAnsi="Sylfaen" w:cs="Sylfaen"/>
        </w:rPr>
        <w:t>.0</w:t>
      </w:r>
      <w:r w:rsidR="00855021">
        <w:rPr>
          <w:rFonts w:ascii="Sylfaen" w:hAnsi="Sylfaen" w:cs="Sylfaen"/>
        </w:rPr>
        <w:t>8</w:t>
      </w:r>
      <w:r>
        <w:rPr>
          <w:rFonts w:ascii="Sylfaen" w:hAnsi="Sylfaen" w:cs="Sylfaen"/>
        </w:rPr>
        <w:t>.2024 r.</w:t>
      </w:r>
    </w:p>
    <w:p w14:paraId="1572BE39" w14:textId="77777777" w:rsidR="00BA3D10" w:rsidRDefault="00BA3D10" w:rsidP="00BA3D10">
      <w:pPr>
        <w:spacing w:after="0" w:line="100" w:lineRule="atLeast"/>
        <w:rPr>
          <w:rFonts w:ascii="Sylfaen" w:hAnsi="Sylfaen" w:cs="Sylfaen"/>
        </w:rPr>
      </w:pPr>
    </w:p>
    <w:p w14:paraId="6DF85869" w14:textId="6DF13C5D" w:rsidR="00BA3D10" w:rsidRDefault="00BA3D10" w:rsidP="00BA3D10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SSM.DZP.200.13</w:t>
      </w:r>
      <w:r w:rsidR="00780BCF">
        <w:rPr>
          <w:rFonts w:ascii="Sylfaen" w:hAnsi="Sylfaen" w:cs="Sylfaen"/>
        </w:rPr>
        <w:t>1</w:t>
      </w:r>
      <w:r>
        <w:rPr>
          <w:rFonts w:ascii="Sylfaen" w:hAnsi="Sylfaen" w:cs="Sylfaen"/>
        </w:rPr>
        <w:t>.2024</w:t>
      </w:r>
    </w:p>
    <w:p w14:paraId="6B64ADD3" w14:textId="77777777" w:rsidR="00BA3D10" w:rsidRDefault="00BA3D10" w:rsidP="00BA3D10">
      <w:pPr>
        <w:spacing w:after="0" w:line="100" w:lineRule="atLeast"/>
        <w:jc w:val="both"/>
        <w:rPr>
          <w:rFonts w:ascii="Sylfaen" w:hAnsi="Sylfaen" w:cs="Sylfaen"/>
        </w:rPr>
      </w:pPr>
    </w:p>
    <w:p w14:paraId="106D7742" w14:textId="2A784D4D" w:rsidR="00BA3D10" w:rsidRPr="00780BCF" w:rsidRDefault="00BA3D10" w:rsidP="00991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80BCF">
        <w:rPr>
          <w:rFonts w:ascii="Sylfaen" w:hAnsi="Sylfaen" w:cs="Sylfaen"/>
        </w:rPr>
        <w:t xml:space="preserve">dotyczy: postępowania o udzielenie zamówienia publiczne w trybie podstawowym dotyczy: postępowania o udzielenie zamówienia publiczne w trybie podstawowym na </w:t>
      </w:r>
      <w:r w:rsidR="00780BCF" w:rsidRPr="00780BCF">
        <w:rPr>
          <w:rFonts w:ascii="Sylfaen" w:hAnsi="Sylfaen" w:cs="Sylfaen"/>
        </w:rPr>
        <w:t>„Dostaw</w:t>
      </w:r>
      <w:r w:rsidR="00780BCF">
        <w:rPr>
          <w:rFonts w:ascii="Sylfaen" w:hAnsi="Sylfaen" w:cs="Sylfaen"/>
        </w:rPr>
        <w:t>ę</w:t>
      </w:r>
      <w:r w:rsidR="00780BCF" w:rsidRPr="00780BCF">
        <w:rPr>
          <w:rFonts w:ascii="Sylfaen" w:hAnsi="Sylfaen" w:cs="Sylfaen"/>
        </w:rPr>
        <w:t xml:space="preserve"> sprzętu laboratoryjnego”</w:t>
      </w:r>
      <w:r w:rsidR="00393B9C">
        <w:rPr>
          <w:rFonts w:ascii="Sylfaen" w:hAnsi="Sylfaen" w:cs="Sylfaen"/>
        </w:rPr>
        <w:t>.</w:t>
      </w:r>
    </w:p>
    <w:p w14:paraId="5284DF57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4E78E791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F589326" w14:textId="77777777" w:rsidR="00BA3D10" w:rsidRDefault="00BA3D10" w:rsidP="00BA3D1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5411DABE" w14:textId="5C0517F8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 xml:space="preserve">w Rozdziale 21 – „Termin związania ofertą” wykreśla się dotychczasowy zapis </w:t>
      </w:r>
      <w:r>
        <w:rPr>
          <w:rFonts w:ascii="Sylfaen" w:hAnsi="Sylfaen"/>
        </w:rPr>
        <w:br/>
        <w:t>o następującej treści: „</w:t>
      </w:r>
      <w:r w:rsidR="00393B9C">
        <w:rPr>
          <w:rFonts w:ascii="Sylfaen" w:hAnsi="Sylfaen"/>
        </w:rPr>
        <w:t>4 września</w:t>
      </w:r>
      <w:r>
        <w:rPr>
          <w:rFonts w:ascii="Sylfaen" w:hAnsi="Sylfaen"/>
        </w:rPr>
        <w:t xml:space="preserve"> 2024 r.”,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 w:rsidR="00393B9C">
        <w:rPr>
          <w:rFonts w:ascii="Sylfaen" w:hAnsi="Sylfaen"/>
          <w:b/>
          <w:bCs/>
        </w:rPr>
        <w:t>7</w:t>
      </w:r>
      <w:r w:rsidR="00855021">
        <w:rPr>
          <w:rFonts w:ascii="Sylfaen" w:hAnsi="Sylfaen"/>
          <w:b/>
          <w:bCs/>
        </w:rPr>
        <w:t xml:space="preserve"> września </w:t>
      </w:r>
      <w:r>
        <w:rPr>
          <w:rFonts w:ascii="Sylfaen" w:hAnsi="Sylfaen"/>
          <w:b/>
          <w:bCs/>
        </w:rPr>
        <w:t>2024 r.”</w:t>
      </w:r>
      <w:r>
        <w:rPr>
          <w:rFonts w:ascii="Sylfaen" w:hAnsi="Sylfaen"/>
        </w:rPr>
        <w:t>,</w:t>
      </w:r>
    </w:p>
    <w:p w14:paraId="4C017EDE" w14:textId="58971BE3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393B9C">
        <w:rPr>
          <w:rFonts w:ascii="Sylfaen" w:hAnsi="Sylfaen"/>
        </w:rPr>
        <w:t xml:space="preserve">6 </w:t>
      </w:r>
      <w:r w:rsidR="00855021">
        <w:rPr>
          <w:rFonts w:ascii="Sylfaen" w:hAnsi="Sylfaen"/>
        </w:rPr>
        <w:t>sierpnia</w:t>
      </w:r>
      <w:r>
        <w:rPr>
          <w:rFonts w:ascii="Sylfaen" w:hAnsi="Sylfaen"/>
        </w:rPr>
        <w:t xml:space="preserve"> 2024 r. do godz. 9:00”,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 w:rsidR="00393B9C">
        <w:rPr>
          <w:rFonts w:ascii="Sylfaen" w:hAnsi="Sylfaen"/>
          <w:b/>
          <w:bCs/>
        </w:rPr>
        <w:t xml:space="preserve">9 </w:t>
      </w:r>
      <w:r>
        <w:rPr>
          <w:rFonts w:ascii="Sylfaen" w:hAnsi="Sylfaen"/>
          <w:b/>
          <w:bCs/>
        </w:rPr>
        <w:t>sierpnia 2024 r. do godz. 9:00</w:t>
      </w:r>
      <w:r>
        <w:rPr>
          <w:rFonts w:ascii="Sylfaen" w:hAnsi="Sylfaen"/>
        </w:rPr>
        <w:t>”,</w:t>
      </w:r>
    </w:p>
    <w:p w14:paraId="706CEE4D" w14:textId="2DFF6EAF" w:rsidR="00BA3D10" w:rsidRPr="00393B9C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393B9C">
        <w:rPr>
          <w:rFonts w:ascii="Sylfaen" w:hAnsi="Sylfaen"/>
        </w:rPr>
        <w:t>6</w:t>
      </w:r>
      <w:r w:rsidR="00855021">
        <w:rPr>
          <w:rFonts w:ascii="Sylfaen" w:hAnsi="Sylfaen"/>
        </w:rPr>
        <w:t xml:space="preserve"> sierpnia</w:t>
      </w:r>
      <w:r>
        <w:rPr>
          <w:rFonts w:ascii="Sylfaen" w:hAnsi="Sylfaen"/>
        </w:rPr>
        <w:t xml:space="preserve"> 2024 r. o godz. 10:00”, a w miejsce wykreślonego zapisu wprowadza nowy zapis o następującej treści: „</w:t>
      </w:r>
      <w:r w:rsidR="00393B9C">
        <w:rPr>
          <w:rFonts w:ascii="Sylfaen" w:hAnsi="Sylfaen"/>
          <w:b/>
          <w:bCs/>
        </w:rPr>
        <w:t xml:space="preserve">9 </w:t>
      </w:r>
      <w:r>
        <w:rPr>
          <w:rFonts w:ascii="Sylfaen" w:hAnsi="Sylfaen"/>
          <w:b/>
          <w:bCs/>
        </w:rPr>
        <w:t xml:space="preserve">sierpnia 2024 r. </w:t>
      </w:r>
      <w:r>
        <w:rPr>
          <w:rFonts w:ascii="Sylfaen" w:hAnsi="Sylfaen"/>
          <w:b/>
          <w:bCs/>
        </w:rPr>
        <w:br/>
        <w:t>o godz. 10:00</w:t>
      </w:r>
      <w:r>
        <w:rPr>
          <w:rFonts w:ascii="Sylfaen" w:hAnsi="Sylfaen"/>
        </w:rPr>
        <w:t>”.</w:t>
      </w:r>
    </w:p>
    <w:p w14:paraId="5C30261B" w14:textId="1B15CDB5" w:rsidR="000F5C37" w:rsidRPr="000F5C37" w:rsidRDefault="00393B9C" w:rsidP="000F5C37">
      <w:pPr>
        <w:pStyle w:val="Akapitzlist"/>
        <w:numPr>
          <w:ilvl w:val="3"/>
          <w:numId w:val="2"/>
        </w:numPr>
        <w:spacing w:after="100" w:afterAutospacing="1"/>
        <w:ind w:left="357" w:hanging="357"/>
        <w:jc w:val="both"/>
        <w:rPr>
          <w:rFonts w:ascii="Sylfaen" w:hAnsi="Sylfaen"/>
          <w:b/>
          <w:bCs/>
        </w:rPr>
      </w:pPr>
      <w:r w:rsidRPr="00393B9C">
        <w:rPr>
          <w:rFonts w:ascii="Sylfaen" w:hAnsi="Sylfaen"/>
          <w:bCs/>
        </w:rPr>
        <w:t>w Rozdziale 1</w:t>
      </w:r>
      <w:r>
        <w:rPr>
          <w:rFonts w:ascii="Sylfaen" w:hAnsi="Sylfaen"/>
          <w:bCs/>
        </w:rPr>
        <w:t xml:space="preserve"> </w:t>
      </w:r>
      <w:r w:rsidRPr="00393B9C">
        <w:rPr>
          <w:rFonts w:ascii="Sylfaen" w:hAnsi="Sylfaen"/>
          <w:bCs/>
        </w:rPr>
        <w:t>–</w:t>
      </w:r>
      <w:r>
        <w:rPr>
          <w:rFonts w:ascii="Sylfaen" w:hAnsi="Sylfaen"/>
          <w:bCs/>
        </w:rPr>
        <w:t xml:space="preserve"> „Opis przedmiotu zamówienia” ust. 1.2. </w:t>
      </w:r>
      <w:r w:rsidRPr="00393B9C">
        <w:rPr>
          <w:rFonts w:ascii="Sylfaen" w:hAnsi="Sylfaen"/>
          <w:bCs/>
        </w:rPr>
        <w:t xml:space="preserve">wykreśla się dotychczasowy zapis </w:t>
      </w:r>
      <w:r w:rsidRPr="00393B9C">
        <w:rPr>
          <w:rFonts w:ascii="Sylfaen" w:hAnsi="Sylfaen"/>
          <w:bCs/>
        </w:rPr>
        <w:br/>
        <w:t>o następującej treści:</w:t>
      </w:r>
      <w:r w:rsidRPr="00393B9C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>„</w:t>
      </w:r>
      <w:r w:rsidRPr="00393B9C">
        <w:rPr>
          <w:rFonts w:ascii="Sylfaen" w:hAnsi="Sylfaen"/>
          <w:bCs/>
        </w:rPr>
        <w:t>Dokładny opis przedmiotu zamówienia zawiera załącznik nr 1 do SWZ, który stanowi również formularz asortymentowo-cenowy.</w:t>
      </w:r>
      <w:r w:rsidRPr="00393B9C">
        <w:rPr>
          <w:rFonts w:ascii="Sylfaen" w:hAnsi="Sylfaen"/>
          <w:b/>
          <w:bCs/>
        </w:rPr>
        <w:t xml:space="preserve"> </w:t>
      </w:r>
      <w:r w:rsidRPr="00393B9C">
        <w:rPr>
          <w:rFonts w:ascii="Sylfaen" w:hAnsi="Sylfaen"/>
          <w:bCs/>
        </w:rPr>
        <w:t>Oferowany przedmiot zamówienia musi być dopuszczony do obrotu i używania zgodnie z ustawą z dnia 7 kwietnia 2022 r.</w:t>
      </w:r>
      <w:r w:rsidR="009F3C73">
        <w:rPr>
          <w:rFonts w:ascii="Sylfaen" w:hAnsi="Sylfaen"/>
          <w:bCs/>
        </w:rPr>
        <w:br/>
      </w:r>
      <w:r w:rsidRPr="00393B9C">
        <w:rPr>
          <w:rFonts w:ascii="Sylfaen" w:hAnsi="Sylfaen"/>
          <w:bCs/>
        </w:rPr>
        <w:t xml:space="preserve"> o wyrobach medycznych, rozporządzenia EU 2017/745 w sprawie wyrobów medycznych, rozporządzenia EU 2017/746 w sprawie wyrobów medycznych in vitro</w:t>
      </w:r>
      <w:r>
        <w:rPr>
          <w:rFonts w:ascii="Sylfaen" w:hAnsi="Sylfaen"/>
          <w:bCs/>
        </w:rPr>
        <w:t>”</w:t>
      </w:r>
      <w:r w:rsidRPr="00393B9C">
        <w:rPr>
          <w:rFonts w:ascii="Sylfaen" w:hAnsi="Sylfaen"/>
          <w:bCs/>
        </w:rPr>
        <w:t>, a w miejsce wykreślonego zapisu wprowadza nowy zapis o następującej treści:</w:t>
      </w:r>
      <w:r w:rsidRPr="00393B9C">
        <w:rPr>
          <w:rFonts w:ascii="Sylfaen" w:hAnsi="Sylfaen"/>
          <w:bCs/>
        </w:rPr>
        <w:t xml:space="preserve"> </w:t>
      </w:r>
      <w:r>
        <w:rPr>
          <w:rFonts w:ascii="Sylfaen" w:hAnsi="Sylfaen"/>
          <w:bCs/>
        </w:rPr>
        <w:t>„</w:t>
      </w:r>
      <w:r w:rsidRPr="00393B9C">
        <w:rPr>
          <w:rFonts w:ascii="Sylfaen" w:hAnsi="Sylfaen"/>
          <w:bCs/>
        </w:rPr>
        <w:t>Dokładny opis przedmiotu zamówienia zawiera załącznik nr 1 do SWZ, który stanowi również formularz asortymentowo-cenowy.</w:t>
      </w:r>
      <w:r w:rsidRPr="00393B9C">
        <w:rPr>
          <w:rFonts w:ascii="Sylfaen" w:hAnsi="Sylfaen"/>
          <w:b/>
          <w:bCs/>
        </w:rPr>
        <w:t xml:space="preserve"> </w:t>
      </w:r>
      <w:r w:rsidRPr="00393B9C">
        <w:rPr>
          <w:rFonts w:ascii="Sylfaen" w:hAnsi="Sylfaen"/>
          <w:bCs/>
        </w:rPr>
        <w:t>Oferowany przedmiot zamówienia musi być dopuszczony do obrotu i używania zgodnie z ustawą z dnia 7 kwietnia 2022 r. o wyrobach medycznych, rozporządzenia EU 2017/745 w sprawie wyrobów medycznych, rozporządzenia EU 2017/746 w sprawie wyrobów medycznych in vitro</w:t>
      </w:r>
      <w:r>
        <w:rPr>
          <w:rFonts w:ascii="Sylfaen" w:hAnsi="Sylfaen"/>
          <w:bCs/>
        </w:rPr>
        <w:t xml:space="preserve"> – jeśli dotyczy</w:t>
      </w:r>
      <w:r w:rsidRPr="00393B9C">
        <w:rPr>
          <w:rFonts w:ascii="Sylfaen" w:hAnsi="Sylfaen"/>
          <w:bCs/>
        </w:rPr>
        <w:t>”</w:t>
      </w:r>
      <w:r>
        <w:rPr>
          <w:rFonts w:ascii="Sylfaen" w:hAnsi="Sylfaen"/>
          <w:bCs/>
        </w:rPr>
        <w:t>.</w:t>
      </w:r>
      <w:r w:rsidR="000F5C37">
        <w:rPr>
          <w:rFonts w:ascii="Sylfaen" w:hAnsi="Sylfaen"/>
          <w:bCs/>
        </w:rPr>
        <w:t xml:space="preserve"> </w:t>
      </w:r>
    </w:p>
    <w:p w14:paraId="7BB8AB0D" w14:textId="1AA38099" w:rsidR="000F5C37" w:rsidRPr="000F5C37" w:rsidRDefault="000F5C37" w:rsidP="000F5C37">
      <w:pPr>
        <w:pStyle w:val="Akapitzlist"/>
        <w:numPr>
          <w:ilvl w:val="3"/>
          <w:numId w:val="2"/>
        </w:numPr>
        <w:spacing w:after="100" w:afterAutospacing="1"/>
        <w:ind w:left="357" w:hanging="357"/>
        <w:jc w:val="both"/>
        <w:rPr>
          <w:rFonts w:ascii="Sylfaen" w:hAnsi="Sylfaen"/>
          <w:b/>
          <w:bCs/>
        </w:rPr>
      </w:pPr>
      <w:r w:rsidRPr="000F5C37">
        <w:rPr>
          <w:rFonts w:ascii="Sylfaen" w:eastAsiaTheme="minorHAnsi" w:hAnsi="Sylfaen" w:cstheme="minorBidi"/>
          <w:bCs/>
        </w:rPr>
        <w:t xml:space="preserve">W Załączniku nr 1 do SWZ </w:t>
      </w:r>
      <w:r>
        <w:rPr>
          <w:rFonts w:ascii="Sylfaen" w:eastAsiaTheme="minorHAnsi" w:hAnsi="Sylfaen" w:cstheme="minorBidi"/>
          <w:bCs/>
        </w:rPr>
        <w:t xml:space="preserve">w pozycji 16 </w:t>
      </w:r>
      <w:r w:rsidRPr="000F5C37">
        <w:rPr>
          <w:rFonts w:ascii="Sylfaen" w:eastAsiaTheme="minorHAnsi" w:hAnsi="Sylfaen" w:cstheme="minorBidi"/>
          <w:bCs/>
        </w:rPr>
        <w:t>wykreśla się dotychczasowy zapis o następującej treści:</w:t>
      </w:r>
      <w:r w:rsidRPr="000F5C37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„</w:t>
      </w:r>
      <w:r w:rsidRPr="000F5C37">
        <w:rPr>
          <w:rFonts w:ascii="Sylfaen" w:eastAsiaTheme="minorHAnsi" w:hAnsi="Sylfaen" w:cstheme="minorBidi"/>
          <w:bCs/>
        </w:rPr>
        <w:t xml:space="preserve">Probówka do </w:t>
      </w:r>
      <w:proofErr w:type="spellStart"/>
      <w:r w:rsidRPr="000F5C37">
        <w:rPr>
          <w:rFonts w:ascii="Sylfaen" w:eastAsiaTheme="minorHAnsi" w:hAnsi="Sylfaen" w:cstheme="minorBidi"/>
          <w:bCs/>
        </w:rPr>
        <w:t>pseudomałopłytkowości</w:t>
      </w:r>
      <w:proofErr w:type="spellEnd"/>
      <w:r w:rsidRPr="000F5C37">
        <w:rPr>
          <w:rFonts w:ascii="Sylfaen" w:eastAsiaTheme="minorHAnsi" w:hAnsi="Sylfaen" w:cstheme="minorBidi"/>
          <w:bCs/>
        </w:rPr>
        <w:t xml:space="preserve"> Probówko-strzykawka</w:t>
      </w:r>
      <w:r>
        <w:rPr>
          <w:rFonts w:ascii="Sylfaen" w:eastAsiaTheme="minorHAnsi" w:hAnsi="Sylfaen" w:cstheme="minorBidi"/>
          <w:bCs/>
        </w:rPr>
        <w:t xml:space="preserve"> </w:t>
      </w:r>
      <w:r w:rsidRPr="000F5C37">
        <w:rPr>
          <w:rFonts w:ascii="Sylfaen" w:eastAsiaTheme="minorHAnsi" w:hAnsi="Sylfaen" w:cstheme="minorBidi"/>
          <w:bCs/>
        </w:rPr>
        <w:t xml:space="preserve">2,7 ml do badań hematologicznych przy podejrzeniu </w:t>
      </w:r>
      <w:proofErr w:type="spellStart"/>
      <w:r w:rsidRPr="000F5C37">
        <w:rPr>
          <w:rFonts w:ascii="Sylfaen" w:eastAsiaTheme="minorHAnsi" w:hAnsi="Sylfaen" w:cstheme="minorBidi"/>
          <w:bCs/>
        </w:rPr>
        <w:t>psudotrombocytopenii</w:t>
      </w:r>
      <w:proofErr w:type="spellEnd"/>
      <w:r w:rsidRPr="000F5C37">
        <w:rPr>
          <w:rFonts w:ascii="Sylfaen" w:eastAsiaTheme="minorHAnsi" w:hAnsi="Sylfaen" w:cstheme="minorBidi"/>
          <w:bCs/>
        </w:rPr>
        <w:t>, wymiary 75x13 mm, sterylne</w:t>
      </w:r>
      <w:r w:rsidRPr="000F5C37">
        <w:rPr>
          <w:rFonts w:ascii="Sylfaen" w:eastAsiaTheme="minorHAnsi" w:hAnsi="Sylfaen" w:cstheme="minorBidi"/>
          <w:bCs/>
        </w:rPr>
        <w:br/>
        <w:t>wykonane z polipropylenu (PP), korek z polietylenu o wysokiej gęstości</w:t>
      </w:r>
      <w:r>
        <w:rPr>
          <w:rFonts w:ascii="Sylfaen" w:eastAsiaTheme="minorHAnsi" w:hAnsi="Sylfaen" w:cstheme="minorBidi"/>
          <w:bCs/>
        </w:rPr>
        <w:t xml:space="preserve"> </w:t>
      </w:r>
      <w:r w:rsidRPr="000F5C37">
        <w:rPr>
          <w:rFonts w:ascii="Sylfaen" w:eastAsiaTheme="minorHAnsi" w:hAnsi="Sylfaen" w:cstheme="minorBidi"/>
          <w:bCs/>
        </w:rPr>
        <w:t xml:space="preserve">(HDPE) - podane objętości dotyczą objętości próbki. </w:t>
      </w:r>
      <w:proofErr w:type="spellStart"/>
      <w:r w:rsidRPr="000F5C37">
        <w:rPr>
          <w:rFonts w:ascii="Sylfaen" w:eastAsiaTheme="minorHAnsi" w:hAnsi="Sylfaen" w:cstheme="minorBidi"/>
          <w:bCs/>
        </w:rPr>
        <w:t>Oapk</w:t>
      </w:r>
      <w:proofErr w:type="spellEnd"/>
      <w:r w:rsidRPr="000F5C37">
        <w:rPr>
          <w:rFonts w:ascii="Sylfaen" w:eastAsiaTheme="minorHAnsi" w:hAnsi="Sylfaen" w:cstheme="minorBidi"/>
          <w:bCs/>
        </w:rPr>
        <w:t>. A'1000szt.</w:t>
      </w:r>
      <w:r>
        <w:rPr>
          <w:rFonts w:ascii="Sylfaen" w:eastAsiaTheme="minorHAnsi" w:hAnsi="Sylfaen" w:cstheme="minorBidi"/>
          <w:bCs/>
        </w:rPr>
        <w:t xml:space="preserve"> – opak. 3”, </w:t>
      </w:r>
      <w:r w:rsidRPr="000F5C37">
        <w:rPr>
          <w:rFonts w:ascii="Sylfaen" w:eastAsiaTheme="minorHAnsi" w:hAnsi="Sylfaen" w:cstheme="minorBidi"/>
          <w:bCs/>
        </w:rPr>
        <w:t>a w miejsce wykreślonego zapisu wprowadza nowy zapis o następującej treści:</w:t>
      </w:r>
      <w:r>
        <w:rPr>
          <w:rFonts w:ascii="Sylfaen" w:eastAsiaTheme="minorHAnsi" w:hAnsi="Sylfaen" w:cstheme="minorBidi"/>
          <w:bCs/>
        </w:rPr>
        <w:t xml:space="preserve"> </w:t>
      </w:r>
      <w:r w:rsidRPr="000F5C37">
        <w:rPr>
          <w:rFonts w:ascii="Sylfaen" w:eastAsiaTheme="minorHAnsi" w:hAnsi="Sylfaen" w:cstheme="minorBidi"/>
          <w:bCs/>
        </w:rPr>
        <w:t xml:space="preserve">„Probówka do </w:t>
      </w:r>
      <w:proofErr w:type="spellStart"/>
      <w:r w:rsidRPr="000F5C37">
        <w:rPr>
          <w:rFonts w:ascii="Sylfaen" w:eastAsiaTheme="minorHAnsi" w:hAnsi="Sylfaen" w:cstheme="minorBidi"/>
          <w:bCs/>
        </w:rPr>
        <w:t>pseudomałopłytkowości</w:t>
      </w:r>
      <w:proofErr w:type="spellEnd"/>
      <w:r w:rsidRPr="000F5C37">
        <w:rPr>
          <w:rFonts w:ascii="Sylfaen" w:eastAsiaTheme="minorHAnsi" w:hAnsi="Sylfaen" w:cstheme="minorBidi"/>
          <w:bCs/>
        </w:rPr>
        <w:t xml:space="preserve"> Probówko-strzykawka  2,7 ml do badań hematologicznych przy podejrzeniu </w:t>
      </w:r>
      <w:proofErr w:type="spellStart"/>
      <w:r w:rsidRPr="000F5C37">
        <w:rPr>
          <w:rFonts w:ascii="Sylfaen" w:eastAsiaTheme="minorHAnsi" w:hAnsi="Sylfaen" w:cstheme="minorBidi"/>
          <w:bCs/>
        </w:rPr>
        <w:t>psudotrombocytopenii</w:t>
      </w:r>
      <w:proofErr w:type="spellEnd"/>
      <w:r w:rsidRPr="000F5C37">
        <w:rPr>
          <w:rFonts w:ascii="Sylfaen" w:eastAsiaTheme="minorHAnsi" w:hAnsi="Sylfaen" w:cstheme="minorBidi"/>
          <w:bCs/>
        </w:rPr>
        <w:t>, wymiary 75x13 mm</w:t>
      </w:r>
      <w:r>
        <w:rPr>
          <w:rFonts w:ascii="Sylfaen" w:eastAsiaTheme="minorHAnsi" w:hAnsi="Sylfaen" w:cstheme="minorBidi"/>
          <w:bCs/>
        </w:rPr>
        <w:t xml:space="preserve"> </w:t>
      </w:r>
      <w:r w:rsidR="009F3C73">
        <w:rPr>
          <w:rFonts w:ascii="Sylfaen" w:eastAsiaTheme="minorHAnsi" w:hAnsi="Sylfaen" w:cstheme="minorBidi"/>
          <w:bCs/>
        </w:rPr>
        <w:t>lub</w:t>
      </w:r>
      <w:r>
        <w:rPr>
          <w:rFonts w:ascii="Sylfaen" w:eastAsiaTheme="minorHAnsi" w:hAnsi="Sylfaen" w:cstheme="minorBidi"/>
          <w:bCs/>
        </w:rPr>
        <w:t xml:space="preserve"> </w:t>
      </w:r>
      <w:r w:rsidRPr="000F5C37">
        <w:rPr>
          <w:rFonts w:ascii="Sylfaen" w:eastAsiaTheme="minorHAnsi" w:hAnsi="Sylfaen" w:cstheme="minorBidi"/>
          <w:b/>
        </w:rPr>
        <w:t>66x11 mm (wymiary bez korka)</w:t>
      </w:r>
      <w:r>
        <w:rPr>
          <w:rFonts w:ascii="Sylfaen" w:eastAsiaTheme="minorHAnsi" w:hAnsi="Sylfaen" w:cstheme="minorBidi"/>
          <w:bCs/>
        </w:rPr>
        <w:t>*</w:t>
      </w:r>
      <w:r w:rsidRPr="000F5C37">
        <w:rPr>
          <w:rFonts w:ascii="Sylfaen" w:eastAsiaTheme="minorHAnsi" w:hAnsi="Sylfaen" w:cstheme="minorBidi"/>
          <w:bCs/>
        </w:rPr>
        <w:t>, sterylne</w:t>
      </w:r>
      <w:r>
        <w:rPr>
          <w:rFonts w:ascii="Sylfaen" w:eastAsiaTheme="minorHAnsi" w:hAnsi="Sylfaen" w:cstheme="minorBidi"/>
          <w:bCs/>
        </w:rPr>
        <w:t xml:space="preserve"> </w:t>
      </w:r>
      <w:r w:rsidRPr="000F5C37">
        <w:rPr>
          <w:rFonts w:ascii="Sylfaen" w:eastAsiaTheme="minorHAnsi" w:hAnsi="Sylfaen" w:cstheme="minorBidi"/>
          <w:bCs/>
        </w:rPr>
        <w:t xml:space="preserve">wykonane </w:t>
      </w:r>
      <w:r w:rsidR="009F3C73">
        <w:rPr>
          <w:rFonts w:ascii="Sylfaen" w:eastAsiaTheme="minorHAnsi" w:hAnsi="Sylfaen" w:cstheme="minorBidi"/>
          <w:bCs/>
        </w:rPr>
        <w:br/>
      </w:r>
      <w:r w:rsidRPr="000F5C37">
        <w:rPr>
          <w:rFonts w:ascii="Sylfaen" w:eastAsiaTheme="minorHAnsi" w:hAnsi="Sylfaen" w:cstheme="minorBidi"/>
          <w:bCs/>
        </w:rPr>
        <w:t>z polipropylenu (PP), korek z polietylenu o wysokiej gęstości (HDPE) - podane objętości dotyczą objętości próbki. Op</w:t>
      </w:r>
      <w:r w:rsidR="009F3C73">
        <w:rPr>
          <w:rFonts w:ascii="Sylfaen" w:eastAsiaTheme="minorHAnsi" w:hAnsi="Sylfaen" w:cstheme="minorBidi"/>
          <w:bCs/>
        </w:rPr>
        <w:t>a</w:t>
      </w:r>
      <w:r w:rsidRPr="000F5C37">
        <w:rPr>
          <w:rFonts w:ascii="Sylfaen" w:eastAsiaTheme="minorHAnsi" w:hAnsi="Sylfaen" w:cstheme="minorBidi"/>
          <w:bCs/>
        </w:rPr>
        <w:t>k. A'1000</w:t>
      </w:r>
      <w:r w:rsidR="004460DC">
        <w:rPr>
          <w:rFonts w:ascii="Sylfaen" w:eastAsiaTheme="minorHAnsi" w:hAnsi="Sylfaen" w:cstheme="minorBidi"/>
          <w:bCs/>
        </w:rPr>
        <w:t xml:space="preserve"> </w:t>
      </w:r>
      <w:r w:rsidRPr="000F5C37">
        <w:rPr>
          <w:rFonts w:ascii="Sylfaen" w:eastAsiaTheme="minorHAnsi" w:hAnsi="Sylfaen" w:cstheme="minorBidi"/>
          <w:bCs/>
        </w:rPr>
        <w:t>szt.</w:t>
      </w:r>
      <w:r w:rsidR="009F3C73">
        <w:rPr>
          <w:rFonts w:ascii="Sylfaen" w:eastAsiaTheme="minorHAnsi" w:hAnsi="Sylfaen" w:cstheme="minorBidi"/>
          <w:bCs/>
        </w:rPr>
        <w:t xml:space="preserve"> lub </w:t>
      </w:r>
      <w:r w:rsidR="009F3C73" w:rsidRPr="009F3C73">
        <w:rPr>
          <w:rFonts w:ascii="Sylfaen" w:eastAsiaTheme="minorHAnsi" w:hAnsi="Sylfaen" w:cstheme="minorBidi"/>
          <w:b/>
        </w:rPr>
        <w:t>A’50</w:t>
      </w:r>
      <w:r w:rsidR="004460DC">
        <w:rPr>
          <w:rFonts w:ascii="Sylfaen" w:eastAsiaTheme="minorHAnsi" w:hAnsi="Sylfaen" w:cstheme="minorBidi"/>
          <w:b/>
        </w:rPr>
        <w:t xml:space="preserve"> </w:t>
      </w:r>
      <w:r w:rsidR="009F3C73" w:rsidRPr="009F3C73">
        <w:rPr>
          <w:rFonts w:ascii="Sylfaen" w:eastAsiaTheme="minorHAnsi" w:hAnsi="Sylfaen" w:cstheme="minorBidi"/>
          <w:b/>
        </w:rPr>
        <w:t>szt.*</w:t>
      </w:r>
      <w:r w:rsidRPr="000F5C37">
        <w:rPr>
          <w:rFonts w:ascii="Sylfaen" w:eastAsiaTheme="minorHAnsi" w:hAnsi="Sylfaen" w:cstheme="minorBidi"/>
          <w:bCs/>
        </w:rPr>
        <w:t xml:space="preserve"> – opak. 3</w:t>
      </w:r>
      <w:r w:rsidR="00CF136E">
        <w:rPr>
          <w:rFonts w:ascii="Sylfaen" w:eastAsiaTheme="minorHAnsi" w:hAnsi="Sylfaen" w:cstheme="minorBidi"/>
          <w:bCs/>
        </w:rPr>
        <w:t xml:space="preserve"> – dla A’1000</w:t>
      </w:r>
      <w:r w:rsidR="009F3C73">
        <w:rPr>
          <w:rFonts w:ascii="Sylfaen" w:eastAsiaTheme="minorHAnsi" w:hAnsi="Sylfaen" w:cstheme="minorBidi"/>
          <w:bCs/>
        </w:rPr>
        <w:t xml:space="preserve"> </w:t>
      </w:r>
      <w:r w:rsidR="00CF136E">
        <w:rPr>
          <w:rFonts w:ascii="Sylfaen" w:eastAsiaTheme="minorHAnsi" w:hAnsi="Sylfaen" w:cstheme="minorBidi"/>
          <w:bCs/>
        </w:rPr>
        <w:t xml:space="preserve">szt. </w:t>
      </w:r>
      <w:r w:rsidR="009F3C73">
        <w:rPr>
          <w:rFonts w:ascii="Sylfaen" w:eastAsiaTheme="minorHAnsi" w:hAnsi="Sylfaen" w:cstheme="minorBidi"/>
          <w:bCs/>
        </w:rPr>
        <w:t xml:space="preserve">lub </w:t>
      </w:r>
      <w:r w:rsidR="009F3C73" w:rsidRPr="009F3C73">
        <w:rPr>
          <w:rFonts w:ascii="Sylfaen" w:eastAsiaTheme="minorHAnsi" w:hAnsi="Sylfaen" w:cstheme="minorBidi"/>
          <w:b/>
        </w:rPr>
        <w:t>60 opak.</w:t>
      </w:r>
      <w:r w:rsidR="00CF136E">
        <w:rPr>
          <w:rFonts w:ascii="Sylfaen" w:eastAsiaTheme="minorHAnsi" w:hAnsi="Sylfaen" w:cstheme="minorBidi"/>
          <w:b/>
        </w:rPr>
        <w:t xml:space="preserve"> – dla A’50</w:t>
      </w:r>
      <w:r w:rsidR="009F3C73" w:rsidRPr="009F3C73">
        <w:rPr>
          <w:rFonts w:ascii="Sylfaen" w:eastAsiaTheme="minorHAnsi" w:hAnsi="Sylfaen" w:cstheme="minorBidi"/>
          <w:b/>
        </w:rPr>
        <w:t>*</w:t>
      </w:r>
      <w:r w:rsidR="00CF136E">
        <w:rPr>
          <w:rFonts w:ascii="Sylfaen" w:eastAsiaTheme="minorHAnsi" w:hAnsi="Sylfaen" w:cstheme="minorBidi"/>
          <w:b/>
        </w:rPr>
        <w:t xml:space="preserve"> szt.</w:t>
      </w:r>
      <w:r w:rsidRPr="000F5C37">
        <w:rPr>
          <w:rFonts w:ascii="Sylfaen" w:eastAsiaTheme="minorHAnsi" w:hAnsi="Sylfaen" w:cstheme="minorBidi"/>
          <w:bCs/>
        </w:rPr>
        <w:t>”</w:t>
      </w:r>
      <w:r>
        <w:rPr>
          <w:rFonts w:ascii="Sylfaen" w:eastAsiaTheme="minorHAnsi" w:hAnsi="Sylfaen" w:cstheme="minorBidi"/>
          <w:bCs/>
        </w:rPr>
        <w:t>.</w:t>
      </w:r>
      <w:r w:rsidR="009F3C73">
        <w:rPr>
          <w:rFonts w:ascii="Sylfaen" w:eastAsiaTheme="minorHAnsi" w:hAnsi="Sylfaen" w:cstheme="minorBidi"/>
          <w:bCs/>
        </w:rPr>
        <w:t xml:space="preserve"> * Podać!</w:t>
      </w:r>
    </w:p>
    <w:p w14:paraId="0E0091B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37754AE"/>
    <w:multiLevelType w:val="multilevel"/>
    <w:tmpl w:val="360E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33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59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984517">
    <w:abstractNumId w:val="2"/>
  </w:num>
  <w:num w:numId="4" w16cid:durableId="74923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0"/>
    <w:rsid w:val="000F5C37"/>
    <w:rsid w:val="003257C3"/>
    <w:rsid w:val="00393B9C"/>
    <w:rsid w:val="003C7938"/>
    <w:rsid w:val="0042797E"/>
    <w:rsid w:val="004460DC"/>
    <w:rsid w:val="004B375F"/>
    <w:rsid w:val="00780BCF"/>
    <w:rsid w:val="007A549B"/>
    <w:rsid w:val="00855021"/>
    <w:rsid w:val="009901A6"/>
    <w:rsid w:val="009F3C73"/>
    <w:rsid w:val="00A5191C"/>
    <w:rsid w:val="00BA3D10"/>
    <w:rsid w:val="00C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62A"/>
  <w15:chartTrackingRefBased/>
  <w15:docId w15:val="{664514C3-9F31-4C53-AE3D-73FB6E0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1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10"/>
    <w:pPr>
      <w:suppressAutoHyphens w:val="0"/>
      <w:spacing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2024-08-05T12:14:00Z</cp:lastPrinted>
  <dcterms:created xsi:type="dcterms:W3CDTF">2024-08-05T11:28:00Z</dcterms:created>
  <dcterms:modified xsi:type="dcterms:W3CDTF">2024-08-05T12:15:00Z</dcterms:modified>
</cp:coreProperties>
</file>