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7C665" w14:textId="6D8DD4A3" w:rsidR="000E2BBA" w:rsidRDefault="000E2BBA" w:rsidP="000E2BBA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6E5E4B">
        <w:rPr>
          <w:rFonts w:ascii="Sylfaen" w:hAnsi="Sylfaen" w:cs="Sylfaen"/>
        </w:rPr>
        <w:t>16</w:t>
      </w:r>
      <w:r>
        <w:rPr>
          <w:rFonts w:ascii="Sylfaen" w:hAnsi="Sylfaen" w:cs="Sylfaen"/>
        </w:rPr>
        <w:t>.0</w:t>
      </w:r>
      <w:r w:rsidR="006E5E4B">
        <w:rPr>
          <w:rFonts w:ascii="Sylfaen" w:hAnsi="Sylfaen" w:cs="Sylfaen"/>
        </w:rPr>
        <w:t>7</w:t>
      </w:r>
      <w:r>
        <w:rPr>
          <w:rFonts w:ascii="Sylfaen" w:hAnsi="Sylfaen" w:cs="Sylfaen"/>
        </w:rPr>
        <w:t>.2024 r.</w:t>
      </w:r>
    </w:p>
    <w:p w14:paraId="3842DF11" w14:textId="77777777" w:rsidR="000E2BBA" w:rsidRDefault="000E2BBA" w:rsidP="000E2BBA">
      <w:pPr>
        <w:spacing w:after="0" w:line="100" w:lineRule="atLeast"/>
        <w:rPr>
          <w:rFonts w:ascii="Sylfaen" w:hAnsi="Sylfaen" w:cs="Sylfaen"/>
        </w:rPr>
      </w:pPr>
    </w:p>
    <w:p w14:paraId="787468DD" w14:textId="1173B219" w:rsidR="000E2BBA" w:rsidRDefault="000E2BBA" w:rsidP="000E2BBA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6E5E4B">
        <w:rPr>
          <w:rFonts w:ascii="Sylfaen" w:hAnsi="Sylfaen" w:cs="Sylfaen"/>
        </w:rPr>
        <w:t>105.</w:t>
      </w:r>
      <w:r>
        <w:rPr>
          <w:rFonts w:ascii="Sylfaen" w:hAnsi="Sylfaen" w:cs="Sylfaen"/>
        </w:rPr>
        <w:t>2024</w:t>
      </w:r>
    </w:p>
    <w:p w14:paraId="24E7D063" w14:textId="77777777" w:rsidR="000E2BBA" w:rsidRDefault="000E2BBA" w:rsidP="000E2BBA">
      <w:pPr>
        <w:spacing w:after="0" w:line="100" w:lineRule="atLeast"/>
        <w:jc w:val="both"/>
        <w:rPr>
          <w:rFonts w:ascii="Sylfaen" w:hAnsi="Sylfaen" w:cs="Sylfaen"/>
        </w:rPr>
      </w:pPr>
    </w:p>
    <w:p w14:paraId="096DDA92" w14:textId="3EA8A270" w:rsidR="006E5E4B" w:rsidRPr="006E5E4B" w:rsidRDefault="000E2BBA" w:rsidP="006E5E4B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6E5E4B">
        <w:rPr>
          <w:rFonts w:ascii="Sylfaen" w:hAnsi="Sylfaen" w:cs="Sylfaen"/>
        </w:rPr>
        <w:t xml:space="preserve">dotyczy: postępowania o udzielenie zamówienia publiczne w trybie podstawowym na </w:t>
      </w:r>
      <w:r w:rsidR="006E5E4B" w:rsidRPr="006E5E4B">
        <w:rPr>
          <w:rFonts w:ascii="Sylfaen" w:hAnsi="Sylfaen" w:cs="Sylfaen"/>
        </w:rPr>
        <w:t xml:space="preserve">„Dostawę </w:t>
      </w:r>
      <w:bookmarkStart w:id="0" w:name="_Hlk94866141"/>
      <w:bookmarkStart w:id="1" w:name="_Hlk95299315"/>
      <w:r w:rsidR="006E5E4B" w:rsidRPr="006E5E4B">
        <w:rPr>
          <w:rFonts w:ascii="Sylfaen" w:hAnsi="Sylfaen" w:cs="Sylfaen"/>
        </w:rPr>
        <w:t>odczynników do</w:t>
      </w:r>
      <w:bookmarkEnd w:id="0"/>
      <w:bookmarkEnd w:id="1"/>
      <w:r w:rsidR="006E5E4B" w:rsidRPr="006E5E4B">
        <w:rPr>
          <w:rFonts w:ascii="Sylfaen" w:hAnsi="Sylfaen" w:cs="Sylfaen"/>
        </w:rPr>
        <w:t xml:space="preserve"> badań molekularnych w systemie zamkniętym kompatybilnych do posiadanego przez Zakład Mikrobiologii analizatora BIOFIRE FILMARRAY”.</w:t>
      </w:r>
    </w:p>
    <w:p w14:paraId="733025F1" w14:textId="5666CDC8" w:rsidR="000E2BBA" w:rsidRPr="006E5E4B" w:rsidRDefault="000E2BBA" w:rsidP="000E2BBA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116D274C" w14:textId="77777777" w:rsidR="000E2BBA" w:rsidRPr="000E2BBA" w:rsidRDefault="000E2BBA" w:rsidP="000E2BBA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42DCF860" w14:textId="17EC43D6" w:rsidR="000E2BBA" w:rsidRDefault="000E2BBA" w:rsidP="00486061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</w:t>
      </w:r>
      <w:r w:rsidR="00486061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38915609" w14:textId="4C8E7612" w:rsidR="006E5E4B" w:rsidRPr="006E5E4B" w:rsidRDefault="006E5E4B" w:rsidP="006E5E4B">
      <w:pPr>
        <w:pStyle w:val="Akapitzlist"/>
        <w:numPr>
          <w:ilvl w:val="0"/>
          <w:numId w:val="3"/>
        </w:numPr>
        <w:spacing w:line="100" w:lineRule="atLeast"/>
        <w:ind w:left="709" w:hanging="425"/>
        <w:jc w:val="both"/>
        <w:rPr>
          <w:rFonts w:ascii="Sylfaen" w:hAnsi="Sylfaen" w:cs="Sylfaen"/>
          <w:bCs/>
        </w:rPr>
      </w:pPr>
      <w:r w:rsidRPr="006E5E4B">
        <w:rPr>
          <w:rFonts w:ascii="Sylfaen" w:hAnsi="Sylfaen" w:cs="Sylfaen"/>
          <w:bCs/>
        </w:rPr>
        <w:t>W załączniku nr 2 – projektowane postanowienia umowy</w:t>
      </w:r>
      <w:r w:rsidRPr="006E5E4B">
        <w:rPr>
          <w:rFonts w:ascii="Sylfaen" w:hAnsi="Sylfaen" w:cs="Sylfaen"/>
        </w:rPr>
        <w:t xml:space="preserve"> w § </w:t>
      </w:r>
      <w:r>
        <w:rPr>
          <w:rFonts w:ascii="Sylfaen" w:hAnsi="Sylfaen" w:cs="Sylfaen"/>
        </w:rPr>
        <w:t>10</w:t>
      </w:r>
      <w:r w:rsidRPr="006E5E4B">
        <w:rPr>
          <w:rFonts w:ascii="Sylfaen" w:hAnsi="Sylfaen" w:cs="Sylfaen"/>
        </w:rPr>
        <w:t xml:space="preserve"> ust. </w:t>
      </w:r>
      <w:r>
        <w:rPr>
          <w:rFonts w:ascii="Sylfaen" w:hAnsi="Sylfaen" w:cs="Sylfaen"/>
        </w:rPr>
        <w:t>2</w:t>
      </w:r>
      <w:r w:rsidRPr="006E5E4B">
        <w:rPr>
          <w:rFonts w:ascii="Sylfaen" w:hAnsi="Sylfaen" w:cs="Sylfaen"/>
        </w:rPr>
        <w:t xml:space="preserve"> </w:t>
      </w:r>
      <w:r w:rsidRPr="006E5E4B">
        <w:rPr>
          <w:rFonts w:ascii="Sylfaen" w:hAnsi="Sylfaen" w:cs="Sylfaen"/>
          <w:bCs/>
        </w:rPr>
        <w:t>wykreśla się dotychczasowy zapis o następującej treści:</w:t>
      </w:r>
      <w:r>
        <w:rPr>
          <w:rFonts w:ascii="Sylfaen" w:hAnsi="Sylfaen" w:cs="Sylfaen"/>
          <w:bCs/>
        </w:rPr>
        <w:t xml:space="preserve"> „</w:t>
      </w:r>
      <w:r w:rsidRPr="006E5E4B">
        <w:rPr>
          <w:rFonts w:ascii="Sylfaen" w:hAnsi="Sylfaen" w:cs="Sylfaen"/>
          <w:bCs/>
        </w:rPr>
        <w:t>Dostawca jest zobowiązany reklamację</w:t>
      </w:r>
      <w:r>
        <w:rPr>
          <w:rFonts w:ascii="Sylfaen" w:hAnsi="Sylfaen" w:cs="Sylfaen"/>
          <w:bCs/>
        </w:rPr>
        <w:t xml:space="preserve"> </w:t>
      </w:r>
      <w:r w:rsidRPr="006E5E4B">
        <w:rPr>
          <w:rFonts w:ascii="Sylfaen" w:hAnsi="Sylfaen" w:cs="Sylfaen"/>
          <w:bCs/>
        </w:rPr>
        <w:t>rozpatrzyć bezzwłocznie, najpóźniej w ciągu 48 godzin od jej otrzymania</w:t>
      </w:r>
      <w:r>
        <w:rPr>
          <w:rFonts w:ascii="Sylfaen" w:hAnsi="Sylfaen" w:cs="Sylfaen"/>
          <w:bCs/>
        </w:rPr>
        <w:t>”,</w:t>
      </w:r>
      <w:r w:rsidRPr="006E5E4B">
        <w:rPr>
          <w:rFonts w:ascii="Sylfaen" w:eastAsiaTheme="minorHAnsi" w:hAnsi="Sylfaen" w:cstheme="minorBidi"/>
          <w:bCs/>
        </w:rPr>
        <w:t xml:space="preserve"> </w:t>
      </w:r>
      <w:r w:rsidRPr="006E5E4B">
        <w:rPr>
          <w:rFonts w:ascii="Sylfaen" w:hAnsi="Sylfaen" w:cs="Sylfaen"/>
          <w:bCs/>
        </w:rPr>
        <w:t>a w miejsce wykreślonego zapisu wprowadza się nowy zapis o następującej treści:</w:t>
      </w:r>
      <w:r>
        <w:rPr>
          <w:rFonts w:ascii="Sylfaen" w:hAnsi="Sylfaen" w:cs="Sylfaen"/>
          <w:bCs/>
        </w:rPr>
        <w:t xml:space="preserve"> </w:t>
      </w:r>
      <w:r w:rsidRPr="006E5E4B">
        <w:rPr>
          <w:rFonts w:ascii="Sylfaen" w:hAnsi="Sylfaen" w:cs="Sylfaen"/>
          <w:bCs/>
        </w:rPr>
        <w:t>,,Dostawca jest zobowiązany reklamację rozpatrzyć bezzwłocznie, najpóźniej w ciągu 48 godzin od jej otrzymania w odniesieniu do reklamacji ilościowych oraz najpóźniej w ciągu 4 dni roboczych w odniesieniu do reklamacji jakościowych”</w:t>
      </w:r>
      <w:r>
        <w:rPr>
          <w:rFonts w:ascii="Sylfaen" w:hAnsi="Sylfaen" w:cs="Sylfaen"/>
          <w:bCs/>
        </w:rPr>
        <w:t>.</w:t>
      </w:r>
    </w:p>
    <w:p w14:paraId="6A2EA182" w14:textId="3A9E7C6C" w:rsidR="006E5E4B" w:rsidRPr="006E5E4B" w:rsidRDefault="006E5E4B" w:rsidP="006E5E4B">
      <w:pPr>
        <w:pStyle w:val="Akapitzlist"/>
        <w:spacing w:after="0" w:line="100" w:lineRule="atLeast"/>
        <w:ind w:left="709"/>
        <w:jc w:val="both"/>
        <w:rPr>
          <w:rFonts w:ascii="Sylfaen" w:hAnsi="Sylfaen" w:cs="Sylfaen"/>
        </w:rPr>
      </w:pPr>
    </w:p>
    <w:p w14:paraId="75422D95" w14:textId="77777777" w:rsidR="000E2BBA" w:rsidRPr="000E2BBA" w:rsidRDefault="000E2BBA" w:rsidP="000E2BBA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24"/>
          <w:szCs w:val="24"/>
          <w:lang w:eastAsia="pl-PL"/>
          <w14:ligatures w14:val="none"/>
        </w:rPr>
      </w:pPr>
    </w:p>
    <w:p w14:paraId="06DB9B6D" w14:textId="77777777" w:rsidR="000E2BBA" w:rsidRPr="000E2BBA" w:rsidRDefault="000E2BBA" w:rsidP="000E2BBA">
      <w:pPr>
        <w:suppressAutoHyphens w:val="0"/>
        <w:spacing w:after="0" w:line="200" w:lineRule="exact"/>
        <w:jc w:val="both"/>
        <w:rPr>
          <w:rFonts w:ascii="Sylfaen" w:eastAsia="Times New Roman" w:hAnsi="Sylfaen"/>
          <w:color w:val="000000"/>
          <w:kern w:val="0"/>
          <w:sz w:val="24"/>
          <w:szCs w:val="24"/>
          <w:lang w:eastAsia="pl-PL"/>
          <w14:ligatures w14:val="none"/>
        </w:rPr>
      </w:pPr>
    </w:p>
    <w:p w14:paraId="5CB225CC" w14:textId="77777777" w:rsidR="000E2BBA" w:rsidRPr="000E2BBA" w:rsidRDefault="000E2BBA" w:rsidP="000E2BBA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F65F4E5" w14:textId="77777777" w:rsidR="000E2BBA" w:rsidRPr="000E2BBA" w:rsidRDefault="000E2BBA" w:rsidP="000E2BBA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</w:rPr>
      </w:pPr>
      <w:r w:rsidRPr="000E2BBA">
        <w:rPr>
          <w:rFonts w:ascii="Sylfaen" w:hAnsi="Sylfaen"/>
          <w:kern w:val="2"/>
          <w:lang w:eastAsia="en-US"/>
        </w:rPr>
        <w:t xml:space="preserve">Pozostałe warunki zgodne z SWZ. </w:t>
      </w:r>
    </w:p>
    <w:p w14:paraId="1570C37F" w14:textId="55D58590" w:rsidR="000E2BBA" w:rsidRPr="000E2BBA" w:rsidRDefault="000E2BBA" w:rsidP="000E2BBA">
      <w:pPr>
        <w:suppressAutoHyphens w:val="0"/>
        <w:spacing w:line="256" w:lineRule="auto"/>
        <w:jc w:val="both"/>
        <w:rPr>
          <w:kern w:val="2"/>
          <w:sz w:val="16"/>
          <w:szCs w:val="16"/>
          <w:lang w:eastAsia="en-US"/>
        </w:rPr>
      </w:pPr>
      <w:r w:rsidRPr="000E2BBA">
        <w:rPr>
          <w:kern w:val="2"/>
          <w:sz w:val="16"/>
          <w:szCs w:val="16"/>
          <w:lang w:eastAsia="en-US"/>
        </w:rPr>
        <w:t xml:space="preserve">W dniu </w:t>
      </w:r>
      <w:r w:rsidR="006E5E4B">
        <w:rPr>
          <w:kern w:val="2"/>
          <w:sz w:val="16"/>
          <w:szCs w:val="16"/>
          <w:lang w:eastAsia="en-US"/>
        </w:rPr>
        <w:t>16</w:t>
      </w:r>
      <w:r w:rsidRPr="000E2BBA">
        <w:rPr>
          <w:kern w:val="2"/>
          <w:sz w:val="16"/>
          <w:szCs w:val="16"/>
          <w:lang w:eastAsia="en-US"/>
        </w:rPr>
        <w:t>.0</w:t>
      </w:r>
      <w:r w:rsidR="006E5E4B">
        <w:rPr>
          <w:kern w:val="2"/>
          <w:sz w:val="16"/>
          <w:szCs w:val="16"/>
          <w:lang w:eastAsia="en-US"/>
        </w:rPr>
        <w:t>7</w:t>
      </w:r>
      <w:r w:rsidRPr="000E2BBA">
        <w:rPr>
          <w:kern w:val="2"/>
          <w:sz w:val="16"/>
          <w:szCs w:val="16"/>
          <w:lang w:eastAsia="en-US"/>
        </w:rPr>
        <w:t>.2024 r. modyfikację SWZ zamieszczono na stronie  prowadzonego postępowania.</w:t>
      </w:r>
    </w:p>
    <w:p w14:paraId="22088B7F" w14:textId="77777777" w:rsidR="000E2BBA" w:rsidRPr="000E2BBA" w:rsidRDefault="000E2BBA" w:rsidP="000E2BBA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32C0A86" w14:textId="77777777" w:rsidR="000E2BBA" w:rsidRPr="000E2BBA" w:rsidRDefault="000E2BBA" w:rsidP="000E2BBA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B9C7FF5" w14:textId="77777777" w:rsidR="000E2BBA" w:rsidRPr="000E2BBA" w:rsidRDefault="000E2BBA" w:rsidP="000E2BBA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DE5CC91" w14:textId="77777777" w:rsidR="000E2BBA" w:rsidRPr="000E2BBA" w:rsidRDefault="000E2BBA" w:rsidP="000E2BBA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9A43C53" w14:textId="77777777" w:rsidR="009901A6" w:rsidRDefault="009901A6"/>
    <w:sectPr w:rsidR="009901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9C05" w14:textId="77777777" w:rsidR="00EC7C44" w:rsidRDefault="00EC7C44" w:rsidP="00526373">
      <w:pPr>
        <w:spacing w:after="0" w:line="240" w:lineRule="auto"/>
      </w:pPr>
      <w:r>
        <w:separator/>
      </w:r>
    </w:p>
  </w:endnote>
  <w:endnote w:type="continuationSeparator" w:id="0">
    <w:p w14:paraId="17EC0139" w14:textId="77777777" w:rsidR="00EC7C44" w:rsidRDefault="00EC7C44" w:rsidP="0052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4AD6" w14:textId="5DC6195B" w:rsidR="00526373" w:rsidRDefault="00526373">
    <w:pPr>
      <w:pStyle w:val="Stopka"/>
      <w:jc w:val="right"/>
    </w:pPr>
  </w:p>
  <w:p w14:paraId="56FCC789" w14:textId="77777777" w:rsidR="00526373" w:rsidRDefault="00526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D2B4C" w14:textId="77777777" w:rsidR="00EC7C44" w:rsidRDefault="00EC7C44" w:rsidP="00526373">
      <w:pPr>
        <w:spacing w:after="0" w:line="240" w:lineRule="auto"/>
      </w:pPr>
      <w:r>
        <w:separator/>
      </w:r>
    </w:p>
  </w:footnote>
  <w:footnote w:type="continuationSeparator" w:id="0">
    <w:p w14:paraId="15E6CECF" w14:textId="77777777" w:rsidR="00EC7C44" w:rsidRDefault="00EC7C44" w:rsidP="0052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ED2D07"/>
    <w:multiLevelType w:val="hybridMultilevel"/>
    <w:tmpl w:val="569AE3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22153E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2051176205">
    <w:abstractNumId w:val="0"/>
  </w:num>
  <w:num w:numId="2" w16cid:durableId="1718893650">
    <w:abstractNumId w:val="2"/>
  </w:num>
  <w:num w:numId="3" w16cid:durableId="1759792684">
    <w:abstractNumId w:val="1"/>
  </w:num>
  <w:num w:numId="4" w16cid:durableId="99814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BA"/>
    <w:rsid w:val="00013FC9"/>
    <w:rsid w:val="000E2BBA"/>
    <w:rsid w:val="00484792"/>
    <w:rsid w:val="00486061"/>
    <w:rsid w:val="00526373"/>
    <w:rsid w:val="00696651"/>
    <w:rsid w:val="006E5E4B"/>
    <w:rsid w:val="007530E8"/>
    <w:rsid w:val="007F4128"/>
    <w:rsid w:val="00972B35"/>
    <w:rsid w:val="009901A6"/>
    <w:rsid w:val="009A5CBC"/>
    <w:rsid w:val="00A5262B"/>
    <w:rsid w:val="00B44D57"/>
    <w:rsid w:val="00B64401"/>
    <w:rsid w:val="00C67CDD"/>
    <w:rsid w:val="00C83EEE"/>
    <w:rsid w:val="00D75EDB"/>
    <w:rsid w:val="00DA43DA"/>
    <w:rsid w:val="00E80F40"/>
    <w:rsid w:val="00EC7C44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3584"/>
  <w15:chartTrackingRefBased/>
  <w15:docId w15:val="{4788802C-E09E-44C5-8BFE-3C29AB39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BBA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E2BBA"/>
    <w:pPr>
      <w:ind w:left="720"/>
    </w:pPr>
  </w:style>
  <w:style w:type="paragraph" w:styleId="Akapitzlist">
    <w:name w:val="List Paragraph"/>
    <w:basedOn w:val="Normalny"/>
    <w:uiPriority w:val="34"/>
    <w:qFormat/>
    <w:rsid w:val="000E2BBA"/>
    <w:pPr>
      <w:suppressAutoHyphens w:val="0"/>
      <w:spacing w:line="256" w:lineRule="auto"/>
      <w:ind w:left="720"/>
      <w:contextualSpacing/>
    </w:pPr>
    <w:rPr>
      <w:kern w:val="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2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373"/>
    <w:rPr>
      <w:rFonts w:ascii="Calibri" w:eastAsia="Calibri" w:hAnsi="Calibri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2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373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2024-07-16T08:38:00Z</cp:lastPrinted>
  <dcterms:created xsi:type="dcterms:W3CDTF">2024-07-16T08:36:00Z</dcterms:created>
  <dcterms:modified xsi:type="dcterms:W3CDTF">2024-07-16T08:39:00Z</dcterms:modified>
</cp:coreProperties>
</file>