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4BC7" w14:textId="37095B60" w:rsidR="00D82055" w:rsidRDefault="00D82055" w:rsidP="00D82055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01.02.2024 r.</w:t>
      </w:r>
    </w:p>
    <w:p w14:paraId="4191F5D9" w14:textId="77777777" w:rsidR="00D82055" w:rsidRDefault="00D82055" w:rsidP="00D82055">
      <w:pPr>
        <w:spacing w:after="0" w:line="240" w:lineRule="auto"/>
        <w:rPr>
          <w:rFonts w:ascii="Sylfaen" w:hAnsi="Sylfaen"/>
        </w:rPr>
      </w:pPr>
    </w:p>
    <w:p w14:paraId="17915688" w14:textId="4476D609" w:rsidR="00D82055" w:rsidRDefault="00D82055" w:rsidP="00D82055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SSM.DZP.200.06.2024</w:t>
      </w:r>
    </w:p>
    <w:p w14:paraId="3DB16AEF" w14:textId="77777777" w:rsidR="00D82055" w:rsidRPr="00DF6CA5" w:rsidRDefault="00D82055" w:rsidP="00D82055">
      <w:pPr>
        <w:spacing w:after="0" w:line="240" w:lineRule="auto"/>
        <w:jc w:val="both"/>
        <w:rPr>
          <w:rFonts w:ascii="Sylfaen" w:hAnsi="Sylfaen"/>
        </w:rPr>
      </w:pPr>
    </w:p>
    <w:p w14:paraId="5A603042" w14:textId="77777777" w:rsidR="00D82055" w:rsidRPr="00DF6CA5" w:rsidRDefault="00D82055" w:rsidP="00D8205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>dotyczy: postępowania o udzielenie zamówienia publiczne w trybie podstawowym na „</w:t>
      </w:r>
      <w:bookmarkStart w:id="0" w:name="_Hlk156290984"/>
      <w:r>
        <w:rPr>
          <w:rFonts w:ascii="Sylfaen" w:hAnsi="Sylfaen"/>
        </w:rPr>
        <w:t>D</w:t>
      </w:r>
      <w:r w:rsidRPr="00F36AFE">
        <w:rPr>
          <w:rFonts w:ascii="Sylfaen" w:hAnsi="Sylfaen"/>
        </w:rPr>
        <w:t>ostaw</w:t>
      </w:r>
      <w:r>
        <w:rPr>
          <w:rFonts w:ascii="Sylfaen" w:hAnsi="Sylfaen"/>
        </w:rPr>
        <w:t>ę</w:t>
      </w:r>
      <w:r w:rsidRPr="00F36AFE">
        <w:rPr>
          <w:rFonts w:ascii="Sylfaen" w:hAnsi="Sylfaen"/>
        </w:rPr>
        <w:t xml:space="preserve"> środków do myjek-dezynfektorów</w:t>
      </w:r>
      <w:bookmarkEnd w:id="0"/>
      <w:r w:rsidRPr="00DF6CA5">
        <w:rPr>
          <w:rFonts w:ascii="Sylfaen" w:hAnsi="Sylfaen"/>
        </w:rPr>
        <w:t>”.</w:t>
      </w:r>
    </w:p>
    <w:p w14:paraId="37284139" w14:textId="77777777" w:rsidR="00D82055" w:rsidRDefault="00D82055" w:rsidP="00D82055">
      <w:pPr>
        <w:spacing w:after="0" w:line="240" w:lineRule="auto"/>
        <w:jc w:val="both"/>
        <w:rPr>
          <w:rFonts w:ascii="Sylfaen" w:hAnsi="Sylfaen"/>
        </w:rPr>
      </w:pPr>
    </w:p>
    <w:p w14:paraId="1E5AFB1B" w14:textId="77777777" w:rsidR="00D82055" w:rsidRDefault="00D82055" w:rsidP="00D82055">
      <w:pPr>
        <w:spacing w:after="0" w:line="240" w:lineRule="auto"/>
        <w:jc w:val="both"/>
        <w:rPr>
          <w:rFonts w:ascii="Sylfaen" w:hAnsi="Sylfaen"/>
        </w:rPr>
      </w:pPr>
    </w:p>
    <w:p w14:paraId="235FF4A8" w14:textId="77777777" w:rsidR="00D82055" w:rsidRDefault="00D82055" w:rsidP="00D82055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 Zamawiający modyfikuje treść SWZ w taki sposób, że:</w:t>
      </w:r>
    </w:p>
    <w:p w14:paraId="41EAB1E6" w14:textId="73F96E63" w:rsidR="00D82055" w:rsidRPr="00F36AFE" w:rsidRDefault="00D82055" w:rsidP="00D8205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 xml:space="preserve">w Rozdziale 21 – „Termin związania ofertą” wykreśla się dotychczasowy zapis </w:t>
      </w:r>
      <w:r w:rsidRPr="00F36AFE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 xml:space="preserve">5 marca </w:t>
      </w:r>
      <w:r w:rsidRPr="00F36AFE">
        <w:rPr>
          <w:rFonts w:ascii="Sylfaen" w:hAnsi="Sylfaen"/>
        </w:rPr>
        <w:t xml:space="preserve">2024 r.”,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6 marca</w:t>
      </w:r>
      <w:r w:rsidRPr="00F36AFE">
        <w:rPr>
          <w:rFonts w:ascii="Sylfaen" w:hAnsi="Sylfaen"/>
          <w:b/>
          <w:bCs/>
        </w:rPr>
        <w:t xml:space="preserve"> 2024 r.”</w:t>
      </w:r>
      <w:r w:rsidRPr="00F36AFE">
        <w:rPr>
          <w:rFonts w:ascii="Sylfaen" w:hAnsi="Sylfaen"/>
        </w:rPr>
        <w:t>,</w:t>
      </w:r>
    </w:p>
    <w:p w14:paraId="63B78C42" w14:textId="486F853D" w:rsidR="00D82055" w:rsidRPr="00F36AFE" w:rsidRDefault="00D82055" w:rsidP="00D8205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 xml:space="preserve">5 </w:t>
      </w:r>
      <w:r w:rsidR="002D7EA8">
        <w:rPr>
          <w:rFonts w:ascii="Sylfaen" w:hAnsi="Sylfaen"/>
        </w:rPr>
        <w:t>lutego</w:t>
      </w:r>
      <w:r>
        <w:rPr>
          <w:rFonts w:ascii="Sylfaen" w:hAnsi="Sylfaen"/>
        </w:rPr>
        <w:t xml:space="preserve"> </w:t>
      </w:r>
      <w:r w:rsidRPr="00F36AFE">
        <w:rPr>
          <w:rFonts w:ascii="Sylfaen" w:hAnsi="Sylfaen"/>
        </w:rPr>
        <w:t xml:space="preserve">2024 r. do godz. 09:00”,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6</w:t>
      </w:r>
      <w:r w:rsidR="002D7EA8">
        <w:rPr>
          <w:rFonts w:ascii="Sylfaen" w:hAnsi="Sylfaen"/>
          <w:b/>
          <w:bCs/>
        </w:rPr>
        <w:t xml:space="preserve"> lutego 2</w:t>
      </w:r>
      <w:r w:rsidRPr="00F36AFE">
        <w:rPr>
          <w:rFonts w:ascii="Sylfaen" w:hAnsi="Sylfaen"/>
          <w:b/>
          <w:bCs/>
        </w:rPr>
        <w:t xml:space="preserve">024 r. do godz. </w:t>
      </w:r>
      <w:r>
        <w:rPr>
          <w:rFonts w:ascii="Sylfaen" w:hAnsi="Sylfaen"/>
          <w:b/>
          <w:bCs/>
        </w:rPr>
        <w:t>11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”,</w:t>
      </w:r>
    </w:p>
    <w:p w14:paraId="138CB9AA" w14:textId="2869E30D" w:rsidR="00D82055" w:rsidRPr="000B24C9" w:rsidRDefault="00D82055" w:rsidP="00D8205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 xml:space="preserve">5 </w:t>
      </w:r>
      <w:r w:rsidR="002D7EA8">
        <w:rPr>
          <w:rFonts w:ascii="Sylfaen" w:hAnsi="Sylfaen"/>
        </w:rPr>
        <w:t xml:space="preserve">lutego </w:t>
      </w:r>
      <w:r>
        <w:rPr>
          <w:rFonts w:ascii="Sylfaen" w:hAnsi="Sylfaen"/>
        </w:rPr>
        <w:t>2</w:t>
      </w:r>
      <w:r w:rsidRPr="00F36AFE">
        <w:rPr>
          <w:rFonts w:ascii="Sylfaen" w:hAnsi="Sylfaen"/>
        </w:rPr>
        <w:t>024 r. o godz. 10:00”, a w miejsce wykreślonego zapisu wprowadza nowy zapis o następującej treści: „</w:t>
      </w:r>
      <w:r>
        <w:rPr>
          <w:rFonts w:ascii="Sylfaen" w:hAnsi="Sylfaen"/>
          <w:b/>
          <w:bCs/>
        </w:rPr>
        <w:t>6</w:t>
      </w:r>
      <w:r w:rsidR="002D7EA8">
        <w:rPr>
          <w:rFonts w:ascii="Sylfaen" w:hAnsi="Sylfaen"/>
          <w:b/>
          <w:bCs/>
        </w:rPr>
        <w:t xml:space="preserve"> lutego </w:t>
      </w:r>
      <w:r w:rsidRPr="00F36AFE">
        <w:rPr>
          <w:rFonts w:ascii="Sylfaen" w:hAnsi="Sylfaen"/>
          <w:b/>
          <w:bCs/>
        </w:rPr>
        <w:t xml:space="preserve">2024 r. </w:t>
      </w:r>
      <w:r w:rsidRPr="00F36AFE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2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”.</w:t>
      </w:r>
    </w:p>
    <w:p w14:paraId="1843CB47" w14:textId="77777777" w:rsidR="000B24C9" w:rsidRDefault="000B24C9" w:rsidP="000B24C9">
      <w:pPr>
        <w:pStyle w:val="Akapitzlist"/>
        <w:numPr>
          <w:ilvl w:val="0"/>
          <w:numId w:val="1"/>
        </w:numPr>
        <w:ind w:left="357" w:hanging="357"/>
        <w:jc w:val="both"/>
        <w:rPr>
          <w:rFonts w:ascii="Sylfaen" w:hAnsi="Sylfaen"/>
        </w:rPr>
      </w:pPr>
      <w:r>
        <w:rPr>
          <w:rFonts w:ascii="Sylfaen" w:hAnsi="Sylfaen"/>
        </w:rPr>
        <w:t>W załączniku nr 1 do SWZ:</w:t>
      </w:r>
    </w:p>
    <w:p w14:paraId="55E116CD" w14:textId="33F7550F" w:rsidR="000B24C9" w:rsidRPr="000B24C9" w:rsidRDefault="000B24C9" w:rsidP="000B24C9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w pozycji nr 1 Zamawiający dodaje następujący zapis: „</w:t>
      </w:r>
      <w:r w:rsidRPr="000B24C9">
        <w:rPr>
          <w:rFonts w:ascii="Sylfaen" w:hAnsi="Sylfaen"/>
          <w:b/>
          <w:bCs/>
        </w:rPr>
        <w:t>PRODUKT ALKALICZNY, WYSOKA ROZPUSZCZALNOŚĆ SOLI WAPNIA, SIŁA CHELATUJĄCA NIE ZAWIERAJĄCY EDTA I NTA, FOSFORANÓW, PH KONCENTRATU W +20</w:t>
      </w:r>
      <w:r w:rsidRPr="000B24C9">
        <w:rPr>
          <w:rFonts w:ascii="Sylfaen" w:hAnsi="Sylfaen"/>
          <w:b/>
          <w:bCs/>
          <w:vertAlign w:val="superscript"/>
        </w:rPr>
        <w:t>0</w:t>
      </w:r>
      <w:r w:rsidRPr="000B24C9">
        <w:rPr>
          <w:rFonts w:ascii="Sylfaen" w:hAnsi="Sylfaen"/>
          <w:b/>
          <w:bCs/>
        </w:rPr>
        <w:t>C 13,3. PH. ROZTWORU 0,1%*: 11,1; PH ROZTWORU 0,3%*: 11,5. GĘSTOŚĆ (KONCENTRAT) W +20</w:t>
      </w:r>
      <w:r w:rsidRPr="000B24C9">
        <w:rPr>
          <w:rFonts w:ascii="Sylfaen" w:hAnsi="Sylfaen"/>
          <w:b/>
          <w:bCs/>
          <w:vertAlign w:val="superscript"/>
        </w:rPr>
        <w:t>0</w:t>
      </w:r>
      <w:r w:rsidRPr="000B24C9">
        <w:rPr>
          <w:rFonts w:ascii="Sylfaen" w:hAnsi="Sylfaen"/>
          <w:b/>
          <w:bCs/>
        </w:rPr>
        <w:t>C : 1,13G/ML. LEPKOŚĆ (KONCENTRAT): 3,84mPa*s. STOSOWANIE W KAŻDYM RODZAJU WODY (WODA Z</w:t>
      </w:r>
      <w:r w:rsidRPr="000B24C9">
        <w:rPr>
          <w:rFonts w:ascii="Sylfaen" w:hAnsi="Sylfaen"/>
        </w:rPr>
        <w:t xml:space="preserve"> </w:t>
      </w:r>
      <w:r w:rsidRPr="000B24C9">
        <w:rPr>
          <w:rFonts w:ascii="Sylfaen" w:hAnsi="Sylfaen"/>
          <w:b/>
          <w:bCs/>
        </w:rPr>
        <w:t>KRANU LUB UZDATNIONA) *POMIAR WARTOŚCI PH W WARUNKACH EKSPLOATACJI PRZY UŻYCIU PHMETRU Z KOMPENSACJĄ TEMPERATURY</w:t>
      </w:r>
      <w:r>
        <w:rPr>
          <w:rFonts w:ascii="Sylfaen" w:hAnsi="Sylfaen"/>
          <w:b/>
          <w:bCs/>
        </w:rPr>
        <w:t>”.</w:t>
      </w:r>
    </w:p>
    <w:p w14:paraId="0D37708E" w14:textId="3286F5F2" w:rsidR="000B24C9" w:rsidRPr="000B24C9" w:rsidRDefault="000B24C9" w:rsidP="000B24C9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0B24C9">
        <w:rPr>
          <w:rFonts w:ascii="Sylfaen" w:hAnsi="Sylfaen"/>
        </w:rPr>
        <w:t xml:space="preserve">w pozycji nr </w:t>
      </w:r>
      <w:r>
        <w:rPr>
          <w:rFonts w:ascii="Sylfaen" w:hAnsi="Sylfaen"/>
        </w:rPr>
        <w:t>2</w:t>
      </w:r>
      <w:r w:rsidRPr="000B24C9">
        <w:rPr>
          <w:rFonts w:ascii="Sylfaen" w:hAnsi="Sylfaen"/>
        </w:rPr>
        <w:t xml:space="preserve"> Zamawiający dodaje następujący zapis:</w:t>
      </w:r>
      <w:r w:rsidRPr="000B24C9">
        <w:rPr>
          <w:rFonts w:eastAsia="Arial" w:cs="Calibri"/>
          <w:b/>
          <w:bCs/>
          <w:color w:val="FF0000"/>
          <w:kern w:val="0"/>
          <w:sz w:val="16"/>
          <w:szCs w:val="16"/>
          <w14:ligatures w14:val="none"/>
        </w:rPr>
        <w:t xml:space="preserve"> </w:t>
      </w:r>
      <w:r w:rsidRPr="000B24C9">
        <w:rPr>
          <w:rFonts w:eastAsia="Arial" w:cs="Calibri"/>
          <w:b/>
          <w:bCs/>
          <w:kern w:val="0"/>
          <w:sz w:val="16"/>
          <w:szCs w:val="16"/>
          <w14:ligatures w14:val="none"/>
        </w:rPr>
        <w:t>„</w:t>
      </w:r>
      <w:r w:rsidRPr="000B24C9">
        <w:rPr>
          <w:rFonts w:ascii="Sylfaen" w:hAnsi="Sylfaen"/>
          <w:b/>
          <w:bCs/>
        </w:rPr>
        <w:t>WYSOKA ZDOLNOŚĆ ROZPUSZCZANIA SOLI WAPNIA, PH KONCENTRATU W +20</w:t>
      </w:r>
      <w:r w:rsidRPr="000B24C9">
        <w:rPr>
          <w:rFonts w:ascii="Sylfaen" w:hAnsi="Sylfaen"/>
          <w:b/>
          <w:bCs/>
          <w:vertAlign w:val="superscript"/>
        </w:rPr>
        <w:t>0</w:t>
      </w:r>
      <w:r w:rsidRPr="000B24C9">
        <w:rPr>
          <w:rFonts w:ascii="Sylfaen" w:hAnsi="Sylfaen"/>
          <w:b/>
          <w:bCs/>
        </w:rPr>
        <w:t xml:space="preserve">C 1,5. PH. ROZTWORU 0,05%*: 3,6; PH ROZTWORU 0,5%*: 2,9. GĘSTOŚĆ (KONCENTRAT) W </w:t>
      </w:r>
      <w:proofErr w:type="spellStart"/>
      <w:r w:rsidRPr="000B24C9">
        <w:rPr>
          <w:rFonts w:ascii="Sylfaen" w:hAnsi="Sylfaen"/>
          <w:b/>
          <w:bCs/>
        </w:rPr>
        <w:t>W</w:t>
      </w:r>
      <w:proofErr w:type="spellEnd"/>
      <w:r w:rsidRPr="000B24C9">
        <w:rPr>
          <w:rFonts w:ascii="Sylfaen" w:hAnsi="Sylfaen"/>
          <w:b/>
          <w:bCs/>
        </w:rPr>
        <w:t xml:space="preserve"> +20</w:t>
      </w:r>
      <w:r w:rsidRPr="000B24C9">
        <w:rPr>
          <w:rFonts w:ascii="Sylfaen" w:hAnsi="Sylfaen"/>
          <w:b/>
          <w:bCs/>
          <w:vertAlign w:val="superscript"/>
        </w:rPr>
        <w:t>0</w:t>
      </w:r>
      <w:r w:rsidRPr="000B24C9">
        <w:rPr>
          <w:rFonts w:ascii="Sylfaen" w:hAnsi="Sylfaen"/>
          <w:b/>
          <w:bCs/>
        </w:rPr>
        <w:t xml:space="preserve">C : 1,054G/ML. LEPKOŚĆ (KONCENTRAT): 2,76mPa*s. </w:t>
      </w:r>
      <w:r w:rsidRPr="000B24C9">
        <w:rPr>
          <w:rFonts w:ascii="Sylfaen" w:hAnsi="Sylfaen"/>
        </w:rPr>
        <w:t xml:space="preserve"> </w:t>
      </w:r>
      <w:r w:rsidRPr="000B24C9">
        <w:rPr>
          <w:rFonts w:ascii="Sylfaen" w:hAnsi="Sylfaen"/>
          <w:b/>
          <w:bCs/>
        </w:rPr>
        <w:t>*POMIAR WARTOŚCI PH W WARUNKACH EKSPLOATACJI PRZY UŻYCIU PHMETRU Z KOMPENSACJĄ TEMPERATURY</w:t>
      </w:r>
      <w:r>
        <w:rPr>
          <w:rFonts w:ascii="Sylfaen" w:hAnsi="Sylfaen"/>
          <w:b/>
          <w:bCs/>
        </w:rPr>
        <w:t>”.</w:t>
      </w:r>
    </w:p>
    <w:p w14:paraId="7611B342" w14:textId="7E96020D" w:rsidR="000B24C9" w:rsidRPr="000B24C9" w:rsidRDefault="000B24C9" w:rsidP="000B24C9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0B24C9">
        <w:rPr>
          <w:rFonts w:ascii="Sylfaen" w:hAnsi="Sylfaen"/>
        </w:rPr>
        <w:t xml:space="preserve">w pozycji nr </w:t>
      </w:r>
      <w:r>
        <w:rPr>
          <w:rFonts w:ascii="Sylfaen" w:hAnsi="Sylfaen"/>
        </w:rPr>
        <w:t>3</w:t>
      </w:r>
      <w:r w:rsidRPr="000B24C9">
        <w:rPr>
          <w:rFonts w:ascii="Sylfaen" w:hAnsi="Sylfaen"/>
        </w:rPr>
        <w:t xml:space="preserve"> Zamawiający dodaje następujący zapis:</w:t>
      </w:r>
      <w:r w:rsidRPr="000B24C9">
        <w:rPr>
          <w:rFonts w:eastAsia="Arial" w:cs="Calibri"/>
          <w:b/>
          <w:bCs/>
          <w:color w:val="FF0000"/>
          <w:kern w:val="0"/>
          <w:sz w:val="16"/>
          <w:szCs w:val="16"/>
          <w14:ligatures w14:val="none"/>
        </w:rPr>
        <w:t xml:space="preserve"> </w:t>
      </w:r>
      <w:r w:rsidRPr="000B24C9">
        <w:rPr>
          <w:rFonts w:eastAsia="Arial" w:cs="Calibri"/>
          <w:b/>
          <w:bCs/>
          <w:kern w:val="0"/>
          <w:sz w:val="16"/>
          <w:szCs w:val="16"/>
          <w14:ligatures w14:val="none"/>
        </w:rPr>
        <w:t>„</w:t>
      </w:r>
      <w:r w:rsidRPr="000B24C9">
        <w:rPr>
          <w:rFonts w:ascii="Sylfaen" w:hAnsi="Sylfaen"/>
          <w:b/>
          <w:bCs/>
        </w:rPr>
        <w:t>ZAPOBIEGAJĄCY OSADZANIU SIĘ KAMIENIA W GENERATORACH PARY, NA NACZYNIACHM DYSZACH MYJĄCYCH, W KOMORZE MYJĄCEJ I ORUROWANIU, ZAPEWNIAJĄCY SCHNIĘCIE MYTYCH PRZEDMIOTÓW BEZ PLAM I OSADÓW, SKUTECZNY WE WSZYSTKICH STOPNIACH TWARDOŚCI WODY, ODCZYN PH 2,5, WYSOKA WYDAJNOŚĆ WYTRĄCANIA WĘGLANU WAPNIA NA POZIOMIE 210 G/ML. SKŁAD: 5-15% NIEJONICZNYCH ŚRODKÓW POWIERZCHNIOWO CZYNNYCH NA BAZIE ALKOKSYLOWANEGO ALKOHOLU TŁUSZCZOWEGO, KWASY DIKARBOKSYLOWE, KWAS CYTRYNOWY, NIE ZAWIERAJĄCY CHLORU, FOSFORANÓW I NTA</w:t>
      </w:r>
      <w:r>
        <w:rPr>
          <w:rFonts w:ascii="Sylfaen" w:hAnsi="Sylfaen"/>
          <w:b/>
          <w:bCs/>
        </w:rPr>
        <w:t>”.</w:t>
      </w:r>
    </w:p>
    <w:p w14:paraId="203D4418" w14:textId="1A0BA640" w:rsidR="000B24C9" w:rsidRPr="000B24C9" w:rsidRDefault="000B24C9" w:rsidP="000B24C9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0B24C9">
        <w:rPr>
          <w:rFonts w:ascii="Sylfaen" w:hAnsi="Sylfaen"/>
        </w:rPr>
        <w:lastRenderedPageBreak/>
        <w:t xml:space="preserve">w pozycji nr </w:t>
      </w:r>
      <w:r>
        <w:rPr>
          <w:rFonts w:ascii="Sylfaen" w:hAnsi="Sylfaen"/>
        </w:rPr>
        <w:t>4</w:t>
      </w:r>
      <w:r w:rsidRPr="000B24C9">
        <w:rPr>
          <w:rFonts w:ascii="Sylfaen" w:hAnsi="Sylfaen"/>
        </w:rPr>
        <w:t xml:space="preserve"> Zamawiający dodaje następujący zapis:</w:t>
      </w:r>
      <w:r>
        <w:rPr>
          <w:rFonts w:ascii="Sylfaen" w:hAnsi="Sylfaen"/>
        </w:rPr>
        <w:t xml:space="preserve"> „</w:t>
      </w:r>
      <w:r w:rsidRPr="000B24C9">
        <w:rPr>
          <w:rFonts w:ascii="Sylfaen" w:hAnsi="Sylfaen"/>
          <w:b/>
          <w:bCs/>
        </w:rPr>
        <w:t>GWARANTUJĄCY SKUTECZNE MYCIE Z OPTYMALNĄ OCHRONĄ NACZYŃ SANITARNYCH, SKUTECZNY PRZY WSZYSTKICH TWARDOŚCIACH WODY. ODCZYN PH 11,9, SKŁAD: 5-15% POLYCARBOKSYLANY, &lt;5%NIEJONICZNE TENSYDY, NIE ZAWIERAJĄCY CHLORU, FOSFORANÓW I NTA</w:t>
      </w:r>
      <w:r>
        <w:rPr>
          <w:rFonts w:ascii="Sylfaen" w:hAnsi="Sylfaen"/>
          <w:b/>
          <w:bCs/>
        </w:rPr>
        <w:t>”.</w:t>
      </w:r>
    </w:p>
    <w:p w14:paraId="4D0D6BE9" w14:textId="12AAF0A7" w:rsidR="000B24C9" w:rsidRPr="000B24C9" w:rsidRDefault="000B24C9" w:rsidP="000B24C9">
      <w:pPr>
        <w:pStyle w:val="Akapitzlist"/>
        <w:numPr>
          <w:ilvl w:val="0"/>
          <w:numId w:val="2"/>
        </w:numPr>
        <w:jc w:val="both"/>
        <w:rPr>
          <w:rFonts w:ascii="Sylfaen" w:hAnsi="Sylfaen"/>
          <w:b/>
          <w:bCs/>
        </w:rPr>
      </w:pPr>
      <w:r w:rsidRPr="000B24C9">
        <w:rPr>
          <w:rFonts w:ascii="Sylfaen" w:hAnsi="Sylfaen"/>
        </w:rPr>
        <w:t>W ogólnych zaleceniach Zamawiający dodaje zapis:</w:t>
      </w:r>
      <w:r>
        <w:rPr>
          <w:rFonts w:ascii="Sylfaen" w:hAnsi="Sylfaen"/>
          <w:b/>
          <w:bCs/>
        </w:rPr>
        <w:t xml:space="preserve"> „</w:t>
      </w:r>
      <w:r w:rsidRPr="000B24C9">
        <w:rPr>
          <w:rFonts w:ascii="Sylfaen" w:hAnsi="Sylfaen"/>
          <w:b/>
          <w:bCs/>
        </w:rPr>
        <w:t>ZGODNIE Z ZALECENIAMI PRODUCENTA MYJNI-DEZYNFEKTORÓW (TOPLINE I TOPIC PRODUCENT MEIKO)  W PRZYPADKU ZAOFEROWANIA PRODUKTÓW RÓWNOWAŻNYCH ZAMAWIAJĄCY WYMAGA PRZED ZASTOSOWANIEM ZAOFEROWANYCH PRODUKTÓW WYKONANIA BEZPŁATNEGO PŁUKANIA UKŁADU DOZOWANIA W MYJNIACH-DEZYNFEKTORACH ZAMAWIAJĄCEGO</w:t>
      </w:r>
      <w:r>
        <w:rPr>
          <w:rFonts w:ascii="Sylfaen" w:hAnsi="Sylfaen"/>
          <w:b/>
          <w:bCs/>
        </w:rPr>
        <w:t>”</w:t>
      </w:r>
      <w:r w:rsidRPr="000B24C9">
        <w:rPr>
          <w:rFonts w:ascii="Sylfaen" w:hAnsi="Sylfaen"/>
          <w:b/>
          <w:bCs/>
        </w:rPr>
        <w:t>.</w:t>
      </w:r>
    </w:p>
    <w:p w14:paraId="3A1E9561" w14:textId="77777777" w:rsidR="00D82055" w:rsidRPr="000B24C9" w:rsidRDefault="00D82055" w:rsidP="000B24C9">
      <w:pPr>
        <w:pStyle w:val="Akapitzlist"/>
        <w:ind w:left="1125"/>
        <w:jc w:val="both"/>
        <w:rPr>
          <w:rFonts w:ascii="Sylfaen" w:hAnsi="Sylfaen"/>
        </w:rPr>
      </w:pPr>
    </w:p>
    <w:p w14:paraId="25A23A70" w14:textId="60DD847E" w:rsidR="00D82055" w:rsidRPr="00D82055" w:rsidRDefault="00D82055" w:rsidP="00D82055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5BA8AB62" w14:textId="4334632A" w:rsidR="00D82055" w:rsidRDefault="00D82055" w:rsidP="00D82055">
      <w:pPr>
        <w:jc w:val="both"/>
        <w:rPr>
          <w:sz w:val="16"/>
          <w:szCs w:val="16"/>
        </w:rPr>
      </w:pPr>
      <w:r>
        <w:rPr>
          <w:sz w:val="16"/>
          <w:szCs w:val="16"/>
        </w:rPr>
        <w:t>W dniu 01.02.2024 r. modyfikację SWZ zamieszczono na stronie  prowadzonego postępowania.</w:t>
      </w:r>
    </w:p>
    <w:p w14:paraId="080957EE" w14:textId="77777777" w:rsidR="00E30AA8" w:rsidRDefault="00E30AA8"/>
    <w:sectPr w:rsidR="00E3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1BE"/>
    <w:multiLevelType w:val="hybridMultilevel"/>
    <w:tmpl w:val="BE48412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D0B606F"/>
    <w:multiLevelType w:val="hybridMultilevel"/>
    <w:tmpl w:val="A05C7D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1"/>
  </w:num>
  <w:num w:numId="2" w16cid:durableId="55031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5"/>
    <w:rsid w:val="000B24C9"/>
    <w:rsid w:val="002D7EA8"/>
    <w:rsid w:val="00D82055"/>
    <w:rsid w:val="00E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1434"/>
  <w15:chartTrackingRefBased/>
  <w15:docId w15:val="{F8FBD1E6-3C80-408B-AB1B-84064F5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2024-02-01T09:29:00Z</cp:lastPrinted>
  <dcterms:created xsi:type="dcterms:W3CDTF">2024-02-01T08:28:00Z</dcterms:created>
  <dcterms:modified xsi:type="dcterms:W3CDTF">2024-02-01T09:31:00Z</dcterms:modified>
</cp:coreProperties>
</file>