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4512555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</w:p>
    <w:p w14:paraId="3380BCD3" w14:textId="3835F47F" w:rsidR="00FC226C" w:rsidRPr="00A54D89" w:rsidRDefault="00FC226C" w:rsidP="00527897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 w:rsidR="0077443E">
        <w:rPr>
          <w:rFonts w:ascii="Sylfaen" w:hAnsi="Sylfaen"/>
          <w:sz w:val="22"/>
          <w:szCs w:val="22"/>
        </w:rPr>
        <w:t>2023-09-15</w:t>
      </w:r>
    </w:p>
    <w:p w14:paraId="0D4986AF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C0A3E4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15C4FA2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FA3FCA" w14:textId="1E0E5CBF" w:rsidR="00D7055B" w:rsidRPr="00D7055B" w:rsidRDefault="00D7055B" w:rsidP="00D7055B">
      <w:pPr>
        <w:spacing w:line="360" w:lineRule="auto"/>
        <w:rPr>
          <w:rFonts w:ascii="Sylfaen" w:hAnsi="Sylfaen"/>
          <w:sz w:val="22"/>
          <w:szCs w:val="22"/>
        </w:rPr>
      </w:pPr>
      <w:r w:rsidRPr="00D7055B">
        <w:rPr>
          <w:rFonts w:ascii="Sylfaen" w:hAnsi="Sylfaen"/>
          <w:sz w:val="22"/>
          <w:szCs w:val="22"/>
        </w:rPr>
        <w:t>L.dz. SSM.DZP.200.1</w:t>
      </w:r>
      <w:r w:rsidR="0077443E">
        <w:rPr>
          <w:rFonts w:ascii="Sylfaen" w:hAnsi="Sylfaen"/>
          <w:sz w:val="22"/>
          <w:szCs w:val="22"/>
        </w:rPr>
        <w:t>76</w:t>
      </w:r>
      <w:r w:rsidRPr="00D7055B">
        <w:rPr>
          <w:rFonts w:ascii="Sylfaen" w:hAnsi="Sylfaen"/>
          <w:sz w:val="22"/>
          <w:szCs w:val="22"/>
        </w:rPr>
        <w:t>.2023</w:t>
      </w:r>
    </w:p>
    <w:p w14:paraId="7FE7A466" w14:textId="01A0DAEA" w:rsidR="00D7055B" w:rsidRPr="00D7055B" w:rsidRDefault="00D7055B" w:rsidP="00CA7955">
      <w:pPr>
        <w:jc w:val="both"/>
        <w:rPr>
          <w:rFonts w:ascii="Sylfaen" w:hAnsi="Sylfaen"/>
          <w:sz w:val="22"/>
          <w:szCs w:val="22"/>
        </w:rPr>
      </w:pPr>
      <w:r w:rsidRPr="00D7055B">
        <w:rPr>
          <w:rFonts w:ascii="Sylfaen" w:hAnsi="Sylfaen"/>
          <w:sz w:val="22"/>
          <w:szCs w:val="22"/>
        </w:rPr>
        <w:t xml:space="preserve">dotyczy: </w:t>
      </w:r>
      <w:r w:rsidRPr="00D7055B">
        <w:rPr>
          <w:rFonts w:ascii="Sylfaen" w:hAnsi="Sylfaen"/>
          <w:sz w:val="22"/>
          <w:szCs w:val="22"/>
          <w:u w:val="single"/>
        </w:rPr>
        <w:t xml:space="preserve">postępowania o udzielenie zamówienia publiczne w trybie podstawowym na dostawę </w:t>
      </w:r>
      <w:r w:rsidR="0077443E">
        <w:rPr>
          <w:rFonts w:ascii="Sylfaen" w:hAnsi="Sylfaen"/>
          <w:sz w:val="22"/>
          <w:szCs w:val="22"/>
          <w:u w:val="single"/>
        </w:rPr>
        <w:t>aparatury medycznej (I)</w:t>
      </w:r>
      <w:r w:rsidRPr="00D7055B">
        <w:rPr>
          <w:rFonts w:ascii="Sylfaen" w:hAnsi="Sylfaen"/>
          <w:sz w:val="22"/>
          <w:szCs w:val="22"/>
        </w:rPr>
        <w:t>.</w:t>
      </w:r>
    </w:p>
    <w:p w14:paraId="001ECCF1" w14:textId="77777777" w:rsidR="00025C6F" w:rsidRPr="00FC226C" w:rsidRDefault="00025C6F" w:rsidP="00FC226C">
      <w:pPr>
        <w:jc w:val="both"/>
        <w:rPr>
          <w:rFonts w:ascii="Sylfaen" w:hAnsi="Sylfaen"/>
          <w:sz w:val="22"/>
          <w:szCs w:val="22"/>
        </w:rPr>
      </w:pPr>
    </w:p>
    <w:p w14:paraId="7D395D60" w14:textId="7BB9FD6B" w:rsidR="00FC226C" w:rsidRPr="00FC226C" w:rsidRDefault="00FC226C" w:rsidP="00FC226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77443E">
        <w:rPr>
          <w:rFonts w:ascii="Sylfaen" w:hAnsi="Sylfaen" w:cs="Times New Roman"/>
          <w:b w:val="0"/>
          <w:sz w:val="22"/>
          <w:szCs w:val="22"/>
          <w:lang w:val="pl-PL"/>
        </w:rPr>
        <w:t>13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77443E">
        <w:rPr>
          <w:rFonts w:ascii="Sylfaen" w:hAnsi="Sylfaen" w:cs="Times New Roman"/>
          <w:b w:val="0"/>
          <w:sz w:val="22"/>
          <w:szCs w:val="22"/>
          <w:lang w:val="pl-PL"/>
        </w:rPr>
        <w:t>9.</w:t>
      </w:r>
      <w:r w:rsidRPr="00FC226C">
        <w:rPr>
          <w:rFonts w:ascii="Sylfaen" w:hAnsi="Sylfaen" w:cs="Times New Roman"/>
          <w:b w:val="0"/>
          <w:sz w:val="22"/>
          <w:szCs w:val="22"/>
        </w:rPr>
        <w:t>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30E5B6D8" w14:textId="77777777" w:rsidR="00866AA4" w:rsidRPr="00641CE4" w:rsidRDefault="00866AA4" w:rsidP="0021587B">
      <w:pPr>
        <w:jc w:val="both"/>
        <w:rPr>
          <w:rFonts w:ascii="Sylfaen" w:hAnsi="Sylfaen"/>
          <w:sz w:val="22"/>
          <w:szCs w:val="22"/>
        </w:rPr>
      </w:pPr>
    </w:p>
    <w:p w14:paraId="1686A2B0" w14:textId="7683D8D0" w:rsidR="0077443E" w:rsidRPr="002A7DAE" w:rsidRDefault="0077443E" w:rsidP="0077443E">
      <w:pPr>
        <w:pStyle w:val="Tekstpodstawowy"/>
        <w:spacing w:after="0"/>
        <w:rPr>
          <w:rFonts w:ascii="Sylfaen" w:eastAsiaTheme="minorHAnsi" w:hAnsi="Sylfaen" w:cstheme="minorHAnsi"/>
          <w:b/>
          <w:bCs/>
          <w:sz w:val="22"/>
          <w:szCs w:val="22"/>
        </w:rPr>
      </w:pPr>
      <w:r w:rsidRPr="002A7DAE">
        <w:rPr>
          <w:rFonts w:ascii="Sylfaen" w:hAnsi="Sylfaen" w:cstheme="minorHAnsi"/>
          <w:b/>
          <w:bCs/>
          <w:sz w:val="22"/>
          <w:szCs w:val="22"/>
          <w:highlight w:val="white"/>
        </w:rPr>
        <w:t>Załącznik Nr 1  do SWZ - (Formularz asortymentowo-cenowy)</w:t>
      </w:r>
      <w:r w:rsidRPr="002A7DAE">
        <w:rPr>
          <w:rFonts w:ascii="Sylfaen" w:hAnsi="Sylfaen" w:cstheme="minorHAnsi"/>
          <w:b/>
          <w:bCs/>
          <w:sz w:val="22"/>
          <w:szCs w:val="22"/>
        </w:rPr>
        <w:br/>
        <w:t>Część 2.</w:t>
      </w:r>
      <w:r w:rsidRPr="002A7DAE">
        <w:rPr>
          <w:rFonts w:ascii="Sylfaen" w:eastAsiaTheme="minorHAnsi" w:hAnsi="Sylfaen" w:cstheme="minorHAnsi"/>
          <w:b/>
          <w:bCs/>
          <w:sz w:val="22"/>
          <w:szCs w:val="22"/>
          <w:lang w:val="pl-PL"/>
        </w:rPr>
        <w:t xml:space="preserve"> </w:t>
      </w:r>
      <w:r w:rsidRPr="002A7DAE">
        <w:rPr>
          <w:rFonts w:ascii="Sylfaen" w:hAnsi="Sylfaen" w:cstheme="minorHAnsi"/>
          <w:b/>
          <w:bCs/>
          <w:sz w:val="22"/>
          <w:szCs w:val="22"/>
        </w:rPr>
        <w:t>Przedmiot zamówienia - Defibrylator</w:t>
      </w:r>
    </w:p>
    <w:p w14:paraId="461BEE2A" w14:textId="77777777" w:rsidR="0077443E" w:rsidRPr="002A7DAE" w:rsidRDefault="0077443E" w:rsidP="0077443E">
      <w:pPr>
        <w:spacing w:line="276" w:lineRule="auto"/>
        <w:rPr>
          <w:rFonts w:ascii="Sylfaen" w:eastAsia="Calibri" w:hAnsi="Sylfaen" w:cstheme="minorHAnsi"/>
          <w:bCs/>
          <w:sz w:val="22"/>
          <w:szCs w:val="22"/>
          <w:lang w:eastAsia="en-US"/>
        </w:rPr>
      </w:pPr>
    </w:p>
    <w:p w14:paraId="388C8BE3" w14:textId="77777777" w:rsidR="0077443E" w:rsidRPr="002A7DAE" w:rsidRDefault="0077443E" w:rsidP="0077443E">
      <w:pPr>
        <w:spacing w:line="276" w:lineRule="auto"/>
        <w:rPr>
          <w:rFonts w:ascii="Sylfaen" w:eastAsia="Times New Roman" w:hAnsi="Sylfaen" w:cstheme="minorHAnsi"/>
          <w:bCs/>
          <w:sz w:val="22"/>
          <w:szCs w:val="22"/>
          <w:lang w:eastAsia="en-US"/>
        </w:rPr>
      </w:pPr>
      <w:r w:rsidRPr="002A7DAE">
        <w:rPr>
          <w:rFonts w:ascii="Sylfaen" w:eastAsia="Calibri" w:hAnsi="Sylfaen" w:cstheme="minorHAnsi"/>
          <w:bCs/>
          <w:sz w:val="22"/>
          <w:szCs w:val="22"/>
          <w:lang w:eastAsia="en-US"/>
        </w:rPr>
        <w:t xml:space="preserve">Czy Zamawiający, dopuści do przetargu na zasadzie równoważności defibrylator </w:t>
      </w:r>
      <w:r w:rsidRPr="002A7DAE">
        <w:rPr>
          <w:rFonts w:ascii="Sylfaen" w:hAnsi="Sylfaen" w:cstheme="minorHAnsi"/>
          <w:bCs/>
          <w:sz w:val="22"/>
          <w:szCs w:val="22"/>
        </w:rPr>
        <w:t>fabrycznie nowy, nieużywany, niedemonstracyjny, nie powystawowy, przenośny z wbudowanym uchwytem transportowym</w:t>
      </w:r>
      <w:r w:rsidRPr="002A7DAE">
        <w:rPr>
          <w:rFonts w:ascii="Sylfaen" w:eastAsia="Calibri" w:hAnsi="Sylfaen" w:cstheme="minorHAnsi"/>
          <w:bCs/>
          <w:sz w:val="22"/>
          <w:szCs w:val="22"/>
          <w:lang w:eastAsia="en-US"/>
        </w:rPr>
        <w:t xml:space="preserve"> o następujących parametrach: </w:t>
      </w:r>
      <w:r w:rsidRPr="002A7DAE">
        <w:rPr>
          <w:rFonts w:ascii="Sylfaen" w:hAnsi="Sylfaen" w:cstheme="minorHAnsi"/>
          <w:bCs/>
          <w:sz w:val="22"/>
          <w:szCs w:val="22"/>
          <w:lang w:eastAsia="en-US"/>
        </w:rPr>
        <w:t xml:space="preserve"> </w:t>
      </w:r>
    </w:p>
    <w:p w14:paraId="02DF5A03" w14:textId="77777777" w:rsidR="0077443E" w:rsidRPr="002A7DAE" w:rsidRDefault="0077443E" w:rsidP="0077443E">
      <w:pPr>
        <w:spacing w:line="276" w:lineRule="auto"/>
        <w:rPr>
          <w:rFonts w:ascii="Sylfaen" w:hAnsi="Sylfaen" w:cstheme="minorHAnsi"/>
          <w:bCs/>
          <w:sz w:val="22"/>
          <w:szCs w:val="22"/>
          <w:lang w:eastAsia="en-US"/>
        </w:rPr>
      </w:pPr>
    </w:p>
    <w:p w14:paraId="4D8CD0B3" w14:textId="77777777" w:rsidR="0077443E" w:rsidRPr="002A7DAE" w:rsidRDefault="0077443E" w:rsidP="0077443E">
      <w:pPr>
        <w:spacing w:line="276" w:lineRule="auto"/>
        <w:rPr>
          <w:rFonts w:ascii="Sylfaen" w:hAnsi="Sylfaen" w:cstheme="minorHAnsi"/>
          <w:bCs/>
          <w:sz w:val="22"/>
          <w:szCs w:val="22"/>
          <w:lang w:eastAsia="ar-SA"/>
        </w:rPr>
      </w:pPr>
      <w:r w:rsidRPr="002A7DAE">
        <w:rPr>
          <w:rFonts w:ascii="Sylfaen" w:hAnsi="Sylfaen" w:cstheme="minorHAnsi"/>
          <w:bCs/>
          <w:sz w:val="22"/>
          <w:szCs w:val="22"/>
          <w:lang w:eastAsia="en-US"/>
        </w:rPr>
        <w:t xml:space="preserve">Ad.3. </w:t>
      </w:r>
      <w:r w:rsidRPr="002A7DAE">
        <w:rPr>
          <w:rFonts w:ascii="Sylfaen" w:hAnsi="Sylfaen" w:cstheme="minorHAnsi"/>
          <w:bCs/>
          <w:sz w:val="22"/>
          <w:szCs w:val="22"/>
        </w:rPr>
        <w:t xml:space="preserve">Defibrylator o wadze 8,6 kg z łyżkami do defibrylacji zewnętrznej,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>dwoma akumulatorami, rejestrator/drukarka</w:t>
      </w:r>
      <w:r w:rsidRPr="002A7DAE">
        <w:rPr>
          <w:rFonts w:ascii="Sylfaen" w:hAnsi="Sylfaen" w:cstheme="minorHAnsi"/>
          <w:bCs/>
          <w:sz w:val="22"/>
          <w:szCs w:val="22"/>
        </w:rPr>
        <w:t>, wbudowany uchwyt do przenoszenia.</w:t>
      </w:r>
    </w:p>
    <w:p w14:paraId="2E2F31EE" w14:textId="77777777" w:rsidR="0077443E" w:rsidRPr="002A7DAE" w:rsidRDefault="0077443E" w:rsidP="0077443E">
      <w:pPr>
        <w:spacing w:line="276" w:lineRule="auto"/>
        <w:rPr>
          <w:rFonts w:ascii="Sylfaen" w:hAnsi="Sylfaen" w:cstheme="minorHAnsi"/>
          <w:bCs/>
          <w:sz w:val="22"/>
          <w:szCs w:val="22"/>
        </w:rPr>
      </w:pPr>
      <w:r w:rsidRPr="002A7DAE">
        <w:rPr>
          <w:rFonts w:ascii="Sylfaen" w:hAnsi="Sylfaen" w:cstheme="minorHAnsi"/>
          <w:bCs/>
          <w:sz w:val="22"/>
          <w:szCs w:val="22"/>
        </w:rPr>
        <w:t>Ad.10. Defibrylator wyposażony w łyżki defibracyjne oraz nakładki pediatryczne</w:t>
      </w:r>
    </w:p>
    <w:p w14:paraId="639B4C34" w14:textId="77777777" w:rsidR="0077443E" w:rsidRPr="002A7DAE" w:rsidRDefault="0077443E" w:rsidP="0077443E">
      <w:pPr>
        <w:pStyle w:val="TableParagraph"/>
        <w:tabs>
          <w:tab w:val="left" w:pos="792"/>
        </w:tabs>
        <w:spacing w:line="256" w:lineRule="auto"/>
        <w:ind w:right="60"/>
        <w:rPr>
          <w:rFonts w:ascii="Sylfaen" w:hAnsi="Sylfaen" w:cstheme="minorHAnsi"/>
          <w:bCs/>
        </w:rPr>
      </w:pPr>
      <w:r w:rsidRPr="002A7DAE">
        <w:rPr>
          <w:rFonts w:ascii="Sylfaen" w:hAnsi="Sylfaen" w:cstheme="minorHAnsi"/>
          <w:bCs/>
        </w:rPr>
        <w:t xml:space="preserve">Ad.12. Zasilanie akumulatorowe: akumulatory </w:t>
      </w:r>
      <w:proofErr w:type="spellStart"/>
      <w:r w:rsidRPr="002A7DAE">
        <w:rPr>
          <w:rFonts w:ascii="Sylfaen" w:hAnsi="Sylfaen" w:cstheme="minorHAnsi"/>
          <w:bCs/>
        </w:rPr>
        <w:t>litowo</w:t>
      </w:r>
      <w:proofErr w:type="spellEnd"/>
      <w:r w:rsidRPr="002A7DAE">
        <w:rPr>
          <w:rFonts w:ascii="Sylfaen" w:hAnsi="Sylfaen" w:cstheme="minorHAnsi"/>
          <w:bCs/>
        </w:rPr>
        <w:t xml:space="preserve">-jonowe zapewniające: </w:t>
      </w:r>
    </w:p>
    <w:p w14:paraId="57C75170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Theme="minorHAnsi" w:hAnsi="Sylfaen" w:cstheme="minorHAnsi"/>
          <w:bCs/>
          <w:sz w:val="22"/>
          <w:szCs w:val="22"/>
          <w:lang w:eastAsia="en-US"/>
        </w:rPr>
      </w:pPr>
      <w:r w:rsidRPr="002A7DAE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Monitorowanie: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 xml:space="preserve">360 minut; </w:t>
      </w:r>
      <w:r w:rsidRPr="002A7DAE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Defibrylacja: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>wyładowania z</w:t>
      </w:r>
      <w:r w:rsidRPr="002A7DAE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 xml:space="preserve">energią 360 J – 420; </w:t>
      </w:r>
      <w:r w:rsidRPr="002A7DAE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Elektrostymulacja: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>320 minut.</w:t>
      </w:r>
    </w:p>
    <w:p w14:paraId="148C1AC5" w14:textId="77777777" w:rsidR="0077443E" w:rsidRPr="002A7DAE" w:rsidRDefault="0077443E" w:rsidP="0077443E">
      <w:pPr>
        <w:spacing w:line="276" w:lineRule="auto"/>
        <w:rPr>
          <w:rFonts w:ascii="Sylfaen" w:eastAsia="Times New Roman" w:hAnsi="Sylfaen" w:cstheme="minorHAnsi"/>
          <w:bCs/>
          <w:sz w:val="22"/>
          <w:szCs w:val="22"/>
          <w:lang w:eastAsia="en-US"/>
        </w:rPr>
      </w:pPr>
      <w:r w:rsidRPr="002A7DAE">
        <w:rPr>
          <w:rFonts w:ascii="Sylfaen" w:hAnsi="Sylfaen" w:cstheme="minorHAnsi"/>
          <w:bCs/>
          <w:sz w:val="22"/>
          <w:szCs w:val="22"/>
          <w:lang w:eastAsia="en-US"/>
        </w:rPr>
        <w:t xml:space="preserve">Ad.14. </w:t>
      </w:r>
      <w:r w:rsidRPr="002A7DAE">
        <w:rPr>
          <w:rFonts w:ascii="Sylfaen" w:hAnsi="Sylfaen" w:cstheme="minorHAnsi"/>
          <w:bCs/>
          <w:sz w:val="22"/>
          <w:szCs w:val="22"/>
        </w:rPr>
        <w:t>Zasilanie i ładowanie akumulatorów bezpośrednio z sieci napięcia zmiennego 230 V (zasilacz w zestawie z defibrylatorem)</w:t>
      </w:r>
    </w:p>
    <w:p w14:paraId="5DEBAC50" w14:textId="77777777" w:rsidR="0077443E" w:rsidRPr="002A7DAE" w:rsidRDefault="0077443E" w:rsidP="0077443E">
      <w:pPr>
        <w:pStyle w:val="Default"/>
        <w:rPr>
          <w:rFonts w:ascii="Sylfaen" w:hAnsi="Sylfaen" w:cstheme="minorHAnsi"/>
          <w:bCs/>
          <w:sz w:val="22"/>
          <w:szCs w:val="22"/>
        </w:rPr>
      </w:pPr>
      <w:r w:rsidRPr="002A7DAE">
        <w:rPr>
          <w:rFonts w:ascii="Sylfaen" w:hAnsi="Sylfaen" w:cstheme="minorHAnsi"/>
          <w:bCs/>
          <w:sz w:val="22"/>
          <w:szCs w:val="22"/>
        </w:rPr>
        <w:t>Ad.15,16. Funkcja codziennego auto testu, bez potrzeby włączania urządzenia i bez udziału Użytkownika, z wydrukiem potwierdzającym jego wykonanie, zawierającym: datę, numer seryjny aparatu, wynik testu, godzina auto testu 03:00. Możliwość wykonania auto testu z wydrukiem i przesłaniem danych do działu technicznego, koordynatora medycznego (wymaga podłączenia modemu).</w:t>
      </w:r>
    </w:p>
    <w:p w14:paraId="353E7478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en-US"/>
        </w:rPr>
      </w:pPr>
      <w:r w:rsidRPr="002A7DAE">
        <w:rPr>
          <w:rFonts w:ascii="Sylfaen" w:hAnsi="Sylfaen" w:cstheme="minorHAnsi"/>
          <w:bCs/>
          <w:sz w:val="22"/>
          <w:szCs w:val="22"/>
        </w:rPr>
        <w:t xml:space="preserve">Ad.17,18,19. </w:t>
      </w:r>
      <w:r w:rsidRPr="002A7DAE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Możliwość przesyłania raportów o pacjentach przy użyciu następujących metod: bezprzewodowe połączenie Bluetooth, bezpośrednie połączenie przewodowe między defibrylatorem a komputerem lub bramą i przesyłać dane za pośrednictwem połączenia przewodowego. Aparat jest zgodny z częścią 15 norm FCC, złącze szeregowe Komunikacja RS232; Dostępne napięcie +12 V. Po włączeniu defibrylatora jest tworzony zapis danych o pacjencie oznaczany bieżącą datą i godziną. Wszystkie zdarzenia i związane z nimi krzywe są zapisywane w postaci cyfrowej w zapisie danych o pacjencie w postaci raportów, które można drukować czy przesyłać do systemu LIFENET </w:t>
      </w:r>
      <w:r w:rsidRPr="002A7DAE">
        <w:rPr>
          <w:rFonts w:ascii="Sylfaen" w:hAnsi="Sylfaen" w:cstheme="minorHAnsi"/>
          <w:bCs/>
          <w:sz w:val="22"/>
          <w:szCs w:val="22"/>
        </w:rPr>
        <w:t>(wymaga podłączenia modemu oraz licencji CODESTAT)</w:t>
      </w:r>
      <w:r w:rsidRPr="002A7DAE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, dostępnego w wewnętrznej sieci szpitalnej. Każdy zapis danych o pacjencie przechowywany w archiwum można wydrukować, przesłać, pobrać lub usunąć.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 xml:space="preserve">Urządzenie przechwytuje i gromadzi w pamięci wewnętrznej dane pacjenta, zdarzenia (łącznie z krzywymi i uwagami) oraz zapisy krzywych ciągłych oraz zapisy impedancji pacjenta. Użytkownik może wybierać i drukować raporty oraz przenosić zapisane informacje za pomocą dostępnych metod komunikacji. Typy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lastRenderedPageBreak/>
        <w:t>raportów: trzy formaty zapisu zdarzeń krytycznych CODE SUMMARY™: krótki, średni i długi; 12-odprowadzeniowe EKG z określeniami STEMI; Ciągły zapis krzywych (tylko transfer); Zestawienie trendów; Zestawienie parametrów życiowych; Raport migawkowy.</w:t>
      </w:r>
    </w:p>
    <w:p w14:paraId="3806FFA7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en-US"/>
        </w:rPr>
      </w:pPr>
      <w:r w:rsidRPr="002A7DAE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>Możliwość przesyłania raportów do systemu LIFENET dane zawierają następujące informacje: stan akumulatora, stan adaptera zasilania, informacje o użytkowaniu urządzenia, ustawienia konfiguracyjne produkcji, wyniki automatycznych testów.</w:t>
      </w:r>
    </w:p>
    <w:p w14:paraId="7F8A7E42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Theme="minorHAnsi" w:hAnsi="Sylfaen" w:cstheme="minorHAnsi"/>
          <w:bCs/>
          <w:sz w:val="22"/>
          <w:szCs w:val="22"/>
          <w:lang w:eastAsia="en-US"/>
        </w:rPr>
      </w:pPr>
      <w:r w:rsidRPr="002A7DAE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Ad.20. </w:t>
      </w:r>
      <w:r w:rsidRPr="002A7DAE">
        <w:rPr>
          <w:rFonts w:ascii="Sylfaen" w:hAnsi="Sylfaen" w:cstheme="minorHAnsi"/>
          <w:bCs/>
          <w:color w:val="000000"/>
          <w:sz w:val="22"/>
          <w:szCs w:val="22"/>
        </w:rPr>
        <w:t xml:space="preserve">Defibrylator wyposażony w czujnik kapnometrii, </w:t>
      </w:r>
      <w:r w:rsidRPr="002A7DAE">
        <w:rPr>
          <w:rFonts w:ascii="Sylfaen" w:hAnsi="Sylfaen" w:cstheme="minorHAnsi"/>
          <w:bCs/>
          <w:sz w:val="22"/>
          <w:szCs w:val="22"/>
        </w:rPr>
        <w:t>obecnie jedyne rekomendowane i wiarygodne narzędzie oceny jakości prowadzonych uciśnięć klatki piersiowej podczas prowadzenia RKO (Wytyczne Resuscytacji Krążeniowo-Oddechowej ERC i AHA 2015)</w:t>
      </w:r>
    </w:p>
    <w:p w14:paraId="7F1AACF3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bCs/>
          <w:sz w:val="22"/>
          <w:szCs w:val="22"/>
          <w:lang w:eastAsia="en-US"/>
        </w:rPr>
      </w:pPr>
      <w:r w:rsidRPr="002A7DAE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Ad.27.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 xml:space="preserve">Urządzenie gromadzi w pamięci wewnętrznej dane pacjenta, zdarzenia (łącznie z krzywymi i uwagami) oraz zapisy krzywych ciągłych oraz zapisy impedancji pacjenta. </w:t>
      </w:r>
      <w:r w:rsidRPr="002A7DAE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Pojemność pamięci: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>Łączna pojemność to 360 minut ciągłego monitorowania EKG, 90 minut ciągłego monitorowania danych na wszystkich kanałach lub 400 pojedynczych zdarzeń z krzywymi.</w:t>
      </w:r>
    </w:p>
    <w:p w14:paraId="3D69D399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sz w:val="22"/>
          <w:szCs w:val="22"/>
          <w:lang w:eastAsia="en-US"/>
        </w:rPr>
      </w:pP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>Ad.28.</w:t>
      </w:r>
      <w:r w:rsidRPr="002A7DAE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 Aparat może przesyłać dane za pośrednictwem komunikacji przewodowej lub bezprzewodowej. Aparat jest zgodny z częścią 15 norm FCC. </w:t>
      </w:r>
      <w:r w:rsidRPr="002A7DAE">
        <w:rPr>
          <w:rFonts w:ascii="Sylfaen" w:hAnsi="Sylfaen" w:cstheme="minorHAnsi"/>
          <w:sz w:val="22"/>
          <w:szCs w:val="22"/>
        </w:rPr>
        <w:t xml:space="preserve">Dzięki takiemu połączeniu z defibrylatora do komputera, transmisja </w:t>
      </w:r>
      <w:r w:rsidRPr="002A7DAE">
        <w:rPr>
          <w:rFonts w:ascii="Sylfaen" w:eastAsia="HelveticaNeueLTPro-Roman" w:hAnsi="Sylfaen" w:cstheme="minorHAnsi"/>
          <w:sz w:val="22"/>
          <w:szCs w:val="22"/>
        </w:rPr>
        <w:t>eliminuje możliwości potencjalnego zagubienia danych medycznych bez konieczności używania nośników w postaci karty pamięci lub pendrive.</w:t>
      </w:r>
    </w:p>
    <w:p w14:paraId="1FE76F06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Times New Roman" w:hAnsi="Sylfaen" w:cstheme="minorHAnsi"/>
          <w:bCs/>
          <w:sz w:val="22"/>
          <w:szCs w:val="22"/>
          <w:lang w:eastAsia="ar-SA"/>
        </w:rPr>
      </w:pPr>
      <w:r w:rsidRPr="002A7DAE">
        <w:rPr>
          <w:rFonts w:ascii="Sylfaen" w:hAnsi="Sylfaen" w:cstheme="minorHAnsi"/>
          <w:bCs/>
          <w:sz w:val="22"/>
          <w:szCs w:val="22"/>
        </w:rPr>
        <w:t xml:space="preserve">Ad.30. Kardiowersja elektryczna – synchronizacja z zapisem EKG z elektrod, kabla EKG, znacznik synchronizacji widoczny nad załamkiem R elektrokardiogramu. </w:t>
      </w:r>
      <w:r w:rsidRPr="002A7DAE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Należy mieć na uwadze, iż nie zaleca się używania synchronizowanych wyładowań z zastosowaniem łyżek jako źródła sygnału EKG, gdyż ich poruszenie może spowodować powstanie artefaktu, który będzie przypominał załamek R, co spowoduje uruchomienie wyładowania </w:t>
      </w:r>
      <w:proofErr w:type="spellStart"/>
      <w:r w:rsidRPr="002A7DAE">
        <w:rPr>
          <w:rFonts w:ascii="Sylfaen" w:eastAsiaTheme="minorHAnsi" w:hAnsi="Sylfaen" w:cstheme="minorHAnsi"/>
          <w:bCs/>
          <w:sz w:val="22"/>
          <w:szCs w:val="22"/>
          <w:lang w:eastAsia="en-US"/>
        </w:rPr>
        <w:t>defibrylacyjnego</w:t>
      </w:r>
      <w:proofErr w:type="spellEnd"/>
      <w:r w:rsidRPr="002A7DAE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 w niewłaściwym czasie</w:t>
      </w:r>
    </w:p>
    <w:p w14:paraId="0C9AF5E0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en-US"/>
        </w:rPr>
      </w:pPr>
      <w:r w:rsidRPr="002A7DAE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>Ad.31. Maksymalne opóźnienie między impulsem synchronizacji a dostarczeniem energii, po uaktywnieniu wyjścia, wynosi nie więcej niż 60 ms.</w:t>
      </w:r>
    </w:p>
    <w:p w14:paraId="2FD74ACC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en-US"/>
        </w:rPr>
      </w:pPr>
      <w:r w:rsidRPr="002A7DAE">
        <w:rPr>
          <w:rFonts w:ascii="Sylfaen" w:hAnsi="Sylfaen" w:cstheme="minorHAnsi"/>
          <w:bCs/>
          <w:sz w:val="22"/>
          <w:szCs w:val="22"/>
        </w:rPr>
        <w:t>Ad.32. Defibrylacja dwufazowa w trybie ręcznym i automatycznym w zakresie 2 - 360 J, dostępne</w:t>
      </w:r>
      <w:r w:rsidRPr="002A7DAE">
        <w:rPr>
          <w:rFonts w:ascii="Sylfaen" w:hAnsi="Sylfaen" w:cstheme="minorHAnsi"/>
          <w:bCs/>
          <w:spacing w:val="1"/>
          <w:sz w:val="22"/>
          <w:szCs w:val="22"/>
        </w:rPr>
        <w:t xml:space="preserve"> </w:t>
      </w:r>
      <w:r w:rsidRPr="002A7DAE">
        <w:rPr>
          <w:rFonts w:ascii="Sylfaen" w:hAnsi="Sylfaen" w:cstheme="minorHAnsi"/>
          <w:bCs/>
          <w:sz w:val="22"/>
          <w:szCs w:val="22"/>
        </w:rPr>
        <w:t>25 poziomów energii zew.,  programowane przez użytkownika wartości energii AED dla 1, 2, 3 defibrylacji z energią od 150 do 360J</w:t>
      </w:r>
      <w:r w:rsidRPr="002A7DAE">
        <w:rPr>
          <w:rFonts w:ascii="Sylfaen" w:eastAsia="Calibri" w:hAnsi="Sylfaen" w:cstheme="minorHAnsi"/>
          <w:bCs/>
          <w:sz w:val="22"/>
          <w:szCs w:val="22"/>
          <w:lang w:eastAsia="en-US"/>
        </w:rPr>
        <w:t xml:space="preserve"> ; </w:t>
      </w:r>
      <w:r w:rsidRPr="002A7DAE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Tryb ręczny: Wybór energii: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>2, 3, 4, 5, 6, 7, 8, 9, 10, 15, 20, 30, 50, 70,</w:t>
      </w:r>
      <w:r w:rsidRPr="002A7DAE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>100, 125, 150, 175, 200, 225, 250, 275, 300, 325 i 360 dżuli</w:t>
      </w:r>
      <w:r w:rsidRPr="002A7DAE">
        <w:rPr>
          <w:rFonts w:ascii="Sylfaen" w:eastAsia="Calibri" w:hAnsi="Sylfaen" w:cstheme="minorHAnsi"/>
          <w:bCs/>
          <w:sz w:val="22"/>
          <w:szCs w:val="22"/>
          <w:lang w:eastAsia="en-US"/>
        </w:rPr>
        <w:t>.</w:t>
      </w:r>
    </w:p>
    <w:p w14:paraId="715D4554" w14:textId="77777777" w:rsidR="0077443E" w:rsidRPr="002A7DAE" w:rsidRDefault="0077443E" w:rsidP="0077443E">
      <w:pPr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ar-SA"/>
        </w:rPr>
      </w:pPr>
      <w:r w:rsidRPr="002A7DAE">
        <w:rPr>
          <w:rFonts w:ascii="Sylfaen" w:hAnsi="Sylfaen" w:cstheme="minorHAnsi"/>
          <w:bCs/>
          <w:sz w:val="22"/>
          <w:szCs w:val="22"/>
        </w:rPr>
        <w:t xml:space="preserve">Ad.36. : czas ładowania do energii maksymalnej </w:t>
      </w:r>
      <w:r w:rsidRPr="002A7DAE">
        <w:rPr>
          <w:rFonts w:ascii="Sylfaen" w:eastAsia="HelveticaNeueLTPro-Roman" w:hAnsi="Sylfaen" w:cstheme="minorHAnsi"/>
          <w:bCs/>
          <w:sz w:val="22"/>
          <w:szCs w:val="22"/>
        </w:rPr>
        <w:t>360 J w 10 sekund</w:t>
      </w:r>
      <w:r w:rsidRPr="002A7DAE">
        <w:rPr>
          <w:rFonts w:ascii="Sylfaen" w:hAnsi="Sylfaen" w:cstheme="minorHAnsi"/>
          <w:bCs/>
          <w:sz w:val="22"/>
          <w:szCs w:val="22"/>
        </w:rPr>
        <w:t xml:space="preserve">, </w:t>
      </w:r>
      <w:r w:rsidRPr="002A7DAE">
        <w:rPr>
          <w:rFonts w:ascii="Sylfaen" w:eastAsia="HelveticaNeueLTPro-Roman" w:hAnsi="Sylfaen" w:cstheme="minorHAnsi"/>
          <w:bCs/>
          <w:sz w:val="22"/>
          <w:szCs w:val="22"/>
        </w:rPr>
        <w:t>maksymalny czas od ładowania do gotowości do wstrząsu 200 J w 7 sekund.</w:t>
      </w:r>
    </w:p>
    <w:p w14:paraId="2239A3D3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en-US"/>
        </w:rPr>
      </w:pPr>
      <w:r w:rsidRPr="002A7DAE">
        <w:rPr>
          <w:rFonts w:ascii="Sylfaen" w:hAnsi="Sylfaen" w:cstheme="minorHAnsi"/>
          <w:bCs/>
          <w:sz w:val="22"/>
          <w:szCs w:val="22"/>
        </w:rPr>
        <w:t xml:space="preserve">Ad.39, 40. </w:t>
      </w:r>
      <w:r w:rsidRPr="002A7DAE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Tryb AED: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 xml:space="preserve">automatyczna analiza EKG oraz generowane instrukcje zgodne z protokołem dotyczącym postępowania w przypadku pacjentów z zatrzymaniem, </w:t>
      </w:r>
      <w:r w:rsidRPr="002A7DAE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poziomy wyładowań z zakresu 150–360 J przy tym samym lub większym poziomie energii dla każdego kolejnego wyładowania </w:t>
      </w:r>
      <w:r w:rsidRPr="002A7DAE">
        <w:rPr>
          <w:rFonts w:ascii="Sylfaen" w:eastAsia="MinionPro-Regular" w:hAnsi="Sylfaen" w:cstheme="minorHAnsi"/>
          <w:bCs/>
          <w:sz w:val="22"/>
          <w:szCs w:val="22"/>
          <w:lang w:eastAsia="en-US"/>
        </w:rPr>
        <w:t>krążenia.</w:t>
      </w:r>
    </w:p>
    <w:p w14:paraId="184E9651" w14:textId="77777777" w:rsidR="0077443E" w:rsidRPr="002A7DAE" w:rsidRDefault="0077443E" w:rsidP="0077443E">
      <w:pPr>
        <w:rPr>
          <w:rFonts w:ascii="Sylfaen" w:eastAsia="Times New Roman" w:hAnsi="Sylfaen" w:cstheme="minorHAnsi"/>
          <w:bCs/>
          <w:sz w:val="22"/>
          <w:szCs w:val="22"/>
          <w:lang w:eastAsia="ar-SA"/>
        </w:rPr>
      </w:pPr>
      <w:r w:rsidRPr="002A7DAE">
        <w:rPr>
          <w:rFonts w:ascii="Sylfaen" w:hAnsi="Sylfaen" w:cstheme="minorHAnsi"/>
          <w:bCs/>
          <w:sz w:val="22"/>
          <w:szCs w:val="22"/>
        </w:rPr>
        <w:t>Ad.44. Wydzielony przycisk do bezpiecznego rozładowania defibrylatora w postaci pokrętła dialogowego z funkcją bezpiecznego rozładowania defibrylatora poprzez przyciśnięcie w/w pokrętła szybkiego wyładowania.</w:t>
      </w:r>
    </w:p>
    <w:p w14:paraId="19E971E7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en-US"/>
        </w:rPr>
      </w:pPr>
      <w:r w:rsidRPr="002A7DAE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>Ad.45. Defibrylator wyposażony w system doradczy SAS (</w:t>
      </w:r>
      <w:proofErr w:type="spellStart"/>
      <w:r w:rsidRPr="002A7DAE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>Shock</w:t>
      </w:r>
      <w:proofErr w:type="spellEnd"/>
      <w:r w:rsidRPr="002A7DAE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 </w:t>
      </w:r>
      <w:proofErr w:type="spellStart"/>
      <w:r w:rsidRPr="002A7DAE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>Advisory</w:t>
      </w:r>
      <w:proofErr w:type="spellEnd"/>
      <w:r w:rsidRPr="002A7DAE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 System), stanowiący  system analizy EKG, w którym operator jest powiadamiany o wykryciu przez algorytm zapisu EKG wymagającego lub niewymagającego defibrylacji. System ten umożliwia osobom niewykwalifikowanym interpretację zapisu EKG w celu wykonania zabiegu ratującego życie u pacjentów, u których wystąpiło migotanie komór lub częstoskurcz komorowy bez tętna. System SAS mierzy impedancję klatki piersiowej. Gdy kontakt elektrod jest niewystarczający, AED wyświetla odpowiedni komunikat operatorowi.</w:t>
      </w:r>
    </w:p>
    <w:p w14:paraId="2BC3618B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Theme="minorHAnsi" w:hAnsi="Sylfaen" w:cstheme="minorHAnsi"/>
          <w:sz w:val="22"/>
          <w:szCs w:val="22"/>
          <w:lang w:eastAsia="en-US"/>
        </w:rPr>
      </w:pPr>
      <w:r w:rsidRPr="002A7DAE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Ad.48. </w:t>
      </w:r>
      <w:r w:rsidRPr="002A7DAE">
        <w:rPr>
          <w:rFonts w:ascii="Sylfaen" w:hAnsi="Sylfaen" w:cstheme="minorHAnsi"/>
          <w:sz w:val="22"/>
          <w:szCs w:val="22"/>
        </w:rPr>
        <w:t>Zakres pomiaru częstości akcji serca w zakresie o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>d 20 do 300 uderzeń na minutę</w:t>
      </w:r>
    </w:p>
    <w:p w14:paraId="0181D4F0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2A7DAE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Ad.49. </w:t>
      </w: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Rozmiar zapisu EKG: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>4; 3; 2,5; 2; 1,5; 1; 0,5; 0,25 cm/</w:t>
      </w:r>
      <w:proofErr w:type="spellStart"/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>mV</w:t>
      </w:r>
      <w:proofErr w:type="spellEnd"/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 (ustawione na 1 cm/</w:t>
      </w:r>
      <w:proofErr w:type="spellStart"/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>mV</w:t>
      </w:r>
      <w:proofErr w:type="spellEnd"/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 w przypadku 12-odprowadzeniowego)</w:t>
      </w:r>
    </w:p>
    <w:p w14:paraId="6CD29A94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>AD.51</w:t>
      </w:r>
      <w:r w:rsidRPr="002A7DAE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 Złącze pacjenta typu CF, zabezpieczone przed defibrylacją</w:t>
      </w:r>
    </w:p>
    <w:p w14:paraId="66812417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Times New Roman" w:hAnsi="Sylfaen" w:cstheme="minorHAnsi"/>
          <w:sz w:val="22"/>
          <w:szCs w:val="22"/>
          <w:lang w:eastAsia="ar-SA"/>
        </w:rPr>
      </w:pP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Ad.52. </w:t>
      </w:r>
      <w:r w:rsidRPr="002A7DAE">
        <w:rPr>
          <w:rFonts w:ascii="Sylfaen" w:eastAsia="HelveticaNeueLTPro-Roman" w:hAnsi="Sylfaen" w:cstheme="minorHAnsi"/>
          <w:sz w:val="22"/>
          <w:szCs w:val="22"/>
          <w:lang w:eastAsia="en-US"/>
        </w:rPr>
        <w:t>Monitor/defibrylator jako kompletny system do intensywnej terapii kardiologicznej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 </w:t>
      </w:r>
      <w:r w:rsidRPr="002A7DAE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podczas stosowania zarówno podstawowych, jak i zaawansowanych czynności ratujących życie. </w:t>
      </w:r>
      <w:r w:rsidRPr="002A7DAE">
        <w:rPr>
          <w:rFonts w:ascii="Sylfaen" w:hAnsi="Sylfaen" w:cstheme="minorHAnsi"/>
          <w:sz w:val="22"/>
          <w:szCs w:val="22"/>
        </w:rPr>
        <w:lastRenderedPageBreak/>
        <w:t>Konstrukcja urządzenia zawiera wiele innowacyjnych rozwiązań klinicznych i technicznych.</w:t>
      </w:r>
      <w:r w:rsidRPr="002A7DAE">
        <w:rPr>
          <w:rFonts w:ascii="Sylfaen" w:hAnsi="Sylfaen" w:cs="Calibri"/>
          <w:sz w:val="22"/>
          <w:szCs w:val="22"/>
        </w:rPr>
        <w:t xml:space="preserve"> Monitor/defibrylator wyposażony w zaawansowaną pomoc w terapii pacjentów z OZW— łatwe uzyskanie badania 12-odprowadzeniowego EKG przed leczeniem, wykorzystanie do ciągłego monitorowania w tle wszystkich 12 </w:t>
      </w:r>
      <w:proofErr w:type="spellStart"/>
      <w:r w:rsidRPr="002A7DAE">
        <w:rPr>
          <w:rFonts w:ascii="Sylfaen" w:hAnsi="Sylfaen" w:cs="Calibri"/>
          <w:sz w:val="22"/>
          <w:szCs w:val="22"/>
        </w:rPr>
        <w:t>odprowadzeń</w:t>
      </w:r>
      <w:proofErr w:type="spellEnd"/>
      <w:r w:rsidRPr="002A7DAE">
        <w:rPr>
          <w:rFonts w:ascii="Sylfaen" w:hAnsi="Sylfaen" w:cs="Calibri"/>
          <w:sz w:val="22"/>
          <w:szCs w:val="22"/>
        </w:rPr>
        <w:t xml:space="preserve"> oraz alarmowanie o zmianach za pośrednictwem unikatowej funkcji śledzenia tendencji zmian odcinka ST. W połączeniu z internetową technologią zarządzania teletransmisjami LIFENET STEMI, umożliwia automatyczne i jednoczesne przesyłanie najważniejszych danych o pacjencie w całym regionie, również do aktualnego systemu teleinformatycznego szpitala.</w:t>
      </w:r>
    </w:p>
    <w:p w14:paraId="03526332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Theme="minorHAnsi" w:hAnsi="Sylfaen" w:cstheme="minorHAnsi"/>
          <w:sz w:val="22"/>
          <w:szCs w:val="22"/>
          <w:lang w:eastAsia="en-US"/>
        </w:rPr>
      </w:pPr>
      <w:r w:rsidRPr="002A7DAE">
        <w:rPr>
          <w:rFonts w:ascii="Sylfaen" w:hAnsi="Sylfaen" w:cstheme="minorHAnsi"/>
          <w:sz w:val="22"/>
          <w:szCs w:val="22"/>
        </w:rPr>
        <w:t xml:space="preserve">Ad.53-56. </w:t>
      </w:r>
      <w:r w:rsidRPr="002A7DAE">
        <w:rPr>
          <w:rFonts w:ascii="Sylfaen" w:hAnsi="Sylfaen" w:cstheme="minorHAnsi"/>
          <w:color w:val="000000"/>
          <w:sz w:val="22"/>
          <w:szCs w:val="22"/>
        </w:rPr>
        <w:t xml:space="preserve">Defibrylator wyposażony w czujnik kapnometrii, </w:t>
      </w:r>
      <w:r w:rsidRPr="002A7DAE">
        <w:rPr>
          <w:rFonts w:ascii="Sylfaen" w:hAnsi="Sylfaen" w:cstheme="minorHAnsi"/>
          <w:sz w:val="22"/>
          <w:szCs w:val="22"/>
        </w:rPr>
        <w:t>obecnie jedyne rekomendowane i wiarygodne narzędzie oceny jakości prowadzonych uciśnięć klatki piersiowej podczas prowadzenia RKO (Wytyczne Resuscytacji Krążeniowo-Oddechowej ERC i AHA 2015)</w:t>
      </w:r>
    </w:p>
    <w:p w14:paraId="0AB42AAB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sz w:val="22"/>
          <w:szCs w:val="22"/>
          <w:lang w:eastAsia="en-US"/>
        </w:rPr>
      </w:pPr>
      <w:r w:rsidRPr="002A7DAE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Zakres pomiaru ciśnienia parcjalnego CO2: 0 do 99 mmHg (0 do 13,2 </w:t>
      </w:r>
      <w:proofErr w:type="spellStart"/>
      <w:r w:rsidRPr="002A7DAE">
        <w:rPr>
          <w:rFonts w:ascii="Sylfaen" w:eastAsia="HelveticaNeueLTPro-Roman" w:hAnsi="Sylfaen" w:cstheme="minorHAnsi"/>
          <w:sz w:val="22"/>
          <w:szCs w:val="22"/>
          <w:lang w:eastAsia="en-US"/>
        </w:rPr>
        <w:t>kPa</w:t>
      </w:r>
      <w:proofErr w:type="spellEnd"/>
      <w:r w:rsidRPr="002A7DAE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). </w:t>
      </w:r>
    </w:p>
    <w:p w14:paraId="3CD589C3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sz w:val="22"/>
          <w:szCs w:val="22"/>
          <w:lang w:eastAsia="en-US"/>
        </w:rPr>
      </w:pPr>
      <w:r w:rsidRPr="002A7DAE">
        <w:rPr>
          <w:rFonts w:ascii="Sylfaen" w:eastAsia="HelveticaNeueLTPro-Roman" w:hAnsi="Sylfaen" w:cstheme="minorHAnsi"/>
          <w:sz w:val="22"/>
          <w:szCs w:val="22"/>
          <w:lang w:eastAsia="en-US"/>
        </w:rPr>
        <w:t>Dokładność pomiaru częstości oddechów 0 do 70 oddechów na minutę: ±1 oddech na minutę; 71 do 99 oddechów na minutę: ±2 oddechy na minutę. Monitor EtCO2 oferuje: alarmy wysokiego i niskiego poziomu EtCO2, sterowane przez uaktywnienie funkcji ALARMY, alarm FiCO2 (wdychanego CO2), alarm – bezdech (automatyczny)</w:t>
      </w:r>
    </w:p>
    <w:p w14:paraId="6712CBAE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Ad.59. </w:t>
      </w: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Tempo stymulacji: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od 40 do 170 stymulacji na minutę, </w:t>
      </w: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Dokładność tempa stymulacji: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>±1,5% dla całego zakresu</w:t>
      </w:r>
    </w:p>
    <w:p w14:paraId="571CB890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Ad.60,61.  Wyświetlany przedział saturacji: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„&lt;50” w przypadku poziomu poniżej 50%; od 50 do 100%. </w:t>
      </w: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Dokładność saturacji: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>70–100% (brak danych dla wartości z przedziału 0–69%)</w:t>
      </w:r>
    </w:p>
    <w:p w14:paraId="03E14ACD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Theme="minorHAnsi" w:hAnsi="Sylfaen" w:cstheme="minorHAnsi"/>
          <w:sz w:val="22"/>
          <w:szCs w:val="22"/>
          <w:lang w:eastAsia="en-US"/>
        </w:rPr>
      </w:pP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Pacjenci dorośli/ dzieci: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>±2 cyfry (w warunkach bezruchu)</w:t>
      </w: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>±3 cyfry (w warunkach ruchu)</w:t>
      </w:r>
    </w:p>
    <w:p w14:paraId="74FF4FD2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>Dynamiczny wykres słupkowy siły sygnału; Ton tętna podczas wykrycia pulsacji SpO2</w:t>
      </w:r>
    </w:p>
    <w:p w14:paraId="01A611B8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Przedział częstości tętna: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>od 25 do 240 uderzeń/minutę</w:t>
      </w:r>
    </w:p>
    <w:p w14:paraId="5B027F02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Ad.66,67,68. </w:t>
      </w:r>
      <w:r w:rsidRPr="002A7DAE">
        <w:rPr>
          <w:rFonts w:ascii="Sylfaen" w:hAnsi="Sylfaen" w:cstheme="minorHAnsi"/>
          <w:sz w:val="22"/>
          <w:szCs w:val="22"/>
        </w:rPr>
        <w:t>Pomiar nieinwazyjny ciśnienia krwi (NIBP) w trybie ręcznym i automatycznym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; </w:t>
      </w: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Zakres pomiaru ciśnienia skurczowego: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od 30 do 255 mmHg, </w:t>
      </w: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Zakres pomiaru ciśnienia rozkurczowego: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od 15 do 220 mmHg, </w:t>
      </w: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Zakres pomiaru średniego ciśnienia tętniczego: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od 20 do 235 mmHg, </w:t>
      </w: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Dokładność pomiaru ciśnienia krwi: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±5 mmHg; </w:t>
      </w:r>
      <w:r w:rsidRPr="002A7DAE">
        <w:rPr>
          <w:rFonts w:ascii="Sylfaen" w:eastAsiaTheme="minorHAnsi" w:hAnsi="Sylfaen" w:cstheme="minorHAnsi"/>
          <w:sz w:val="22"/>
          <w:szCs w:val="22"/>
          <w:lang w:eastAsia="en-US"/>
        </w:rPr>
        <w:t xml:space="preserve">Odstęp czasu przy pomiarach automatycznych: </w:t>
      </w:r>
      <w:r w:rsidRPr="002A7DAE">
        <w:rPr>
          <w:rFonts w:ascii="Sylfaen" w:eastAsia="MinionPro-Regular" w:hAnsi="Sylfaen" w:cstheme="minorHAnsi"/>
          <w:sz w:val="22"/>
          <w:szCs w:val="22"/>
          <w:lang w:eastAsia="en-US"/>
        </w:rPr>
        <w:t>do wyboru przez użytkownika, od 2 min do 60 min.</w:t>
      </w:r>
    </w:p>
    <w:p w14:paraId="09CF4E4A" w14:textId="773B5D21" w:rsidR="0077443E" w:rsidRPr="001B53DC" w:rsidRDefault="001B53DC" w:rsidP="0077443E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b/>
          <w:bCs/>
          <w:sz w:val="22"/>
          <w:szCs w:val="22"/>
          <w:lang w:eastAsia="en-US"/>
        </w:rPr>
      </w:pPr>
      <w:r w:rsidRPr="001B53DC">
        <w:rPr>
          <w:rFonts w:ascii="Sylfaen" w:eastAsia="MinionPro-Regular" w:hAnsi="Sylfaen" w:cstheme="minorHAnsi"/>
          <w:b/>
          <w:bCs/>
          <w:sz w:val="22"/>
          <w:szCs w:val="22"/>
          <w:lang w:eastAsia="en-US"/>
        </w:rPr>
        <w:t>Odpowiedź na powyższe pytania: Patrz modyfikacja SWZ.</w:t>
      </w:r>
    </w:p>
    <w:p w14:paraId="7DEAEEBA" w14:textId="77777777" w:rsidR="001B53DC" w:rsidRPr="002A7DAE" w:rsidRDefault="001B53DC" w:rsidP="0077443E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</w:p>
    <w:p w14:paraId="70FB34A9" w14:textId="77777777" w:rsidR="0077443E" w:rsidRPr="002A7DAE" w:rsidRDefault="0077443E" w:rsidP="0077443E">
      <w:pPr>
        <w:suppressAutoHyphens w:val="0"/>
        <w:rPr>
          <w:rFonts w:ascii="Sylfaen" w:eastAsia="Times New Roman" w:hAnsi="Sylfaen" w:cstheme="minorHAnsi"/>
          <w:sz w:val="22"/>
          <w:szCs w:val="22"/>
          <w:lang w:eastAsia="ar-SA"/>
        </w:rPr>
      </w:pPr>
      <w:r w:rsidRPr="002A7DAE">
        <w:rPr>
          <w:rFonts w:ascii="Sylfaen" w:hAnsi="Sylfaen" w:cstheme="minorHAnsi"/>
          <w:sz w:val="22"/>
          <w:szCs w:val="22"/>
        </w:rPr>
        <w:t>W pkt.15. Zamawiający opisał wymóg : „…codziennie wykonywanego testu bez włączenia defibrylatora przy zamontowanym akumulatorze, łyżkach i podłączeniu do sieci elektrycznej (pełny test).”. Czy w związku z zamieszczonym opisem zamawiający wymaga, by codzienny auto test był wykonywany w następujących trybach:  pracy akumulatorowej, akumulatorowo-sieciowej i sieciowej?</w:t>
      </w:r>
    </w:p>
    <w:p w14:paraId="7020380B" w14:textId="77777777" w:rsidR="0077443E" w:rsidRPr="002A7DAE" w:rsidRDefault="0077443E" w:rsidP="0077443E">
      <w:pPr>
        <w:suppressAutoHyphens w:val="0"/>
        <w:rPr>
          <w:rFonts w:ascii="Sylfaen" w:hAnsi="Sylfaen" w:cstheme="minorHAnsi"/>
          <w:sz w:val="22"/>
          <w:szCs w:val="22"/>
        </w:rPr>
      </w:pPr>
    </w:p>
    <w:p w14:paraId="1F12F98E" w14:textId="77777777" w:rsidR="0077443E" w:rsidRPr="002A7DAE" w:rsidRDefault="0077443E" w:rsidP="0077443E">
      <w:pPr>
        <w:rPr>
          <w:rFonts w:ascii="Sylfaen" w:hAnsi="Sylfaen" w:cstheme="minorHAnsi"/>
          <w:sz w:val="22"/>
          <w:szCs w:val="22"/>
        </w:rPr>
      </w:pPr>
      <w:r w:rsidRPr="002A7DAE">
        <w:rPr>
          <w:rFonts w:ascii="Sylfaen" w:hAnsi="Sylfaen" w:cstheme="minorHAnsi"/>
          <w:sz w:val="22"/>
          <w:szCs w:val="22"/>
        </w:rPr>
        <w:t xml:space="preserve">Zamawiający w punkcie 16. specyfikacji warunków zamówienia, opisał: „Wydruk testu potwierdzającego jego wykonanie. Na wydruku: data/godzina, numer seryjny aparatu, wynik testu. Dostępne archiwum przeprowadzonych testów z możliwością ponownego wydruku.”.  Czy w związku z przytoczonym parametrem Zamawiający wymaga, aby wykonanie auto testu odbywało się z wydrukiem i przesłaniem danych o działu technicznego lub koordynatora medycznego poprzez teleinformatyczny system szpitalny </w:t>
      </w:r>
      <w:proofErr w:type="spellStart"/>
      <w:r w:rsidRPr="002A7DAE">
        <w:rPr>
          <w:rFonts w:ascii="Sylfaen" w:hAnsi="Sylfaen" w:cstheme="minorHAnsi"/>
          <w:sz w:val="22"/>
          <w:szCs w:val="22"/>
        </w:rPr>
        <w:t>Lifenet</w:t>
      </w:r>
      <w:proofErr w:type="spellEnd"/>
      <w:r w:rsidRPr="002A7DAE">
        <w:rPr>
          <w:rFonts w:ascii="Sylfaen" w:hAnsi="Sylfaen" w:cstheme="minorHAnsi"/>
          <w:sz w:val="22"/>
          <w:szCs w:val="22"/>
        </w:rPr>
        <w:t>.</w:t>
      </w:r>
    </w:p>
    <w:p w14:paraId="35FC844B" w14:textId="77777777" w:rsidR="0077443E" w:rsidRPr="002A7DAE" w:rsidRDefault="0077443E" w:rsidP="0077443E">
      <w:pPr>
        <w:suppressAutoHyphens w:val="0"/>
        <w:rPr>
          <w:rFonts w:ascii="Sylfaen" w:hAnsi="Sylfaen" w:cstheme="minorHAnsi"/>
          <w:sz w:val="22"/>
          <w:szCs w:val="22"/>
        </w:rPr>
      </w:pPr>
    </w:p>
    <w:p w14:paraId="336C0491" w14:textId="77777777" w:rsidR="0077443E" w:rsidRPr="002A7DAE" w:rsidRDefault="0077443E" w:rsidP="0077443E">
      <w:pPr>
        <w:suppressAutoHyphens w:val="0"/>
        <w:rPr>
          <w:rFonts w:ascii="Sylfaen" w:eastAsia="HelveticaNeueLTPro-Roman" w:hAnsi="Sylfaen" w:cstheme="minorHAnsi"/>
          <w:sz w:val="22"/>
          <w:szCs w:val="22"/>
        </w:rPr>
      </w:pPr>
      <w:r w:rsidRPr="002A7DAE">
        <w:rPr>
          <w:rFonts w:ascii="Sylfaen" w:hAnsi="Sylfaen" w:cstheme="minorHAnsi"/>
          <w:sz w:val="22"/>
          <w:szCs w:val="22"/>
        </w:rPr>
        <w:t xml:space="preserve">Ad.19. Czy Zamawiający będzie wymagał aby zapis danych odbywał się za pomocą transmisji: drogą bezprzewodową (Bluetooth, modem) lub </w:t>
      </w:r>
      <w:r w:rsidRPr="002A7DAE">
        <w:rPr>
          <w:rFonts w:ascii="Sylfaen" w:eastAsia="HelveticaNeueLTPro-Roman" w:hAnsi="Sylfaen" w:cstheme="minorHAnsi"/>
          <w:sz w:val="22"/>
          <w:szCs w:val="22"/>
        </w:rPr>
        <w:t>bezpośrednie połączenie przewodowe</w:t>
      </w:r>
      <w:r w:rsidRPr="002A7DAE">
        <w:rPr>
          <w:rFonts w:ascii="Sylfaen" w:hAnsi="Sylfaen" w:cstheme="minorHAnsi"/>
          <w:sz w:val="22"/>
          <w:szCs w:val="22"/>
        </w:rPr>
        <w:t xml:space="preserve"> z defibrylatora do komputera PC. Dzięki takiemu połączeniu z defibrylatora do komputera, transmisja </w:t>
      </w:r>
      <w:r w:rsidRPr="002A7DAE">
        <w:rPr>
          <w:rFonts w:ascii="Sylfaen" w:eastAsia="HelveticaNeueLTPro-Roman" w:hAnsi="Sylfaen" w:cstheme="minorHAnsi"/>
          <w:sz w:val="22"/>
          <w:szCs w:val="22"/>
        </w:rPr>
        <w:t>eliminuje możliwości potencjalnego zagubienia danych medycznych bez konieczności używania nośników w postaci karty pamięci lub pendrive.</w:t>
      </w:r>
    </w:p>
    <w:p w14:paraId="51F807EA" w14:textId="77777777" w:rsidR="0077443E" w:rsidRPr="002A7DAE" w:rsidRDefault="0077443E" w:rsidP="0077443E">
      <w:pPr>
        <w:suppressAutoHyphens w:val="0"/>
        <w:rPr>
          <w:rFonts w:ascii="Sylfaen" w:eastAsia="HelveticaNeueLTPro-Roman" w:hAnsi="Sylfaen" w:cstheme="minorHAnsi"/>
          <w:sz w:val="22"/>
          <w:szCs w:val="22"/>
        </w:rPr>
      </w:pPr>
    </w:p>
    <w:p w14:paraId="335482A9" w14:textId="77777777" w:rsidR="0077443E" w:rsidRPr="002A7DAE" w:rsidRDefault="0077443E" w:rsidP="0077443E">
      <w:pPr>
        <w:rPr>
          <w:rFonts w:ascii="Sylfaen" w:eastAsia="Times New Roman" w:hAnsi="Sylfaen" w:cstheme="minorHAnsi"/>
          <w:sz w:val="22"/>
          <w:szCs w:val="22"/>
        </w:rPr>
      </w:pPr>
      <w:r w:rsidRPr="002A7DAE">
        <w:rPr>
          <w:rFonts w:ascii="Sylfaen" w:hAnsi="Sylfaen" w:cstheme="minorHAnsi"/>
          <w:sz w:val="22"/>
          <w:szCs w:val="22"/>
        </w:rPr>
        <w:t xml:space="preserve">Ad.37. Zamawiający we wskazanym punkcie opisał tryb defibrylacji półautomatycznej AED. Czy </w:t>
      </w:r>
      <w:r w:rsidRPr="002A7DAE">
        <w:rPr>
          <w:rFonts w:ascii="Sylfaen" w:hAnsi="Sylfaen" w:cstheme="minorHAnsi"/>
          <w:sz w:val="22"/>
          <w:szCs w:val="22"/>
        </w:rPr>
        <w:lastRenderedPageBreak/>
        <w:t xml:space="preserve">w związku z tym Zamawiający wymaga, by urządzenie posiadało zabezpieczenie w celu wykrywania ruchu pacjenta podczas oceny jego stanu? </w:t>
      </w:r>
    </w:p>
    <w:p w14:paraId="4C256164" w14:textId="77777777" w:rsidR="0077443E" w:rsidRPr="002A7DAE" w:rsidRDefault="0077443E" w:rsidP="0077443E">
      <w:pPr>
        <w:rPr>
          <w:rFonts w:ascii="Sylfaen" w:hAnsi="Sylfaen" w:cstheme="minorHAnsi"/>
          <w:color w:val="000000"/>
          <w:sz w:val="22"/>
          <w:szCs w:val="22"/>
        </w:rPr>
      </w:pPr>
    </w:p>
    <w:p w14:paraId="5116048E" w14:textId="77777777" w:rsidR="0077443E" w:rsidRPr="002A7DAE" w:rsidRDefault="0077443E" w:rsidP="0077443E">
      <w:pPr>
        <w:suppressAutoHyphens w:val="0"/>
        <w:autoSpaceDE w:val="0"/>
        <w:autoSpaceDN w:val="0"/>
        <w:adjustRightInd w:val="0"/>
        <w:rPr>
          <w:rFonts w:ascii="Sylfaen" w:hAnsi="Sylfaen" w:cstheme="minorHAnsi"/>
          <w:sz w:val="22"/>
          <w:szCs w:val="22"/>
        </w:rPr>
      </w:pPr>
      <w:r w:rsidRPr="002A7DAE">
        <w:rPr>
          <w:rFonts w:ascii="Sylfaen" w:hAnsi="Sylfaen" w:cstheme="minorHAnsi"/>
          <w:sz w:val="22"/>
          <w:szCs w:val="22"/>
        </w:rPr>
        <w:t>Ad.20. Czy w związku z tym, że nie ma jednoznacznych badań wykazujących poprawę przeżywalności pacjentów u których monitorowano jakość uciśnięć klatki piersiowej opisanym przez Zamawiającego rozwiązaniem (działanie tego typu czujników jest obarczone bardzo dużym błędem pomiarowym – opisano w przytoczonych wytycznych Resuscytacji Krążeniowo-Oddechowej ERC i AHA 2015), Zamawiający zrezygnuje z tego parametru?</w:t>
      </w:r>
    </w:p>
    <w:p w14:paraId="54B9A383" w14:textId="5D06430E" w:rsidR="0077443E" w:rsidRPr="001B53DC" w:rsidRDefault="001B53DC" w:rsidP="0077443E">
      <w:pPr>
        <w:rPr>
          <w:rFonts w:ascii="Sylfaen" w:hAnsi="Sylfaen" w:cstheme="minorHAnsi"/>
          <w:b/>
          <w:bCs/>
          <w:sz w:val="22"/>
          <w:szCs w:val="22"/>
        </w:rPr>
      </w:pPr>
      <w:r w:rsidRPr="001B53DC">
        <w:rPr>
          <w:rFonts w:ascii="Sylfaen" w:hAnsi="Sylfaen" w:cstheme="minorHAnsi"/>
          <w:b/>
          <w:bCs/>
          <w:sz w:val="22"/>
          <w:szCs w:val="22"/>
        </w:rPr>
        <w:t>Odpowied</w:t>
      </w:r>
      <w:r>
        <w:rPr>
          <w:rFonts w:ascii="Sylfaen" w:hAnsi="Sylfaen" w:cstheme="minorHAnsi"/>
          <w:b/>
          <w:bCs/>
          <w:sz w:val="22"/>
          <w:szCs w:val="22"/>
        </w:rPr>
        <w:t>ź</w:t>
      </w:r>
      <w:r w:rsidRPr="001B53DC">
        <w:rPr>
          <w:rFonts w:ascii="Sylfaen" w:hAnsi="Sylfaen" w:cstheme="minorHAnsi"/>
          <w:b/>
          <w:bCs/>
          <w:sz w:val="22"/>
          <w:szCs w:val="22"/>
        </w:rPr>
        <w:t xml:space="preserve"> na powyższe pytania dotyczące pkt. 15,16,19,20: Zgodnie z SWZ.</w:t>
      </w:r>
    </w:p>
    <w:p w14:paraId="3A79B85B" w14:textId="77777777" w:rsidR="00AC3D0E" w:rsidRDefault="00AC3D0E" w:rsidP="00FC226C">
      <w:pPr>
        <w:jc w:val="both"/>
        <w:rPr>
          <w:rFonts w:ascii="Sylfaen" w:hAnsi="Sylfaen"/>
          <w:b/>
          <w:bCs/>
          <w:sz w:val="22"/>
          <w:szCs w:val="22"/>
        </w:rPr>
      </w:pPr>
    </w:p>
    <w:p w14:paraId="5B02BF80" w14:textId="6F029C59" w:rsidR="00DC555C" w:rsidRDefault="00DC555C" w:rsidP="00DC555C">
      <w:pPr>
        <w:ind w:firstLine="36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Na podstawie art. 286</w:t>
      </w:r>
      <w:r w:rsidRPr="008E16D0">
        <w:rPr>
          <w:rFonts w:ascii="Sylfaen" w:hAnsi="Sylfaen"/>
          <w:sz w:val="22"/>
          <w:szCs w:val="22"/>
        </w:rPr>
        <w:t xml:space="preserve"> ust. 1  prawo zamówień publicznych Zamawiający modyfikuje treść SWZ w taki sposób, że </w:t>
      </w:r>
      <w:r>
        <w:rPr>
          <w:rFonts w:ascii="Sylfaen" w:hAnsi="Sylfaen"/>
          <w:sz w:val="22"/>
          <w:szCs w:val="22"/>
        </w:rPr>
        <w:t xml:space="preserve"> w załączniku nr 1 wykreśla dotychczasowy zapis o następującej treści: „</w:t>
      </w:r>
    </w:p>
    <w:p w14:paraId="6F359D85" w14:textId="77777777" w:rsidR="00AC3D0E" w:rsidRDefault="00AC3D0E" w:rsidP="00FC226C">
      <w:pPr>
        <w:jc w:val="both"/>
        <w:rPr>
          <w:rFonts w:ascii="Sylfaen" w:hAnsi="Sylfaen"/>
          <w:sz w:val="22"/>
          <w:szCs w:val="22"/>
        </w:rPr>
      </w:pPr>
    </w:p>
    <w:p w14:paraId="1B8832DD" w14:textId="77777777" w:rsidR="0077443E" w:rsidRDefault="0077443E" w:rsidP="0077443E">
      <w:pPr>
        <w:pStyle w:val="Tekstpodstawowy"/>
        <w:spacing w:after="0"/>
        <w:rPr>
          <w:rFonts w:ascii="Calibri" w:hAnsi="Calibri" w:cs="Calibri"/>
          <w:b/>
          <w:szCs w:val="20"/>
          <w:lang w:val="pl-PL"/>
        </w:rPr>
      </w:pPr>
      <w:r>
        <w:rPr>
          <w:rFonts w:ascii="Calibri" w:hAnsi="Calibri" w:cs="Calibri"/>
          <w:b/>
          <w:szCs w:val="20"/>
          <w:lang w:val="pl-PL"/>
        </w:rPr>
        <w:t>Część 2 – Defibrylator</w:t>
      </w:r>
    </w:p>
    <w:p w14:paraId="531407C0" w14:textId="77777777" w:rsidR="0077443E" w:rsidRDefault="0077443E" w:rsidP="0077443E">
      <w:pPr>
        <w:pStyle w:val="Tekstpodstawowy"/>
        <w:spacing w:after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Przedmiot zamówienia: </w:t>
      </w:r>
    </w:p>
    <w:p w14:paraId="427A24D2" w14:textId="77777777" w:rsidR="0077443E" w:rsidRDefault="0077443E" w:rsidP="0077443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Producent: </w:t>
      </w:r>
    </w:p>
    <w:p w14:paraId="62E35E7C" w14:textId="77777777" w:rsidR="0077443E" w:rsidRDefault="0077443E" w:rsidP="0077443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i typ: </w:t>
      </w:r>
    </w:p>
    <w:p w14:paraId="47AC9EDA" w14:textId="77777777" w:rsidR="0077443E" w:rsidRDefault="0077443E" w:rsidP="0077443E">
      <w:pPr>
        <w:tabs>
          <w:tab w:val="left" w:pos="2127"/>
        </w:tabs>
        <w:jc w:val="right"/>
        <w:rPr>
          <w:rFonts w:ascii="Sylfaen" w:hAnsi="Sylfaen" w:cs="Times New Roman"/>
          <w:bCs/>
          <w:iCs/>
          <w:sz w:val="22"/>
          <w:szCs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317"/>
        <w:gridCol w:w="1259"/>
        <w:gridCol w:w="3207"/>
      </w:tblGrid>
      <w:tr w:rsidR="0077443E" w14:paraId="48AF47CD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E8F0" w14:textId="77777777" w:rsidR="0077443E" w:rsidRDefault="0077443E">
            <w:pPr>
              <w:ind w:left="-6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Lp.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0D90" w14:textId="77777777" w:rsidR="0077443E" w:rsidRDefault="0077443E">
            <w:pPr>
              <w:jc w:val="center"/>
              <w:rPr>
                <w:rFonts w:ascii="Sylfaen" w:hAnsi="Sylfaen"/>
                <w:b/>
                <w:cap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sz w:val="18"/>
                <w:szCs w:val="18"/>
              </w:rPr>
              <w:t>Opis parametrów wymaganych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2701" w14:textId="77777777" w:rsidR="0077443E" w:rsidRDefault="0077443E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sz w:val="18"/>
                <w:szCs w:val="18"/>
              </w:rPr>
              <w:t>Parametr wymagany</w:t>
            </w:r>
          </w:p>
          <w:p w14:paraId="5B911519" w14:textId="77777777" w:rsidR="0077443E" w:rsidRDefault="0077443E">
            <w:pPr>
              <w:jc w:val="center"/>
              <w:rPr>
                <w:rFonts w:ascii="Sylfaen" w:hAnsi="Sylfaen" w:cs="Times New Roman"/>
                <w:b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sz w:val="18"/>
                <w:szCs w:val="18"/>
              </w:rPr>
              <w:t>Tak/Nie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41B6" w14:textId="77777777" w:rsidR="0077443E" w:rsidRDefault="0077443E">
            <w:pPr>
              <w:jc w:val="center"/>
              <w:rPr>
                <w:rFonts w:ascii="Sylfaen" w:hAnsi="Sylfaen" w:cs="Tahoma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 w:cs="Tahoma"/>
                <w:b/>
                <w:color w:val="000000"/>
                <w:sz w:val="18"/>
                <w:szCs w:val="18"/>
              </w:rPr>
              <w:t>Parametr oferowany/</w:t>
            </w:r>
          </w:p>
          <w:p w14:paraId="145CD6F6" w14:textId="77777777" w:rsidR="0077443E" w:rsidRDefault="0077443E">
            <w:pPr>
              <w:pStyle w:val="Nagwek1"/>
              <w:jc w:val="center"/>
              <w:rPr>
                <w:rFonts w:ascii="Sylfaen" w:hAnsi="Sylfaen" w:cs="Times New Roman"/>
                <w:b w:val="0"/>
                <w:color w:val="365F91"/>
                <w:sz w:val="18"/>
                <w:szCs w:val="18"/>
              </w:rPr>
            </w:pPr>
            <w:r>
              <w:rPr>
                <w:rFonts w:ascii="Sylfaen" w:hAnsi="Sylfaen" w:cs="Tahoma"/>
                <w:b w:val="0"/>
                <w:color w:val="000000"/>
                <w:sz w:val="18"/>
                <w:szCs w:val="18"/>
              </w:rPr>
              <w:t>podać/opisać</w:t>
            </w:r>
          </w:p>
        </w:tc>
      </w:tr>
      <w:tr w:rsidR="0077443E" w14:paraId="3ED201C5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524D" w14:textId="77777777" w:rsidR="0077443E" w:rsidRDefault="0077443E">
            <w:pPr>
              <w:ind w:left="360"/>
              <w:rPr>
                <w:rFonts w:ascii="Sylfaen" w:hAnsi="Sylfaen"/>
                <w:bCs/>
                <w:iCs/>
                <w:sz w:val="18"/>
                <w:szCs w:val="18"/>
              </w:rPr>
            </w:pPr>
            <w:r>
              <w:rPr>
                <w:rFonts w:ascii="Sylfaen" w:hAnsi="Sylfae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0ABE" w14:textId="77777777" w:rsidR="0077443E" w:rsidRDefault="0077443E">
            <w:pPr>
              <w:jc w:val="center"/>
              <w:rPr>
                <w:rFonts w:ascii="Sylfaen" w:hAnsi="Sylfaen"/>
                <w:bCs/>
                <w:iCs/>
                <w:sz w:val="18"/>
                <w:szCs w:val="18"/>
              </w:rPr>
            </w:pPr>
            <w:r>
              <w:rPr>
                <w:rFonts w:ascii="Sylfaen" w:hAnsi="Sylfae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12C3" w14:textId="77777777" w:rsidR="0077443E" w:rsidRDefault="0077443E">
            <w:pPr>
              <w:jc w:val="center"/>
              <w:rPr>
                <w:rFonts w:ascii="Sylfaen" w:hAnsi="Sylfaen"/>
                <w:bCs/>
                <w:iCs/>
                <w:sz w:val="18"/>
                <w:szCs w:val="18"/>
              </w:rPr>
            </w:pPr>
            <w:r>
              <w:rPr>
                <w:rFonts w:ascii="Sylfaen" w:hAnsi="Sylfae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805C" w14:textId="77777777" w:rsidR="0077443E" w:rsidRDefault="0077443E">
            <w:pPr>
              <w:jc w:val="center"/>
              <w:rPr>
                <w:rFonts w:ascii="Sylfaen" w:hAnsi="Sylfaen"/>
                <w:bCs/>
                <w:iCs/>
                <w:sz w:val="18"/>
                <w:szCs w:val="18"/>
              </w:rPr>
            </w:pPr>
            <w:r>
              <w:rPr>
                <w:rFonts w:ascii="Sylfaen" w:hAnsi="Sylfaen"/>
                <w:bCs/>
                <w:iCs/>
                <w:sz w:val="18"/>
                <w:szCs w:val="18"/>
              </w:rPr>
              <w:t>4</w:t>
            </w:r>
          </w:p>
        </w:tc>
      </w:tr>
      <w:tr w:rsidR="0077443E" w14:paraId="5DE4CE5A" w14:textId="77777777" w:rsidTr="0077443E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CD3" w14:textId="77777777" w:rsidR="0077443E" w:rsidRDefault="0077443E">
            <w:pPr>
              <w:ind w:left="917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PARAMETRY OGÓLNE</w:t>
            </w:r>
          </w:p>
        </w:tc>
      </w:tr>
      <w:tr w:rsidR="0077443E" w14:paraId="262FCE47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946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F75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Fabrycznie nowy, nieużywany, niedemonstracyjny,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niepowystawowy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, przenośny z wbudowanym uchwytem transportowym, rok produkcji 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FADA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4BF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F573476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9EF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4BE1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Urządzenie do monitorowania i defibrylacji (tryb manualny oraz AED)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F092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838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3B1A6B2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4F1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C7FB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Masa defibrylatora wyposażonego w łyżki do defibrylacji zewnętrznej, akumulator, rejestrator – max. 6,5 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A745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005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1967927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D33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32C1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Aparat odporny na zalanie wodą - min. klasa IP44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FF3E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AEF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90BF4BC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4BB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002D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Defibrylator odporny na upadek z wysokości min. 70 cm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9ACF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696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FFC1DA7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BA3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4FCD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Temperatura pracy: min od 0 do +40ºC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3F2C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2A56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769BFD5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7C8B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9120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Uchwyt na ramę łóżka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4E0A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888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676572C1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3D5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4A1E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Opisy na urządzeniu, menu  oraz komunikacja z użytkownikiem w języku polskim.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55A4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280E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41AF3DF" w14:textId="77777777" w:rsidTr="0077443E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55DE" w14:textId="77777777" w:rsidR="0077443E" w:rsidRDefault="0077443E">
            <w:pPr>
              <w:ind w:left="913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ZASILANIE I SYSTEM AUTOTESTÓW</w:t>
            </w:r>
          </w:p>
        </w:tc>
      </w:tr>
      <w:tr w:rsidR="0077443E" w14:paraId="1C05C53C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421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1F8" w14:textId="77777777" w:rsidR="0077443E" w:rsidRDefault="0077443E">
            <w:pPr>
              <w:jc w:val="both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Ładowanie akumulatora od 0 do 100 % pojemności w czasie poniżej 4 godzin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519E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88F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FD11D9B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A82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1EE6" w14:textId="77777777" w:rsidR="0077443E" w:rsidRDefault="0077443E">
            <w:pPr>
              <w:jc w:val="both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Urządzenie wyposażone w uniwersalne łyżki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defibrylacyjne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dla dorosłych i dzieci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528F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072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4BD9372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0A3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3676" w14:textId="77777777" w:rsidR="0077443E" w:rsidRDefault="0077443E">
            <w:pPr>
              <w:jc w:val="both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Wbudowany akumulator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litowo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-jonowy bez efektu pamięci z możliwością wymiany bez użycia dodatkowych narzędzi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39A0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EB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402E443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B63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0009" w14:textId="77777777" w:rsidR="0077443E" w:rsidRDefault="0077443E">
            <w:pPr>
              <w:jc w:val="both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Czas pracy na akumulatorze min. 300 minut monitorowania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48C3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578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021397A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A5C0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6E32" w14:textId="77777777" w:rsidR="0077443E" w:rsidRDefault="0077443E">
            <w:pPr>
              <w:jc w:val="both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Możliwość wykonania min. 300 defibrylacji z energią 200J na w pełni naładowanych akumulatorach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5DE4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29E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CA61630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F49B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BEBE" w14:textId="77777777" w:rsidR="0077443E" w:rsidRDefault="0077443E">
            <w:pPr>
              <w:jc w:val="both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Zasilanie i ładowanie akumulatorów bezpośrednio z sieci napięcia zmiennego 230 V (zintegrowany zasilacz)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5018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716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0B48827B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832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57F3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Programowanie automatycznie, codziennie wykonywanego testu bez włączenia defibrylatora przy zamontowanym akumulatorze, łyżkach i podłączeniu do sieci elektrycznej (pełny test). Możliwość ustawienia godziny wykonania testu.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F18C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D5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6EA34C6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2D3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370E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Wydruk testu potwierdzającego jego wykonanie. Na wydruku: data/godzina, numer seryjny aparatu, wynik testu. Dostępne archiwum przeprowadzonych testów z możliwością ponownego wydruku.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FE69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D265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A204D92" w14:textId="77777777" w:rsidTr="0077443E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5FBB" w14:textId="77777777" w:rsidR="0077443E" w:rsidRDefault="0077443E">
            <w:pPr>
              <w:ind w:left="1058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INNE</w:t>
            </w:r>
          </w:p>
        </w:tc>
      </w:tr>
      <w:tr w:rsidR="0077443E" w14:paraId="1362DBF0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C34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3946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Łączność przewodowa (LAN) z centralą CMS.</w:t>
            </w:r>
          </w:p>
          <w:p w14:paraId="01CF3017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Obsługa: </w:t>
            </w:r>
          </w:p>
          <w:p w14:paraId="04748700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- standardu HL7</w:t>
            </w:r>
          </w:p>
          <w:p w14:paraId="056BB7AA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- protokołów: TCP/IP (IPv4 i IPv6)</w:t>
            </w:r>
          </w:p>
          <w:p w14:paraId="1071A2C2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- adresowania IP: dynamicznie i statycznie</w:t>
            </w:r>
          </w:p>
          <w:p w14:paraId="727DA4EC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- serwerów DNS</w:t>
            </w:r>
          </w:p>
          <w:p w14:paraId="592CF0BD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- ochrony danych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5801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3EE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F0D5B3A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DEF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D90F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Przesyłane dane do CMS:</w:t>
            </w:r>
          </w:p>
          <w:p w14:paraId="6E93E91E" w14:textId="77777777" w:rsidR="0077443E" w:rsidRDefault="0077443E" w:rsidP="0077443E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Informacje o pacjencie</w:t>
            </w:r>
          </w:p>
          <w:p w14:paraId="3B63077B" w14:textId="77777777" w:rsidR="0077443E" w:rsidRDefault="0077443E" w:rsidP="0077443E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Informacje o urządzeniu</w:t>
            </w:r>
          </w:p>
          <w:p w14:paraId="6122BC98" w14:textId="77777777" w:rsidR="0077443E" w:rsidRDefault="0077443E" w:rsidP="0077443E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Informacje o konfiguracji</w:t>
            </w:r>
          </w:p>
          <w:p w14:paraId="0CA9F4EE" w14:textId="77777777" w:rsidR="0077443E" w:rsidRDefault="0077443E" w:rsidP="0077443E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Krzywe</w:t>
            </w:r>
          </w:p>
          <w:p w14:paraId="6F25FC8A" w14:textId="77777777" w:rsidR="0077443E" w:rsidRDefault="0077443E" w:rsidP="0077443E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Parametry monitorowania</w:t>
            </w:r>
          </w:p>
          <w:p w14:paraId="1F562F2C" w14:textId="77777777" w:rsidR="0077443E" w:rsidRDefault="0077443E" w:rsidP="0077443E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Alarmy i komunikaty z podpowiedziami</w:t>
            </w:r>
          </w:p>
          <w:p w14:paraId="485C7A55" w14:textId="77777777" w:rsidR="0077443E" w:rsidRDefault="0077443E" w:rsidP="0077443E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Data i godzina</w:t>
            </w:r>
          </w:p>
          <w:p w14:paraId="1ECDF66F" w14:textId="77777777" w:rsidR="0077443E" w:rsidRDefault="0077443E" w:rsidP="0077443E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Tryb pracy</w:t>
            </w:r>
          </w:p>
          <w:p w14:paraId="5E73B4D9" w14:textId="77777777" w:rsidR="0077443E" w:rsidRDefault="0077443E" w:rsidP="0077443E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Raportu EKG</w:t>
            </w:r>
          </w:p>
          <w:p w14:paraId="17EDCF56" w14:textId="77777777" w:rsidR="0077443E" w:rsidRDefault="0077443E" w:rsidP="0077443E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Podsumowana testów użytkownika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DC4E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4972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6296CF35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9E7A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A96D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Możliwość rozbudowy o transmisję bezprzewodową</w:t>
            </w:r>
          </w:p>
          <w:p w14:paraId="2445A539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Możliwość zarządzania danymi oraz ich przesyłania poprzez obsługę sieci bezprzewodowych WLAN min: 802.11 a/b/g/n (2,4 i 5 GB)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4165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053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6F44B193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00CA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2BBC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Możliwość rozbudowy o czujnik RKO – czujnik monitorowania uciśnięć z wyświetlaniem parametrów jakości RKO, w tym krzywej głębokości uciśnięć na ekranie urządzenia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A9C8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95F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8815E4D" w14:textId="77777777" w:rsidTr="0077443E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39DB" w14:textId="77777777" w:rsidR="0077443E" w:rsidRDefault="0077443E">
            <w:pPr>
              <w:ind w:left="918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WYŚWIETLANIE, REJESTRACJA, ARCHIWIZACJA DANYCH</w:t>
            </w:r>
          </w:p>
        </w:tc>
      </w:tr>
      <w:tr w:rsidR="0077443E" w14:paraId="0011CA0F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E59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F606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Ekran kolorowy LCD typu TFT o przekątnej minimum 7’’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07EA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DA3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877E157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4E08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65AC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Możliwość wyświetlania na ekranie 3 krzywych dynamicznych.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33A7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20A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FC80420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9EC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F257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Wyświetlanie wszystkich monitorowanych parametrów w formie cyfrowej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B3E4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C30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75DDBAB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5E6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4F37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Wbudowana drukarka/rejestrator termiczny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AF78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B2B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95211B3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7B1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5076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Papier do drukarki o szerokości min.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Sylfaen" w:hAnsi="Sylfaen" w:cs="Calibri"/>
                  <w:sz w:val="18"/>
                  <w:szCs w:val="18"/>
                </w:rPr>
                <w:t>50 mm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8C92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E61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5D38B9A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DE49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83B1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Możliwość wydruku w czasie rzeczywistym min. 3 krzywych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E9CE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48C6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0AF6A0D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B36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CF69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Archiwizacja danych: min. 100 pacjentów, min. 72 godzinne trendy, 24 godz. ciągły zapis EKG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ABFD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F46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6D8B411D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25A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3110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Eksport zarchiwizowanych danych za pomocą pamięci typu Pendrive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1FC2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335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F2D5B35" w14:textId="77777777" w:rsidTr="0077443E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D692" w14:textId="77777777" w:rsidR="0077443E" w:rsidRDefault="0077443E">
            <w:pPr>
              <w:ind w:left="924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DEFIBRYLACJA</w:t>
            </w:r>
          </w:p>
        </w:tc>
      </w:tr>
      <w:tr w:rsidR="0077443E" w14:paraId="5AF89A6E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4A0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C5D6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Dwufazowa fala defibrylacji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4FB2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F44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838DDF7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901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5314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Możliwość wykonania kardiowersji. Synchronizacja z zapisem EKG z łyżek, elektrod, kabla EKG, znacznik synchronizacji widoczny nad załamkiem R elektrokardiogramu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415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DD9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CD3E360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84B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9DBC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Defibrylacja synchroniczna: maksymalny czas od chwili wykrycia fali R do chwili wyładowania impulsu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defibrylacyjnego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do 25 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22FF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11E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2F1891A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504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B021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Defibrylacje ręczna w zakresie min. od 1 do 360 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CE7D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57C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94633A6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93B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6DA9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Możliwość wyboru jednego spośród min. 20 poziomów energii defibrylacji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9BF9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668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5CF6597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869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CD92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Możliwość wykonania defibrylacji wewnętrznej. Dostępne min. 3 rozmiary łyżek: dla pacjentów dorosłych, dzieci i noworodków.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2366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CD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7F342C8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A63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1B36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Możliwość wykonania defibrylacji tylko przy zasilaniu z sieci elektrycznej (np. przy uszkodzonym akumulatorze).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8E4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73C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80DB8B7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167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88F2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Czas ładowania do energii 200J max. 3 sekund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A7C4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1426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03922322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630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D3E1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Defibrylacja półautomatyczna (AED) z systemem doradczym w języku polskim zgodnie z aktualnymi wytycznymi PRC/ERC/AHA</w:t>
            </w:r>
            <w:r>
              <w:rPr>
                <w:rFonts w:ascii="Sylfaen" w:hAnsi="Sylfaen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53C7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8A4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6E2830F0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3E1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0EE0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Możliwość aktualizacji protokołu AED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93CD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C94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20C6C6B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A6C0A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710F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Energia defibrylacji w trybie AED dla dzieci i dorosłych w zakresie min. od 10 do 360J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137C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705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3DA9BEE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826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2D7E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W trybie AED - programowane przez użytkownika wartości energii dla 1, 2 i 3 defibrylacji z energią od 10 do 360J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25FE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EB4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6BE8D43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973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4F43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Możliwość wykonania defibrylacji w trybie AED za pomocą elektrod jednorazowych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990E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E27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BFFA942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492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457B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Dźwiękowe i tekstowe komunikaty w języku polskim prowadzące  użytkownika przez proces defibrylacji półautomatycznej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3B41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F99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EE4FA77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94E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6E06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Ustawianie energii defibrylacji, ładowania i wstrząsu na łyżkach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defibrylacyjnych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A7DB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7EF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DE4FC5A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B61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EB0A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Wydzielony na defibrylatorze przycisk rozładowania energii.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BE51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18B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94A5655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DC8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3745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Wskaźnik impedancji kontaktu elektrod z ciałem pacjenta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FBBA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81C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68FA8CD6" w14:textId="77777777" w:rsidTr="0077443E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E4C1" w14:textId="77777777" w:rsidR="0077443E" w:rsidRDefault="0077443E">
            <w:pPr>
              <w:ind w:left="924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EKG</w:t>
            </w:r>
          </w:p>
        </w:tc>
      </w:tr>
      <w:tr w:rsidR="0077443E" w14:paraId="0CE8C30E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DF1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2E97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Monitorowanie EKG min. z 3/7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odprowadzeń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0A08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112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6A748DAF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673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939F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Analiza arytmii - algorytm uwzględniający wiek pacjenta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E612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19EE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54DEACA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4B1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A648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Zakres pomiaru częstości akcji serca w zakresie od 15-350 B/min.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D2AC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B5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288860B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8E6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097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Wzmocnienie sygnału: x0,25; x0,5; x1; x2; x4; auto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4CF4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D3A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DA9B189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0095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0A86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Wybór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odprowadzeń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z: elektrod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ekg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, łyżek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defibrylacyjnych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, jednorazowych elektrod do defibrylacji/stymulacji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B1F0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650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B665706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0A1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04DA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Układ monitorujący zabezpieczony przed impulsem defibrylatora - CF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FC69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A1F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D23564B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A0E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D963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Złącze - wejście synchronizujące sygnał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ekg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z zewnętrznego kardiomonitora dowolnego producenta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B4E9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18E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6A807F9" w14:textId="77777777" w:rsidTr="0077443E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4FB0" w14:textId="77777777" w:rsidR="0077443E" w:rsidRDefault="0077443E">
            <w:pPr>
              <w:ind w:left="921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RESPIRACJA IMPEDANCYJNA</w:t>
            </w:r>
          </w:p>
        </w:tc>
      </w:tr>
      <w:tr w:rsidR="0077443E" w14:paraId="07F72C47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106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866E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Pomiar respiracji metodą impedancyjną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0D17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11B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0DF39EE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FD3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15AF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Zakres pomiaru od min. 0-200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odd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./min. z rozdzielczością 1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odd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./min.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815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5AB3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CE122D8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794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3F44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Czas alarmu bezdechu od min. 10-40 sek.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001F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F2C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73016CD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35E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87C8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Wyświetlana krzywa respiracji na ekranie defibrylatora z możliwością wyłączenia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EB0F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B66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0D84822C" w14:textId="77777777" w:rsidTr="0077443E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E77BC8" w14:textId="77777777" w:rsidR="0077443E" w:rsidRDefault="0077443E">
            <w:pPr>
              <w:ind w:left="924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NIEINWAZYJNA STYMULACJA ZEWNĘTRZNA</w:t>
            </w:r>
          </w:p>
        </w:tc>
      </w:tr>
      <w:tr w:rsidR="0077443E" w14:paraId="7F0B75BC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95A5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9B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Tryby stymulacji: sztywny oraz na żądanie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CCE7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2B5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0FD206E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F09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1249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Natężenie prądu stymulacji w zakresie min. od 1 do 200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314A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DB9F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30E4CA6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E23E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4CE7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Zakres częstości stymulacji w zakresie min. od 30 do 210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imp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./min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EE71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B8E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3048852" w14:textId="77777777" w:rsidTr="0077443E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9F296A" w14:textId="77777777" w:rsidR="0077443E" w:rsidRDefault="0077443E">
            <w:pPr>
              <w:ind w:left="913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SPO2</w:t>
            </w:r>
          </w:p>
        </w:tc>
      </w:tr>
      <w:tr w:rsidR="0077443E" w14:paraId="1D3565A7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033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C946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Zakres pomiaru saturacji min. 1-100 % z rozdzielczością 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469E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A1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058AD34B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65A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4464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Zakres pomiaru pulsu min 20-300 uderz./min z rozdzielczością 1 uderz./min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84ED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E59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9397F64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983F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84F9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Prezentacja wartości saturacji oraz krzywej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pletyzmograficznej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na ekranie urządzenia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275C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BA1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1B2F39C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FB91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B427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Pomiar saturacji za pomocą czujnika na palec dla dorosłych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2B22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B7E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6A655263" w14:textId="77777777" w:rsidTr="0077443E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93892D1" w14:textId="77777777" w:rsidR="0077443E" w:rsidRDefault="0077443E">
            <w:pPr>
              <w:ind w:left="913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lastRenderedPageBreak/>
              <w:t>NIBP</w:t>
            </w:r>
          </w:p>
        </w:tc>
      </w:tr>
      <w:tr w:rsidR="0077443E" w14:paraId="085A81B9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8079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7A00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Pomiar nieinwazyjny ciśnienia krwi (NIBP) metodą oscylometryczną.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15E2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EAC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92E3493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364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1B1D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Wyświetlane wartości ciśnień: skurczowe, rozkurczowe oraz średnie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DB77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2F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51F4D71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BE1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745D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Tryby pracy: ręczny, auto, ciągły (STAT)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485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8E5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91207D3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275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F425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Zakres pomiaru od 10-290 mmHg, pomiar ręczny i automatyczny z rozdzielczością 1 mmHg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E76A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B48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08CBD713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0E5C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97B2" w14:textId="77777777" w:rsidR="0077443E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Pomiar w trybie auto w zakresie od min. 1  do 480 min.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4AF3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2A77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0D2AA23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E17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95F3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Instrukcja obsługi w języku polskim (z dostawą)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4A97" w14:textId="77777777" w:rsidR="0077443E" w:rsidRDefault="0077443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6F5A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A7A05FB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D67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1D91" w14:textId="77777777" w:rsidR="0077443E" w:rsidRDefault="0077443E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 xml:space="preserve">Gwarancja min. </w:t>
            </w:r>
            <w:r>
              <w:rPr>
                <w:rFonts w:ascii="Sylfaen" w:hAnsi="Sylfaen" w:cs="Arial"/>
                <w:bCs/>
                <w:sz w:val="18"/>
                <w:szCs w:val="18"/>
              </w:rPr>
              <w:t>24 miesiące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14FA" w14:textId="77777777" w:rsidR="0077443E" w:rsidRDefault="0077443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15F" w14:textId="77777777" w:rsidR="0077443E" w:rsidRDefault="0077443E">
            <w:pPr>
              <w:rPr>
                <w:rFonts w:ascii="Sylfaen" w:hAnsi="Sylfaen" w:cs="Times New Roman"/>
                <w:sz w:val="18"/>
                <w:szCs w:val="18"/>
              </w:rPr>
            </w:pPr>
          </w:p>
        </w:tc>
      </w:tr>
      <w:tr w:rsidR="0077443E" w14:paraId="0EC54F31" w14:textId="77777777" w:rsidTr="0077443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391" w14:textId="77777777" w:rsidR="0077443E" w:rsidRDefault="0077443E" w:rsidP="0077443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D782" w14:textId="77777777" w:rsidR="0077443E" w:rsidRDefault="0077443E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Certyfikat CE na aparat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7B27" w14:textId="77777777" w:rsidR="0077443E" w:rsidRDefault="0077443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TAK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AB6" w14:textId="77777777" w:rsidR="0077443E" w:rsidRDefault="0077443E">
            <w:pPr>
              <w:rPr>
                <w:rFonts w:ascii="Sylfaen" w:hAnsi="Sylfaen" w:cs="Times New Roman"/>
                <w:sz w:val="18"/>
                <w:szCs w:val="18"/>
              </w:rPr>
            </w:pPr>
          </w:p>
        </w:tc>
      </w:tr>
    </w:tbl>
    <w:p w14:paraId="427BD1AF" w14:textId="77777777" w:rsidR="0077443E" w:rsidRDefault="0077443E" w:rsidP="0077443E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0"/>
        <w:gridCol w:w="849"/>
        <w:gridCol w:w="567"/>
        <w:gridCol w:w="709"/>
        <w:gridCol w:w="849"/>
        <w:gridCol w:w="567"/>
        <w:gridCol w:w="850"/>
        <w:gridCol w:w="1133"/>
      </w:tblGrid>
      <w:tr w:rsidR="0077443E" w14:paraId="01C07EDE" w14:textId="77777777" w:rsidTr="0077443E">
        <w:trPr>
          <w:trHeight w:val="5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F9F9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7F4D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8F81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1C3B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F180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B543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852F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Vat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3E9A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94C1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 xml:space="preserve">Podać: Producent/  model/nr katalogowy producenta/ </w:t>
            </w:r>
          </w:p>
        </w:tc>
      </w:tr>
      <w:tr w:rsidR="0077443E" w14:paraId="068B6667" w14:textId="77777777" w:rsidTr="0077443E">
        <w:trPr>
          <w:trHeight w:val="3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BA74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C9A3" w14:textId="77777777" w:rsidR="0077443E" w:rsidRDefault="0077443E">
            <w:pPr>
              <w:pStyle w:val="Tekstpodstawowy"/>
              <w:spacing w:after="0"/>
              <w:rPr>
                <w:rFonts w:ascii="Sylfaen" w:hAnsi="Sylfaen" w:cs="Calibri"/>
                <w:sz w:val="18"/>
                <w:szCs w:val="18"/>
                <w:lang w:val="pl-PL"/>
              </w:rPr>
            </w:pPr>
            <w:r>
              <w:rPr>
                <w:rFonts w:ascii="Sylfaen" w:hAnsi="Sylfaen" w:cs="Calibri"/>
                <w:sz w:val="18"/>
                <w:szCs w:val="18"/>
                <w:lang w:val="pl-PL"/>
              </w:rPr>
              <w:t>Defibrylator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465D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1096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A2C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877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816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C914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9DF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</w:tbl>
    <w:p w14:paraId="7CB9C986" w14:textId="77777777" w:rsidR="0077443E" w:rsidRDefault="0077443E" w:rsidP="00FC226C">
      <w:pPr>
        <w:jc w:val="both"/>
        <w:rPr>
          <w:rFonts w:ascii="Sylfaen" w:hAnsi="Sylfaen"/>
          <w:sz w:val="22"/>
          <w:szCs w:val="22"/>
        </w:rPr>
      </w:pPr>
    </w:p>
    <w:p w14:paraId="4548E7D0" w14:textId="3CBF4E40" w:rsidR="005303A1" w:rsidRDefault="00DC555C" w:rsidP="005303A1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„, a w miejsce wykreślonego zapisu wprowadza nowy zapis o następującej treści: „</w:t>
      </w:r>
    </w:p>
    <w:p w14:paraId="358F21B6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0BD512C6" w14:textId="77777777" w:rsidR="0077443E" w:rsidRDefault="0077443E" w:rsidP="0077443E">
      <w:pPr>
        <w:pStyle w:val="Tekstpodstawowy"/>
        <w:spacing w:after="0"/>
        <w:rPr>
          <w:rFonts w:ascii="Calibri" w:hAnsi="Calibri" w:cs="Calibri"/>
          <w:b/>
          <w:szCs w:val="20"/>
          <w:lang w:val="pl-PL"/>
        </w:rPr>
      </w:pPr>
      <w:r>
        <w:rPr>
          <w:rFonts w:ascii="Calibri" w:hAnsi="Calibri" w:cs="Calibri"/>
          <w:b/>
          <w:szCs w:val="20"/>
          <w:lang w:val="pl-PL"/>
        </w:rPr>
        <w:t>Część 2 – Defibrylator</w:t>
      </w:r>
    </w:p>
    <w:p w14:paraId="083DEA62" w14:textId="77777777" w:rsidR="0077443E" w:rsidRDefault="0077443E" w:rsidP="0077443E">
      <w:pPr>
        <w:pStyle w:val="Tekstpodstawowy"/>
        <w:spacing w:after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Przedmiot zamówienia: </w:t>
      </w:r>
    </w:p>
    <w:p w14:paraId="4A556AC6" w14:textId="77777777" w:rsidR="0077443E" w:rsidRDefault="0077443E" w:rsidP="0077443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Producent: </w:t>
      </w:r>
    </w:p>
    <w:p w14:paraId="49EDF81C" w14:textId="77777777" w:rsidR="0077443E" w:rsidRDefault="0077443E" w:rsidP="0077443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i typ: </w:t>
      </w:r>
    </w:p>
    <w:p w14:paraId="49541D44" w14:textId="77777777" w:rsidR="0077443E" w:rsidRDefault="0077443E" w:rsidP="0077443E">
      <w:pPr>
        <w:tabs>
          <w:tab w:val="left" w:pos="2127"/>
        </w:tabs>
        <w:jc w:val="right"/>
        <w:rPr>
          <w:rFonts w:ascii="Sylfaen" w:hAnsi="Sylfaen" w:cs="Times New Roman"/>
          <w:bCs/>
          <w:iCs/>
          <w:sz w:val="22"/>
          <w:szCs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317"/>
        <w:gridCol w:w="1259"/>
        <w:gridCol w:w="3207"/>
      </w:tblGrid>
      <w:tr w:rsidR="0077443E" w14:paraId="6DF14392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A467" w14:textId="77777777" w:rsidR="0077443E" w:rsidRPr="00493A45" w:rsidRDefault="0077443E">
            <w:pPr>
              <w:ind w:left="-6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493A45">
              <w:rPr>
                <w:rFonts w:ascii="Sylfaen" w:hAnsi="Sylfaen"/>
                <w:b/>
                <w:sz w:val="18"/>
                <w:szCs w:val="18"/>
              </w:rPr>
              <w:t>Lp.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D012" w14:textId="77777777" w:rsidR="0077443E" w:rsidRPr="00493A45" w:rsidRDefault="0077443E">
            <w:pPr>
              <w:jc w:val="center"/>
              <w:rPr>
                <w:rFonts w:ascii="Sylfaen" w:hAnsi="Sylfaen"/>
                <w:b/>
                <w:caps/>
                <w:sz w:val="18"/>
                <w:szCs w:val="18"/>
              </w:rPr>
            </w:pPr>
            <w:r w:rsidRPr="00493A45">
              <w:rPr>
                <w:rFonts w:ascii="Sylfaen" w:hAnsi="Sylfaen" w:cs="Calibri"/>
                <w:b/>
                <w:sz w:val="18"/>
                <w:szCs w:val="18"/>
              </w:rPr>
              <w:t>Opis parametrów wymaganych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1569" w14:textId="77777777" w:rsidR="0077443E" w:rsidRDefault="0077443E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sz w:val="18"/>
                <w:szCs w:val="18"/>
              </w:rPr>
              <w:t>Parametr wymagany</w:t>
            </w:r>
          </w:p>
          <w:p w14:paraId="4DD732F0" w14:textId="77777777" w:rsidR="0077443E" w:rsidRDefault="0077443E">
            <w:pPr>
              <w:jc w:val="center"/>
              <w:rPr>
                <w:rFonts w:ascii="Sylfaen" w:hAnsi="Sylfaen" w:cs="Times New Roman"/>
                <w:b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sz w:val="18"/>
                <w:szCs w:val="18"/>
              </w:rPr>
              <w:t>Tak/Nie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FA34" w14:textId="77777777" w:rsidR="0077443E" w:rsidRDefault="0077443E">
            <w:pPr>
              <w:jc w:val="center"/>
              <w:rPr>
                <w:rFonts w:ascii="Sylfaen" w:hAnsi="Sylfaen" w:cs="Tahoma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 w:cs="Tahoma"/>
                <w:b/>
                <w:color w:val="000000"/>
                <w:sz w:val="18"/>
                <w:szCs w:val="18"/>
              </w:rPr>
              <w:t>Parametr oferowany/</w:t>
            </w:r>
          </w:p>
          <w:p w14:paraId="06906EA4" w14:textId="77777777" w:rsidR="0077443E" w:rsidRDefault="0077443E">
            <w:pPr>
              <w:pStyle w:val="Nagwek1"/>
              <w:jc w:val="center"/>
              <w:rPr>
                <w:rFonts w:ascii="Sylfaen" w:hAnsi="Sylfaen" w:cs="Times New Roman"/>
                <w:b w:val="0"/>
                <w:color w:val="365F91"/>
                <w:sz w:val="18"/>
                <w:szCs w:val="18"/>
              </w:rPr>
            </w:pPr>
            <w:r>
              <w:rPr>
                <w:rFonts w:ascii="Sylfaen" w:hAnsi="Sylfaen" w:cs="Tahoma"/>
                <w:b w:val="0"/>
                <w:color w:val="000000"/>
                <w:sz w:val="18"/>
                <w:szCs w:val="18"/>
              </w:rPr>
              <w:t>podać/opisać</w:t>
            </w:r>
          </w:p>
        </w:tc>
      </w:tr>
      <w:tr w:rsidR="0077443E" w14:paraId="7A18D007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2881" w14:textId="77777777" w:rsidR="0077443E" w:rsidRPr="00493A45" w:rsidRDefault="0077443E">
            <w:pPr>
              <w:ind w:left="360"/>
              <w:rPr>
                <w:rFonts w:ascii="Sylfaen" w:hAnsi="Sylfaen"/>
                <w:bCs/>
                <w:iCs/>
                <w:sz w:val="18"/>
                <w:szCs w:val="18"/>
              </w:rPr>
            </w:pPr>
            <w:r w:rsidRPr="00493A45">
              <w:rPr>
                <w:rFonts w:ascii="Sylfaen" w:hAnsi="Sylfae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CF6F" w14:textId="77777777" w:rsidR="0077443E" w:rsidRPr="00493A45" w:rsidRDefault="0077443E">
            <w:pPr>
              <w:jc w:val="center"/>
              <w:rPr>
                <w:rFonts w:ascii="Sylfaen" w:hAnsi="Sylfaen"/>
                <w:bCs/>
                <w:iCs/>
                <w:sz w:val="18"/>
                <w:szCs w:val="18"/>
              </w:rPr>
            </w:pPr>
            <w:r w:rsidRPr="00493A45">
              <w:rPr>
                <w:rFonts w:ascii="Sylfaen" w:hAnsi="Sylfae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7E63" w14:textId="77777777" w:rsidR="0077443E" w:rsidRDefault="0077443E">
            <w:pPr>
              <w:jc w:val="center"/>
              <w:rPr>
                <w:rFonts w:ascii="Sylfaen" w:hAnsi="Sylfaen"/>
                <w:bCs/>
                <w:iCs/>
                <w:sz w:val="18"/>
                <w:szCs w:val="18"/>
              </w:rPr>
            </w:pPr>
            <w:r>
              <w:rPr>
                <w:rFonts w:ascii="Sylfaen" w:hAnsi="Sylfae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6420" w14:textId="77777777" w:rsidR="0077443E" w:rsidRDefault="0077443E">
            <w:pPr>
              <w:jc w:val="center"/>
              <w:rPr>
                <w:rFonts w:ascii="Sylfaen" w:hAnsi="Sylfaen"/>
                <w:bCs/>
                <w:iCs/>
                <w:sz w:val="18"/>
                <w:szCs w:val="18"/>
              </w:rPr>
            </w:pPr>
            <w:r>
              <w:rPr>
                <w:rFonts w:ascii="Sylfaen" w:hAnsi="Sylfaen"/>
                <w:bCs/>
                <w:iCs/>
                <w:sz w:val="18"/>
                <w:szCs w:val="18"/>
              </w:rPr>
              <w:t>4</w:t>
            </w:r>
          </w:p>
        </w:tc>
      </w:tr>
      <w:tr w:rsidR="0077443E" w14:paraId="604B88D8" w14:textId="77777777" w:rsidTr="001B53DC">
        <w:trPr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836C" w14:textId="77777777" w:rsidR="0077443E" w:rsidRPr="00493A45" w:rsidRDefault="0077443E">
            <w:pPr>
              <w:ind w:left="917"/>
              <w:rPr>
                <w:rFonts w:ascii="Sylfaen" w:hAnsi="Sylfaen"/>
                <w:b/>
                <w:sz w:val="18"/>
                <w:szCs w:val="18"/>
              </w:rPr>
            </w:pPr>
            <w:r w:rsidRPr="00493A45">
              <w:rPr>
                <w:rFonts w:ascii="Sylfaen" w:hAnsi="Sylfaen"/>
                <w:b/>
                <w:sz w:val="18"/>
                <w:szCs w:val="18"/>
              </w:rPr>
              <w:t>PARAMETRY OGÓLNE</w:t>
            </w:r>
          </w:p>
        </w:tc>
      </w:tr>
      <w:tr w:rsidR="0077443E" w14:paraId="0102159A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B2AA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08B1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Fabrycznie nowy, nieużywany, niedemonstracyjny,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niepowystawowy</w:t>
            </w:r>
            <w:proofErr w:type="spellEnd"/>
            <w:r w:rsidRPr="00493A45">
              <w:rPr>
                <w:rFonts w:ascii="Sylfaen" w:hAnsi="Sylfaen" w:cs="Calibri"/>
                <w:sz w:val="18"/>
                <w:szCs w:val="18"/>
              </w:rPr>
              <w:t>, przenośny z wbudowanym uchwytem transportowym, rok produkcji 2023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151E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6D1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4C97D00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A38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C5CE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Urządzenie do monitorowania i defibrylacji (tryb manualny oraz AED)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3E83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6CA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065F60D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5C5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B5F5" w14:textId="469969F5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Masa defibrylatora wyposażonego w łyżki do defibrylacji zewnętrznej, akumulator, rejestrator – max. 6,5 kg</w:t>
            </w:r>
            <w:r w:rsidRPr="00493A45">
              <w:rPr>
                <w:rFonts w:ascii="Sylfaen" w:hAnsi="Sylfaen" w:cs="Calibri"/>
                <w:sz w:val="18"/>
                <w:szCs w:val="18"/>
              </w:rPr>
              <w:t xml:space="preserve"> lub</w:t>
            </w:r>
            <w:r w:rsidR="0087471E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87471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>d</w:t>
            </w:r>
            <w:r w:rsidR="0087471E"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 xml:space="preserve">efibrylator o wadze 8,6 kg z łyżkami do defibrylacji zewnętrznej, </w:t>
            </w:r>
            <w:r w:rsidR="0087471E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dwoma akumulatorami, rejestrator/drukarka</w:t>
            </w:r>
            <w:r w:rsidR="0087471E"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>, wbudowany uchwyt do przenoszenia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451B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320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6EFB579A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25A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0377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Aparat odporny na zalanie wodą - min. klasa IP44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AB9F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BFDE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B40D93A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9260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4836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Defibrylator odporny na upadek z wysokości min. 70 cm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2990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7360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60E961F8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E7C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0AA1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Temperatura pracy: min od 0 do +40ºC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8314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76C6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4482284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157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662D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Uchwyt na ramę łóżka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91A8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48B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AE12AD1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2FC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C8EE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Opisy na urządzeniu, menu  oraz komunikacja z użytkownikiem w języku polskim.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32D1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C66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888A5A9" w14:textId="77777777" w:rsidTr="001B53DC">
        <w:trPr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82C0" w14:textId="77777777" w:rsidR="0077443E" w:rsidRPr="00493A45" w:rsidRDefault="0077443E">
            <w:pPr>
              <w:ind w:left="913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493A45">
              <w:rPr>
                <w:rFonts w:ascii="Sylfaen" w:hAnsi="Sylfaen"/>
                <w:b/>
                <w:bCs/>
                <w:sz w:val="18"/>
                <w:szCs w:val="18"/>
              </w:rPr>
              <w:t>ZASILANIE I SYSTEM AUTOTESTÓW</w:t>
            </w:r>
          </w:p>
        </w:tc>
      </w:tr>
      <w:tr w:rsidR="0077443E" w14:paraId="35F37BD6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4127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3947" w14:textId="77777777" w:rsidR="0077443E" w:rsidRPr="00493A45" w:rsidRDefault="0077443E">
            <w:pPr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Ładowanie akumulatora od 0 do 100 % pojemności w czasie poniżej 4 godzin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36E8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B27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053D350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A452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C6FE" w14:textId="7ADD4627" w:rsidR="0077443E" w:rsidRPr="00493A45" w:rsidRDefault="0077443E">
            <w:pPr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Urządzenie wyposażone w uniwersalne łyżki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defibrylacyjne</w:t>
            </w:r>
            <w:proofErr w:type="spellEnd"/>
            <w:r w:rsidRPr="00493A45">
              <w:rPr>
                <w:rFonts w:ascii="Sylfaen" w:hAnsi="Sylfaen" w:cs="Calibri"/>
                <w:sz w:val="18"/>
                <w:szCs w:val="18"/>
              </w:rPr>
              <w:t xml:space="preserve"> dla dorosłych i dzieci</w:t>
            </w:r>
            <w:r w:rsidR="0087471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lub </w:t>
            </w:r>
            <w:r w:rsidR="0087471E"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>Defibrylator wyposażony w łyżki defibracyjne oraz nakładki pediatryczne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B2A6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2DF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7511D3C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6C9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6CED" w14:textId="50018BCA" w:rsidR="0087471E" w:rsidRPr="00493A45" w:rsidRDefault="0077443E" w:rsidP="0087471E">
            <w:pPr>
              <w:pStyle w:val="TableParagraph"/>
              <w:tabs>
                <w:tab w:val="left" w:pos="792"/>
              </w:tabs>
              <w:spacing w:line="256" w:lineRule="auto"/>
              <w:ind w:right="60"/>
              <w:rPr>
                <w:rFonts w:ascii="Sylfaen" w:eastAsiaTheme="minorHAnsi" w:hAnsi="Sylfaen" w:cstheme="minorHAnsi"/>
                <w:bCs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Wbudowany akumulator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litowo</w:t>
            </w:r>
            <w:proofErr w:type="spellEnd"/>
            <w:r w:rsidRPr="00493A45">
              <w:rPr>
                <w:rFonts w:ascii="Sylfaen" w:hAnsi="Sylfaen" w:cs="Calibri"/>
                <w:sz w:val="18"/>
                <w:szCs w:val="18"/>
              </w:rPr>
              <w:t xml:space="preserve">-jonowy bez efektu </w:t>
            </w:r>
            <w:r w:rsidRPr="00493A45">
              <w:rPr>
                <w:rFonts w:ascii="Sylfaen" w:hAnsi="Sylfaen" w:cs="Calibri"/>
                <w:sz w:val="18"/>
                <w:szCs w:val="18"/>
              </w:rPr>
              <w:lastRenderedPageBreak/>
              <w:t>pamięci z możliwością wymiany bez użycia dodatkowych narzędzi</w:t>
            </w:r>
            <w:r w:rsidR="0087471E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</w:p>
          <w:p w14:paraId="037FC4E1" w14:textId="0DBFBCAD" w:rsidR="0077443E" w:rsidRPr="00493A45" w:rsidRDefault="0077443E" w:rsidP="0087471E">
            <w:pPr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A6A1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5DA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E1F2C61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3C0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6A2A" w14:textId="0D92DB53" w:rsidR="0087471E" w:rsidRPr="00493A45" w:rsidRDefault="0077443E" w:rsidP="0087471E">
            <w:pPr>
              <w:pStyle w:val="TableParagraph"/>
              <w:tabs>
                <w:tab w:val="left" w:pos="792"/>
              </w:tabs>
              <w:spacing w:line="256" w:lineRule="auto"/>
              <w:ind w:right="60"/>
              <w:rPr>
                <w:rFonts w:ascii="Sylfaen" w:hAnsi="Sylfaen" w:cstheme="minorHAnsi"/>
                <w:b/>
                <w:bCs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Czas pracy na akumulatorze min. 300 minut monitorowania</w:t>
            </w:r>
            <w:r w:rsidR="0087471E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87471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lub </w:t>
            </w:r>
            <w:r w:rsidR="0087471E"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>z</w:t>
            </w:r>
            <w:r w:rsidR="0087471E"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 xml:space="preserve">asilanie akumulatorowe: akumulatory </w:t>
            </w:r>
            <w:proofErr w:type="spellStart"/>
            <w:r w:rsidR="0087471E"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>litowo</w:t>
            </w:r>
            <w:proofErr w:type="spellEnd"/>
            <w:r w:rsidR="0087471E"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 xml:space="preserve">-jonowe zapewniające: </w:t>
            </w:r>
          </w:p>
          <w:p w14:paraId="0228B523" w14:textId="2738A021" w:rsidR="0077443E" w:rsidRPr="00493A45" w:rsidRDefault="0087471E" w:rsidP="0087471E">
            <w:pPr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Monitorowanie: </w:t>
            </w:r>
            <w:r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360 minut; </w:t>
            </w:r>
            <w:r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Defibrylacja: </w:t>
            </w:r>
            <w:r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wyładowania z</w:t>
            </w:r>
            <w:r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energią 360 J – 420; </w:t>
            </w:r>
            <w:r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Elektrostymulacja: </w:t>
            </w:r>
            <w:r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320 minut.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EA8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3E9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9D20A28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42C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3412" w14:textId="77777777" w:rsidR="0077443E" w:rsidRPr="00493A45" w:rsidRDefault="0077443E">
            <w:pPr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Możliwość wykonania min. 300 defibrylacji z energią 200J na w pełni naładowanych akumulatorach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7732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F25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2E0CF03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7D2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0D5B" w14:textId="1FFB3C6A" w:rsidR="0077443E" w:rsidRPr="00493A45" w:rsidRDefault="0077443E">
            <w:pPr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Zasilanie i ładowanie akumulatorów bezpośrednio z sieci napięcia zmiennego 230 V (zintegrowany zasilacz)</w:t>
            </w:r>
            <w:r w:rsidR="0087471E" w:rsidRPr="00493A45">
              <w:rPr>
                <w:rFonts w:ascii="Sylfaen" w:hAnsi="Sylfaen" w:cs="Calibri"/>
                <w:sz w:val="18"/>
                <w:szCs w:val="18"/>
              </w:rPr>
              <w:t xml:space="preserve"> lub </w:t>
            </w:r>
            <w:r w:rsidR="0087471E" w:rsidRPr="00493A45">
              <w:rPr>
                <w:rFonts w:ascii="Sylfaen" w:hAnsi="Sylfaen" w:cstheme="minorHAnsi"/>
                <w:bCs/>
                <w:sz w:val="18"/>
                <w:szCs w:val="18"/>
              </w:rPr>
              <w:t>Zasilanie i ładowanie akumulatorów bezpośrednio z sieci napięcia zmiennego 230 V (zasilacz w zestawie z defibrylatorem)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537E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74B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DA6346A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CF8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C8B5" w14:textId="40518CF4" w:rsidR="0077443E" w:rsidRPr="00493A45" w:rsidRDefault="0077443E" w:rsidP="006524BA">
            <w:pPr>
              <w:pStyle w:val="Default"/>
              <w:rPr>
                <w:rFonts w:ascii="Sylfaen" w:hAnsi="Sylfaen" w:cstheme="minorHAnsi"/>
                <w:bCs/>
                <w:sz w:val="18"/>
                <w:szCs w:val="18"/>
              </w:rPr>
            </w:pPr>
            <w:r w:rsidRPr="00493A45">
              <w:rPr>
                <w:rFonts w:ascii="Sylfaen" w:hAnsi="Sylfaen"/>
                <w:sz w:val="18"/>
                <w:szCs w:val="18"/>
              </w:rPr>
              <w:t>Programowanie automatycznie, codziennie wykonywanego testu bez włączenia defibrylatora przy zamontowanym akumulatorze, łyżkach i podłączeniu do sieci elektrycznej (pełny test). Możliwość ustawienia godziny wykonania testu.</w:t>
            </w:r>
            <w:r w:rsidR="006524BA" w:rsidRPr="00493A4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6524BA" w:rsidRPr="00493A45">
              <w:rPr>
                <w:rFonts w:ascii="Sylfaen" w:hAnsi="Sylfaen"/>
                <w:sz w:val="18"/>
                <w:szCs w:val="18"/>
              </w:rPr>
              <w:t>Wydruk testu potwierdzającego jego wykonanie. Na wydruku: data/godzina, numer seryjny aparatu, wynik testu. Dostępne archiwum przeprowadzonych testów z możliwością ponownego wydruku</w:t>
            </w:r>
            <w:r w:rsidR="006524BA" w:rsidRPr="00493A4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6524BA" w:rsidRPr="00493A45">
              <w:rPr>
                <w:rFonts w:ascii="Sylfaen" w:hAnsi="Sylfaen"/>
                <w:b/>
                <w:bCs/>
                <w:sz w:val="18"/>
                <w:szCs w:val="18"/>
              </w:rPr>
              <w:t xml:space="preserve">lub </w:t>
            </w:r>
            <w:r w:rsid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>f</w:t>
            </w:r>
            <w:r w:rsidR="006524BA"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>unkcja codziennego auto testu, bez potrzeby włączania urządzenia i bez udziału Użytkownika, z wydrukiem potwierdzającym jego wykonanie, zawierającym: datę, numer seryjny aparatu, wynik testu, godzina auto testu 03:00. Możliwość wykonania auto testu z wydrukiem i przesłaniem danych do działu technicznego, koordynatora medycznego (wymaga podłączenia modemu).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8D96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986C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11B892A" w14:textId="77777777" w:rsidTr="001B53DC">
        <w:trPr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62E3" w14:textId="77777777" w:rsidR="0077443E" w:rsidRPr="00493A45" w:rsidRDefault="0077443E">
            <w:pPr>
              <w:ind w:left="1058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493A45">
              <w:rPr>
                <w:rFonts w:ascii="Sylfaen" w:hAnsi="Sylfaen"/>
                <w:b/>
                <w:bCs/>
                <w:sz w:val="18"/>
                <w:szCs w:val="18"/>
              </w:rPr>
              <w:t>INNE</w:t>
            </w:r>
          </w:p>
        </w:tc>
      </w:tr>
      <w:tr w:rsidR="0077443E" w14:paraId="73D4D928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DCE9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A984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Łączność przewodowa (LAN) z centralą CMS.</w:t>
            </w:r>
          </w:p>
          <w:p w14:paraId="281002BF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Obsługa: </w:t>
            </w:r>
          </w:p>
          <w:p w14:paraId="09463268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- standardu HL7</w:t>
            </w:r>
          </w:p>
          <w:p w14:paraId="65086B2A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- protokołów: TCP/IP (IPv4 i IPv6)</w:t>
            </w:r>
          </w:p>
          <w:p w14:paraId="0F040A9E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- adresowania IP: dynamicznie i statycznie</w:t>
            </w:r>
          </w:p>
          <w:p w14:paraId="29181981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- serwerów DNS</w:t>
            </w:r>
          </w:p>
          <w:p w14:paraId="487B2D75" w14:textId="77777777" w:rsidR="006524BA" w:rsidRPr="00493A45" w:rsidRDefault="0077443E" w:rsidP="006524BA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- ochrony danych</w:t>
            </w:r>
          </w:p>
          <w:p w14:paraId="5D4D4F66" w14:textId="44CB5B52" w:rsidR="006524BA" w:rsidRPr="00493A45" w:rsidRDefault="006524BA" w:rsidP="006524BA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Przesyłane dane do CMS:</w:t>
            </w:r>
          </w:p>
          <w:p w14:paraId="79EBE673" w14:textId="77777777" w:rsidR="006524BA" w:rsidRPr="00493A45" w:rsidRDefault="006524BA" w:rsidP="006524BA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 w:rsidRPr="00493A45">
              <w:rPr>
                <w:rFonts w:ascii="Sylfaen" w:hAnsi="Sylfaen"/>
                <w:sz w:val="18"/>
                <w:szCs w:val="18"/>
              </w:rPr>
              <w:t>Informacje o pacjencie</w:t>
            </w:r>
          </w:p>
          <w:p w14:paraId="69F4C748" w14:textId="77777777" w:rsidR="006524BA" w:rsidRPr="00493A45" w:rsidRDefault="006524BA" w:rsidP="006524BA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 w:rsidRPr="00493A45">
              <w:rPr>
                <w:rFonts w:ascii="Sylfaen" w:hAnsi="Sylfaen"/>
                <w:sz w:val="18"/>
                <w:szCs w:val="18"/>
              </w:rPr>
              <w:t>Informacje o urządzeniu</w:t>
            </w:r>
          </w:p>
          <w:p w14:paraId="6E8DF895" w14:textId="77777777" w:rsidR="006524BA" w:rsidRPr="00493A45" w:rsidRDefault="006524BA" w:rsidP="006524BA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 w:rsidRPr="00493A45">
              <w:rPr>
                <w:rFonts w:ascii="Sylfaen" w:hAnsi="Sylfaen"/>
                <w:sz w:val="18"/>
                <w:szCs w:val="18"/>
              </w:rPr>
              <w:t>Informacje o konfiguracji</w:t>
            </w:r>
          </w:p>
          <w:p w14:paraId="57866DC1" w14:textId="77777777" w:rsidR="006524BA" w:rsidRPr="00493A45" w:rsidRDefault="006524BA" w:rsidP="006524BA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 w:rsidRPr="00493A45">
              <w:rPr>
                <w:rFonts w:ascii="Sylfaen" w:hAnsi="Sylfaen"/>
                <w:sz w:val="18"/>
                <w:szCs w:val="18"/>
              </w:rPr>
              <w:t>Krzywe</w:t>
            </w:r>
          </w:p>
          <w:p w14:paraId="5B2D683E" w14:textId="77777777" w:rsidR="006524BA" w:rsidRPr="00493A45" w:rsidRDefault="006524BA" w:rsidP="006524BA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 w:rsidRPr="00493A45">
              <w:rPr>
                <w:rFonts w:ascii="Sylfaen" w:hAnsi="Sylfaen"/>
                <w:sz w:val="18"/>
                <w:szCs w:val="18"/>
              </w:rPr>
              <w:t>Parametry monitorowania</w:t>
            </w:r>
          </w:p>
          <w:p w14:paraId="7804F846" w14:textId="77777777" w:rsidR="006524BA" w:rsidRPr="00493A45" w:rsidRDefault="006524BA" w:rsidP="006524BA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 w:rsidRPr="00493A45">
              <w:rPr>
                <w:rFonts w:ascii="Sylfaen" w:hAnsi="Sylfaen"/>
                <w:sz w:val="18"/>
                <w:szCs w:val="18"/>
              </w:rPr>
              <w:t>Alarmy i komunikaty z podpowiedziami</w:t>
            </w:r>
          </w:p>
          <w:p w14:paraId="71B588E4" w14:textId="77777777" w:rsidR="006524BA" w:rsidRPr="00493A45" w:rsidRDefault="006524BA" w:rsidP="006524BA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 w:rsidRPr="00493A45">
              <w:rPr>
                <w:rFonts w:ascii="Sylfaen" w:hAnsi="Sylfaen"/>
                <w:sz w:val="18"/>
                <w:szCs w:val="18"/>
              </w:rPr>
              <w:t>Data i godzina</w:t>
            </w:r>
          </w:p>
          <w:p w14:paraId="5C518F95" w14:textId="77777777" w:rsidR="006524BA" w:rsidRPr="00493A45" w:rsidRDefault="006524BA" w:rsidP="006524BA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 w:rsidRPr="00493A45">
              <w:rPr>
                <w:rFonts w:ascii="Sylfaen" w:hAnsi="Sylfaen"/>
                <w:sz w:val="18"/>
                <w:szCs w:val="18"/>
              </w:rPr>
              <w:t>Tryb pracy</w:t>
            </w:r>
          </w:p>
          <w:p w14:paraId="3FFE319A" w14:textId="77777777" w:rsidR="006524BA" w:rsidRPr="00493A45" w:rsidRDefault="006524BA" w:rsidP="006524BA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Sylfaen" w:hAnsi="Sylfaen"/>
                <w:sz w:val="18"/>
                <w:szCs w:val="18"/>
              </w:rPr>
            </w:pPr>
            <w:r w:rsidRPr="00493A45">
              <w:rPr>
                <w:rFonts w:ascii="Sylfaen" w:hAnsi="Sylfaen"/>
                <w:sz w:val="18"/>
                <w:szCs w:val="18"/>
              </w:rPr>
              <w:t>Raportu EKG</w:t>
            </w:r>
          </w:p>
          <w:p w14:paraId="3374DB02" w14:textId="2502AB01" w:rsidR="006524BA" w:rsidRPr="00493A45" w:rsidRDefault="006524BA" w:rsidP="006524BA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- </w:t>
            </w:r>
            <w:r w:rsidRPr="00493A45">
              <w:rPr>
                <w:rFonts w:ascii="Sylfaen" w:hAnsi="Sylfaen" w:cs="Calibri"/>
                <w:sz w:val="18"/>
                <w:szCs w:val="18"/>
              </w:rPr>
              <w:t>Podsumowana testów użytkownika</w:t>
            </w:r>
            <w:r w:rsidRPr="00493A45">
              <w:rPr>
                <w:rFonts w:ascii="Sylfaen" w:hAnsi="Sylfaen" w:cs="Calibri"/>
                <w:sz w:val="18"/>
                <w:szCs w:val="18"/>
              </w:rPr>
              <w:t>.</w:t>
            </w:r>
          </w:p>
          <w:p w14:paraId="709CF065" w14:textId="37181F48" w:rsidR="006524BA" w:rsidRPr="00493A45" w:rsidRDefault="006524BA" w:rsidP="006524BA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93A45">
              <w:rPr>
                <w:rFonts w:ascii="Sylfaen" w:hAnsi="Sylfaen" w:cs="Calibri"/>
                <w:sz w:val="18"/>
                <w:szCs w:val="18"/>
              </w:rPr>
              <w:t>Możliwość rozbudowy o transmisję bezprzewodową</w:t>
            </w:r>
          </w:p>
          <w:p w14:paraId="6C097DDB" w14:textId="3C02341A" w:rsidR="006524BA" w:rsidRPr="00493A45" w:rsidRDefault="006524BA" w:rsidP="006524BA">
            <w:pPr>
              <w:suppressAutoHyphens w:val="0"/>
              <w:autoSpaceDE w:val="0"/>
              <w:autoSpaceDN w:val="0"/>
              <w:adjustRightInd w:val="0"/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 w:bidi="ar-SA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Możliwość zarządzania danymi oraz ich przesyłania poprzez obsługę sieci bezprzewodowych WLAN min: 802.11 a/b/g/n (2,4 i 5 GB)</w:t>
            </w:r>
            <w:r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lub </w:t>
            </w:r>
            <w:r w:rsid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>m</w:t>
            </w:r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>ożliwość przesyłania raportów o pacjentach przy użyciu następujących metod: bezprzewodowe połączenie</w:t>
            </w:r>
            <w:r w:rsid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 np.</w:t>
            </w:r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 Bluetooth, bezpośrednie połączenie przewodowe między defibrylatorem a komputerem lub bramą i przesyłać dane za pośrednictwem połączenia przewodowego. Aparat jest zgodny z częścią 15 norm FCC, złącze szeregowe Komunikacja RS232; Dostępne napięcie +12 </w:t>
            </w:r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lastRenderedPageBreak/>
              <w:t>V. Po włączeniu defibrylatora jest tworzony zapis danych o pacjencie oznaczany bieżącą datą i godziną. Wszystkie zdarzenia i związane z nimi krzywe są zapisywane w postaci cyfrowej w zapisie danych o pacjencie w postaci raportów, które można drukować czy przesyłać do systemu</w:t>
            </w:r>
            <w:r w:rsidR="00292DBE"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 typu</w:t>
            </w:r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 LIFENET </w:t>
            </w:r>
            <w:r w:rsidR="00292DBE"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lub równoważnego </w:t>
            </w:r>
            <w:r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>(wymaga podłączenia modemu oraz licencji)</w:t>
            </w:r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, dostępnego w wewnętrznej sieci szpitalnej. Każdy zapis danych o pacjencie przechowywany w archiwum można wydrukować, przesłać, pobrać lub usunąć. </w:t>
            </w:r>
            <w:r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Urządzenie przechwytuje i gromadzi w pamięci wewnętrznej dane pacjenta, zdarzenia (łącznie z krzywymi i uwagami) oraz zapisy krzywych ciągłych oraz zapisy impedancji pacjenta. Użytkownik może wybierać i drukować raporty oraz przenosić zapisane informacje za pomocą dostępnych metod komunikacji. Typy raportów: trzy formaty zapisu zdarzeń krytycznych CODE SUMMARY™: krótki, średni i długi; 12-odprowadzeniowe EKG z określeniami STEMI; Ciągły zapis krzywych (tylko transfer); Zestawienie trendów; Zestawienie parametrów życiowych; Raport migawkowy.</w:t>
            </w:r>
          </w:p>
          <w:p w14:paraId="1C9735FE" w14:textId="523F1839" w:rsidR="0077443E" w:rsidRPr="00493A45" w:rsidRDefault="006524BA" w:rsidP="006524BA">
            <w:pPr>
              <w:suppressAutoHyphens w:val="0"/>
              <w:autoSpaceDE w:val="0"/>
              <w:autoSpaceDN w:val="0"/>
              <w:adjustRightInd w:val="0"/>
              <w:rPr>
                <w:rFonts w:ascii="Sylfaen" w:eastAsia="HelveticaNeueLTPro-Roman" w:hAnsi="Sylfaen" w:cstheme="minorHAnsi"/>
                <w:bCs/>
                <w:sz w:val="18"/>
                <w:szCs w:val="18"/>
                <w:lang w:eastAsia="en-US"/>
              </w:rPr>
            </w:pPr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Możliwość przesyłania raportów do systemu </w:t>
            </w:r>
            <w:r w:rsidR="00292DBE"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typu </w:t>
            </w:r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>LIFENET</w:t>
            </w:r>
            <w:r w:rsidR="00292DBE"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 lub równoważnego</w:t>
            </w:r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 dane zawierają następujące informacje: stan akumulatora, stan adaptera zasilania, informacje o użytkowaniu urządzenia, ustawienia konfiguracyjne produkcji, wyniki automatycznych testów.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19BA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736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0B69A396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A896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7AC0" w14:textId="7893CF1D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Możliwość rozbudowy o czujnik RKO – czujnik monitorowania uciśnięć z wyświetlaniem parametrów jakości RKO, w tym krzywej głębokości uciśnięć na ekranie urządzenia</w:t>
            </w:r>
            <w:r w:rsidR="006524BA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6524BA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lub </w:t>
            </w:r>
            <w:r w:rsidR="006524BA" w:rsidRPr="00493A45">
              <w:rPr>
                <w:rFonts w:ascii="Sylfaen" w:hAnsi="Sylfaen" w:cstheme="minorHAnsi"/>
                <w:b/>
                <w:bCs/>
                <w:color w:val="000000"/>
                <w:sz w:val="18"/>
                <w:szCs w:val="18"/>
              </w:rPr>
              <w:t>Defibrylator wyposażony w czujnik kapnometrii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060B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C39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205F7B6" w14:textId="77777777" w:rsidTr="001B53DC">
        <w:trPr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72E7" w14:textId="77777777" w:rsidR="0077443E" w:rsidRPr="00493A45" w:rsidRDefault="0077443E">
            <w:pPr>
              <w:ind w:left="918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493A45">
              <w:rPr>
                <w:rFonts w:ascii="Sylfaen" w:hAnsi="Sylfaen"/>
                <w:b/>
                <w:bCs/>
                <w:sz w:val="18"/>
                <w:szCs w:val="18"/>
              </w:rPr>
              <w:t>WYŚWIETLANIE, REJESTRACJA, ARCHIWIZACJA DANYCH</w:t>
            </w:r>
          </w:p>
        </w:tc>
      </w:tr>
      <w:tr w:rsidR="0077443E" w14:paraId="3C0EB4D9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B41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3A28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Ekran kolorowy LCD typu TFT o przekątnej minimum 7’’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FFF4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B03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E810DAC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BBF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79BC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Możliwość wyświetlania na ekranie 3 krzywych dynamicznych.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CF60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AE9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1271606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115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0D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Wyświetlanie wszystkich monitorowanych parametrów w formie cyfrowej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7611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BEB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CE34D9C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AE0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7424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Wbudowana drukarka/rejestrator termiczny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7127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A79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B1B2713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8B8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5AA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Papier do drukarki o szerokości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493A45">
                <w:rPr>
                  <w:rFonts w:ascii="Sylfaen" w:hAnsi="Sylfaen" w:cs="Calibri"/>
                  <w:sz w:val="18"/>
                  <w:szCs w:val="18"/>
                </w:rPr>
                <w:t>50 mm</w:t>
              </w:r>
            </w:smartTag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C4C9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E8B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9BA4E55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FCD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EBC0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Możliwość wydruku w czasie rzeczywistym min. 3 krzywych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FD63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A99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00D55FD7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90C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46DA" w14:textId="202F5960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Archiwizacja danych: min. 100 pacjentów, min. 72 godzinne trendy, 24 godz. ciągły zapis EKG</w:t>
            </w:r>
            <w:r w:rsidR="006524BA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6524BA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lub </w:t>
            </w:r>
            <w:r w:rsidR="00292DBE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Urządzenie gromadzi w pamięci wewnętrznej dane pacjenta, zdarzenia (łącznie z krzywymi i uwagami) oraz zapisy krzywych ciągłych oraz zapisy impedancji pacjenta. </w:t>
            </w:r>
            <w:r w:rsidR="00292DBE"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Pojemność pamięci: </w:t>
            </w:r>
            <w:r w:rsidR="00292DBE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Łączna pojemność to 360 minut ciągłego monitorowania EKG, 90 minut ciągłego monitorowania danych na wszystkich kanałach lub 400 pojedynczych zdarzeń z krzywymi.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CB3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142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E9C8571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CF0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DEA6" w14:textId="44A311DE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Eksport zarchiwizowanych danych za pomocą pamięci typu Pendrive</w:t>
            </w:r>
            <w:r w:rsidR="00292DBE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lub </w:t>
            </w:r>
            <w:r w:rsidR="00292DBE"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>Aparat może przesyłać dane za pośrednictwem komunikacji przewodowej lub bezprzewodowej. Aparat zgodny z częścią 15 norm FCC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52C6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433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283F47A" w14:textId="77777777" w:rsidTr="001B53DC">
        <w:trPr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182B" w14:textId="77777777" w:rsidR="0077443E" w:rsidRPr="00493A45" w:rsidRDefault="0077443E">
            <w:pPr>
              <w:ind w:left="924"/>
              <w:rPr>
                <w:rFonts w:ascii="Sylfaen" w:hAnsi="Sylfaen"/>
                <w:sz w:val="18"/>
                <w:szCs w:val="18"/>
              </w:rPr>
            </w:pPr>
            <w:r w:rsidRPr="00493A45">
              <w:rPr>
                <w:rFonts w:ascii="Sylfaen" w:hAnsi="Sylfaen"/>
                <w:b/>
                <w:sz w:val="18"/>
                <w:szCs w:val="18"/>
              </w:rPr>
              <w:t>DEFIBRYLACJA</w:t>
            </w:r>
          </w:p>
        </w:tc>
      </w:tr>
      <w:tr w:rsidR="0077443E" w14:paraId="246D8BF6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167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A864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Dwufazowa fala defibrylacji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D45B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A3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C042F02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1FE1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C778" w14:textId="70767C82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Możliwość wykonania kardiowersji. Synchronizacja z </w:t>
            </w:r>
            <w:r w:rsidRPr="00493A45">
              <w:rPr>
                <w:rFonts w:ascii="Sylfaen" w:hAnsi="Sylfaen" w:cs="Calibri"/>
                <w:sz w:val="18"/>
                <w:szCs w:val="18"/>
              </w:rPr>
              <w:lastRenderedPageBreak/>
              <w:t>zapisem EKG z łyżek, elektrod, kabla EKG, znacznik synchronizacji widoczny nad załamkiem R elektrokardiogramu</w:t>
            </w:r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lub </w:t>
            </w:r>
            <w:r w:rsidR="00292DBE"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>Kardiowersja elektryczna – synchronizacja z zapisem EKG z elektrod, kabla EKG, znacznik synchronizacji widoczny nad załamkiem R elektrokardiogramu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FA12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637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4363EE2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2DF5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B565" w14:textId="48B63F8C" w:rsidR="0077443E" w:rsidRPr="00493A45" w:rsidRDefault="0077443E" w:rsidP="00292DBE">
            <w:pPr>
              <w:suppressAutoHyphens w:val="0"/>
              <w:autoSpaceDE w:val="0"/>
              <w:autoSpaceDN w:val="0"/>
              <w:adjustRightInd w:val="0"/>
              <w:rPr>
                <w:rFonts w:ascii="Sylfaen" w:eastAsia="HelveticaNeueLTPro-Roman" w:hAnsi="Sylfaen" w:cstheme="minorHAnsi"/>
                <w:bCs/>
                <w:sz w:val="18"/>
                <w:szCs w:val="18"/>
                <w:lang w:eastAsia="en-US" w:bidi="ar-SA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Defibrylacja synchroniczna: maksymalny czas od chwili wykrycia fali R do chwili wyładowania impulsu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defibrylacyjnego</w:t>
            </w:r>
            <w:proofErr w:type="spellEnd"/>
            <w:r w:rsidRPr="00493A45">
              <w:rPr>
                <w:rFonts w:ascii="Sylfaen" w:hAnsi="Sylfaen" w:cs="Calibri"/>
                <w:sz w:val="18"/>
                <w:szCs w:val="18"/>
              </w:rPr>
              <w:t xml:space="preserve"> do 25 ms</w:t>
            </w:r>
            <w:r w:rsidR="00292DBE" w:rsidRPr="00493A45">
              <w:rPr>
                <w:rFonts w:ascii="Sylfaen" w:hAnsi="Sylfaen" w:cs="Calibri"/>
                <w:sz w:val="18"/>
                <w:szCs w:val="18"/>
              </w:rPr>
              <w:t xml:space="preserve"> lub </w:t>
            </w:r>
            <w:r w:rsidR="00292DBE" w:rsidRPr="00493A45">
              <w:rPr>
                <w:rFonts w:ascii="Sylfaen" w:eastAsia="HelveticaNeueLTPro-Roman" w:hAnsi="Sylfaen" w:cstheme="minorHAnsi"/>
                <w:sz w:val="18"/>
                <w:szCs w:val="18"/>
                <w:lang w:eastAsia="en-US"/>
              </w:rPr>
              <w:t>Maksymalne opóźnienie między impulsem synchronizacji a dostarczeniem energii, po uaktywnieniu wyjścia, wynosi nie więcej niż 60 ms.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FAB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401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5378E92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9BE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0A10" w14:textId="0123BED9" w:rsidR="00292DBE" w:rsidRPr="00493A45" w:rsidRDefault="0077443E" w:rsidP="00292DBE">
            <w:pPr>
              <w:suppressAutoHyphens w:val="0"/>
              <w:autoSpaceDE w:val="0"/>
              <w:autoSpaceDN w:val="0"/>
              <w:adjustRightInd w:val="0"/>
              <w:rPr>
                <w:rFonts w:ascii="Sylfaen" w:eastAsia="HelveticaNeueLTPro-Roman" w:hAnsi="Sylfaen" w:cstheme="minorHAnsi"/>
                <w:b/>
                <w:sz w:val="18"/>
                <w:szCs w:val="18"/>
                <w:lang w:eastAsia="en-US" w:bidi="ar-SA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Defibrylacje ręczna w zakresie min. od 1 do 360 J</w:t>
            </w:r>
            <w:r w:rsidR="00292DBE" w:rsidRPr="00493A45">
              <w:rPr>
                <w:rFonts w:ascii="Sylfaen" w:hAnsi="Sylfaen" w:cstheme="minorHAnsi"/>
                <w:bCs/>
                <w:sz w:val="18"/>
                <w:szCs w:val="18"/>
              </w:rPr>
              <w:t xml:space="preserve">  </w:t>
            </w:r>
            <w:r w:rsidR="00292DBE" w:rsidRPr="00493A45">
              <w:rPr>
                <w:rFonts w:ascii="Sylfaen" w:hAnsi="Sylfaen" w:cstheme="minorHAnsi"/>
                <w:b/>
                <w:sz w:val="18"/>
                <w:szCs w:val="18"/>
              </w:rPr>
              <w:t xml:space="preserve">lub </w:t>
            </w:r>
            <w:r w:rsidR="00292DBE" w:rsidRPr="00493A45">
              <w:rPr>
                <w:rFonts w:ascii="Sylfaen" w:hAnsi="Sylfaen" w:cstheme="minorHAnsi"/>
                <w:b/>
                <w:sz w:val="18"/>
                <w:szCs w:val="18"/>
              </w:rPr>
              <w:t>Defibrylacja dwufazowa w trybie ręcznym i automatycznym w zakresie 2 - 360 J, dostępne</w:t>
            </w:r>
            <w:r w:rsidR="00292DBE" w:rsidRPr="00493A45">
              <w:rPr>
                <w:rFonts w:ascii="Sylfaen" w:hAnsi="Sylfaen" w:cstheme="minorHAnsi"/>
                <w:b/>
                <w:spacing w:val="1"/>
                <w:sz w:val="18"/>
                <w:szCs w:val="18"/>
              </w:rPr>
              <w:t xml:space="preserve"> </w:t>
            </w:r>
            <w:r w:rsidR="00292DBE" w:rsidRPr="00493A45">
              <w:rPr>
                <w:rFonts w:ascii="Sylfaen" w:hAnsi="Sylfaen" w:cstheme="minorHAnsi"/>
                <w:b/>
                <w:sz w:val="18"/>
                <w:szCs w:val="18"/>
              </w:rPr>
              <w:t>25 poziomów energii zew.,  programowane przez użytkownika wartości energii AED dla 1, 2, 3 defibrylacji z energią od 150 do 360J</w:t>
            </w:r>
            <w:r w:rsidR="00292DBE" w:rsidRPr="00493A45">
              <w:rPr>
                <w:rFonts w:ascii="Sylfaen" w:eastAsia="Calibri" w:hAnsi="Sylfaen" w:cstheme="minorHAnsi"/>
                <w:b/>
                <w:sz w:val="18"/>
                <w:szCs w:val="18"/>
                <w:lang w:eastAsia="en-US"/>
              </w:rPr>
              <w:t xml:space="preserve"> ; </w:t>
            </w:r>
            <w:r w:rsidR="00292DBE" w:rsidRPr="00493A45">
              <w:rPr>
                <w:rFonts w:ascii="Sylfaen" w:eastAsiaTheme="minorHAnsi" w:hAnsi="Sylfaen" w:cstheme="minorHAnsi"/>
                <w:b/>
                <w:sz w:val="18"/>
                <w:szCs w:val="18"/>
                <w:lang w:eastAsia="en-US"/>
              </w:rPr>
              <w:t xml:space="preserve">Tryb ręczny: Wybór energii: </w:t>
            </w:r>
            <w:r w:rsidR="00292DBE" w:rsidRPr="00493A45">
              <w:rPr>
                <w:rFonts w:ascii="Sylfaen" w:eastAsia="MinionPro-Regular" w:hAnsi="Sylfaen" w:cstheme="minorHAnsi"/>
                <w:b/>
                <w:sz w:val="18"/>
                <w:szCs w:val="18"/>
                <w:lang w:eastAsia="en-US"/>
              </w:rPr>
              <w:t>2, 3, 4, 5, 6, 7, 8, 9, 10, 15, 20, 30, 50, 70,</w:t>
            </w:r>
            <w:r w:rsidR="00292DBE" w:rsidRPr="00493A45">
              <w:rPr>
                <w:rFonts w:ascii="Sylfaen" w:eastAsiaTheme="minorHAnsi" w:hAnsi="Sylfaen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="00292DBE" w:rsidRPr="00493A45">
              <w:rPr>
                <w:rFonts w:ascii="Sylfaen" w:eastAsia="MinionPro-Regular" w:hAnsi="Sylfaen" w:cstheme="minorHAnsi"/>
                <w:b/>
                <w:sz w:val="18"/>
                <w:szCs w:val="18"/>
                <w:lang w:eastAsia="en-US"/>
              </w:rPr>
              <w:t>100, 125, 150, 175, 200, 225, 250, 275, 300, 325 i 360 dżuli</w:t>
            </w:r>
            <w:r w:rsidR="00292DBE" w:rsidRPr="00493A45">
              <w:rPr>
                <w:rFonts w:ascii="Sylfaen" w:eastAsia="Calibri" w:hAnsi="Sylfaen" w:cstheme="minorHAnsi"/>
                <w:b/>
                <w:sz w:val="18"/>
                <w:szCs w:val="18"/>
                <w:lang w:eastAsia="en-US"/>
              </w:rPr>
              <w:t>.</w:t>
            </w:r>
          </w:p>
          <w:p w14:paraId="460F1F77" w14:textId="535D2B0D" w:rsidR="0077443E" w:rsidRPr="00493A45" w:rsidRDefault="00292DBE" w:rsidP="00292DBE">
            <w:pPr>
              <w:autoSpaceDE w:val="0"/>
              <w:autoSpaceDN w:val="0"/>
              <w:adjustRightInd w:val="0"/>
              <w:rPr>
                <w:rFonts w:ascii="Sylfaen" w:eastAsia="HelveticaNeueLTPro-Roman" w:hAnsi="Sylfaen" w:cstheme="minorHAnsi"/>
                <w:bCs/>
                <w:sz w:val="18"/>
                <w:szCs w:val="18"/>
                <w:lang w:eastAsia="ar-SA"/>
              </w:rPr>
            </w:pPr>
            <w:r w:rsidRPr="00493A45">
              <w:rPr>
                <w:rFonts w:ascii="Sylfaen" w:hAnsi="Sylfaen" w:cstheme="minorHAnsi"/>
                <w:b/>
                <w:sz w:val="18"/>
                <w:szCs w:val="18"/>
              </w:rPr>
              <w:t xml:space="preserve">Ad.36. : czas ładowania do energii maksymalnej </w:t>
            </w:r>
            <w:r w:rsidRPr="00493A45">
              <w:rPr>
                <w:rFonts w:ascii="Sylfaen" w:eastAsia="HelveticaNeueLTPro-Roman" w:hAnsi="Sylfaen" w:cstheme="minorHAnsi"/>
                <w:b/>
                <w:sz w:val="18"/>
                <w:szCs w:val="18"/>
              </w:rPr>
              <w:t>360 J w 10 sekund</w:t>
            </w:r>
            <w:r w:rsidRPr="00493A45">
              <w:rPr>
                <w:rFonts w:ascii="Sylfaen" w:hAnsi="Sylfaen" w:cstheme="minorHAnsi"/>
                <w:b/>
                <w:sz w:val="18"/>
                <w:szCs w:val="18"/>
              </w:rPr>
              <w:t xml:space="preserve">, </w:t>
            </w:r>
            <w:r w:rsidRPr="00493A45">
              <w:rPr>
                <w:rFonts w:ascii="Sylfaen" w:eastAsia="HelveticaNeueLTPro-Roman" w:hAnsi="Sylfaen" w:cstheme="minorHAnsi"/>
                <w:b/>
                <w:sz w:val="18"/>
                <w:szCs w:val="18"/>
              </w:rPr>
              <w:t>maksymalny czas od ładowania do gotowości do wstrząsu 200 J w 7 sekund</w:t>
            </w:r>
            <w:r w:rsidRPr="00493A45">
              <w:rPr>
                <w:rFonts w:ascii="Sylfaen" w:eastAsia="HelveticaNeueLTPro-Roman" w:hAnsi="Sylfaen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25E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DB1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B644AA6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6C4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8ADE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Możliwość wyboru jednego spośród min. 20 poziomów energii defibrylacji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534B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C9F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58A9902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8CF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D341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Możliwość wykonania defibrylacji wewnętrznej. Dostępne min. 3 rozmiary łyżek: dla pacjentów dorosłych, dzieci i noworodków.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5E72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2BE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0C2D39C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E3C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D25E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Możliwość wykonania defibrylacji tylko przy zasilaniu z sieci elektrycznej (np. przy uszkodzonym akumulatorze).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3E30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4C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6E11C47C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DA2B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7CF1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Czas ładowania do energii 200J max. 3 sekund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CA72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4749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46F3F45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AC0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EB68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Defibrylacja półautomatyczna (AED) z systemem doradczym w języku polskim zgodnie z aktualnymi wytycznymi PRC/ERC/AHA</w:t>
            </w:r>
            <w:r w:rsidRPr="00493A45">
              <w:rPr>
                <w:rFonts w:ascii="Sylfaen" w:hAnsi="Sylfaen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F5CF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7F2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6859294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A88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95F8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Możliwość aktualizacji protokołu AED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40F4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634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25A0434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521DC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FCEB" w14:textId="56B8AC74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Energia defibrylacji w trybie AED dla dzieci i dorosłych w zakresie min. od 10 do 360J</w:t>
            </w:r>
            <w:r w:rsidR="00292DBE" w:rsidRPr="00493A45">
              <w:rPr>
                <w:rFonts w:ascii="Sylfaen" w:hAnsi="Sylfaen" w:cs="Calibri"/>
                <w:sz w:val="18"/>
                <w:szCs w:val="18"/>
              </w:rPr>
              <w:t>.</w:t>
            </w:r>
            <w:r w:rsidR="00292DBE" w:rsidRPr="00493A45">
              <w:rPr>
                <w:rFonts w:ascii="Sylfaen" w:hAnsi="Sylfaen" w:cs="Calibri"/>
                <w:sz w:val="18"/>
                <w:szCs w:val="18"/>
              </w:rPr>
              <w:t>W trybie AED - programowane przez użytkownika wartości energii dla 1, 2 i 3 defibrylacji z energią od 10 do 360J</w:t>
            </w:r>
            <w:r w:rsidR="00292DBE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lub </w:t>
            </w:r>
            <w:r w:rsidR="00292DBE"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Tryb AED: </w:t>
            </w:r>
            <w:r w:rsidR="00292DBE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automatyczna analiza EKG oraz generowane instrukcje zgodne z protokołem dotyczącym postępowania w przypadku pacjentów z zatrzymaniem, </w:t>
            </w:r>
            <w:r w:rsidR="00292DBE"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poziomy wyładowań z zakresu 150–360 J przy tym samym lub większym poziomie energii dla każdego kolejnego wyładowania </w:t>
            </w:r>
            <w:r w:rsidR="00292DBE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krążenia.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90EC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77F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0C64F586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C67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6946" w14:textId="248C13F8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4B57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931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A7AD630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C6A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93F7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Możliwość wykonania defibrylacji w trybie AED za pomocą elektrod jednorazowych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532E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D7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41DC672B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9FD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14DA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Dźwiękowe i tekstowe komunikaty w języku polskim prowadzące  użytkownika przez proces defibrylacji półautomatycznej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9F13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785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6632D36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F3A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EF69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Ustawianie energii defibrylacji, ładowania i wstrząsu na łyżkach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defibrylacyjnych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52BB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3A0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916C3B3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C4C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8BD7" w14:textId="464C4FC3" w:rsidR="0077443E" w:rsidRPr="00493A45" w:rsidRDefault="0077443E">
            <w:pPr>
              <w:rPr>
                <w:rFonts w:ascii="Sylfaen" w:eastAsia="Times New Roman" w:hAnsi="Sylfaen" w:cstheme="minorHAnsi"/>
                <w:bCs/>
                <w:sz w:val="18"/>
                <w:szCs w:val="18"/>
                <w:lang w:eastAsia="ar-SA" w:bidi="ar-SA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Wydzielony na defibrylatorze przycisk rozładowania energii</w:t>
            </w:r>
            <w:r w:rsidR="00292DBE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lub </w:t>
            </w:r>
            <w:r w:rsidR="00292DBE"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>Wydzielony przycisk do bezpiecznego rozładowania defibrylatora w postaci pokrętła dialogowego z funkcją bezpiecznego rozładowania defibrylatora poprzez przyciśnięcie w/w pokrętła szybkiego wyładowania.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973E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ABA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31C7CCD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15D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AD43" w14:textId="4B9BDE8D" w:rsidR="0077443E" w:rsidRPr="00493A45" w:rsidRDefault="0077443E" w:rsidP="00292DBE">
            <w:pPr>
              <w:suppressAutoHyphens w:val="0"/>
              <w:autoSpaceDE w:val="0"/>
              <w:autoSpaceDN w:val="0"/>
              <w:adjustRightInd w:val="0"/>
              <w:rPr>
                <w:rFonts w:ascii="Sylfaen" w:eastAsia="HelveticaNeueLTPro-Roman" w:hAnsi="Sylfaen" w:cstheme="minorHAnsi"/>
                <w:bCs/>
                <w:sz w:val="18"/>
                <w:szCs w:val="18"/>
                <w:lang w:eastAsia="en-US" w:bidi="ar-SA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Wskaźnik impedancji kontaktu elektrod z ciałem pacjenta</w:t>
            </w:r>
            <w:r w:rsidR="00292DBE" w:rsidRPr="00493A45">
              <w:rPr>
                <w:rFonts w:ascii="Sylfaen" w:hAnsi="Sylfaen" w:cs="Calibri"/>
                <w:sz w:val="18"/>
                <w:szCs w:val="18"/>
              </w:rPr>
              <w:t xml:space="preserve"> lub </w:t>
            </w:r>
            <w:r w:rsidR="00292DBE" w:rsidRPr="00493A45">
              <w:rPr>
                <w:rFonts w:ascii="Sylfaen" w:eastAsia="HelveticaNeueLTPro-Roman" w:hAnsi="Sylfaen" w:cstheme="minorHAnsi"/>
                <w:b/>
                <w:sz w:val="18"/>
                <w:szCs w:val="18"/>
                <w:lang w:eastAsia="en-US"/>
              </w:rPr>
              <w:t>Defibrylator wyposażony w system doradczy SAS (</w:t>
            </w:r>
            <w:proofErr w:type="spellStart"/>
            <w:r w:rsidR="00292DBE" w:rsidRPr="00493A45">
              <w:rPr>
                <w:rFonts w:ascii="Sylfaen" w:eastAsia="HelveticaNeueLTPro-Roman" w:hAnsi="Sylfaen" w:cstheme="minorHAnsi"/>
                <w:b/>
                <w:sz w:val="18"/>
                <w:szCs w:val="18"/>
                <w:lang w:eastAsia="en-US"/>
              </w:rPr>
              <w:t>Shock</w:t>
            </w:r>
            <w:proofErr w:type="spellEnd"/>
            <w:r w:rsidR="00292DBE" w:rsidRPr="00493A45">
              <w:rPr>
                <w:rFonts w:ascii="Sylfaen" w:eastAsia="HelveticaNeueLTPro-Roman" w:hAnsi="Sylfaen" w:cstheme="minorHAns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92DBE" w:rsidRPr="00493A45">
              <w:rPr>
                <w:rFonts w:ascii="Sylfaen" w:eastAsia="HelveticaNeueLTPro-Roman" w:hAnsi="Sylfaen" w:cstheme="minorHAnsi"/>
                <w:b/>
                <w:sz w:val="18"/>
                <w:szCs w:val="18"/>
                <w:lang w:eastAsia="en-US"/>
              </w:rPr>
              <w:t>Advisory</w:t>
            </w:r>
            <w:proofErr w:type="spellEnd"/>
            <w:r w:rsidR="00292DBE" w:rsidRPr="00493A45">
              <w:rPr>
                <w:rFonts w:ascii="Sylfaen" w:eastAsia="HelveticaNeueLTPro-Roman" w:hAnsi="Sylfaen" w:cstheme="minorHAnsi"/>
                <w:b/>
                <w:sz w:val="18"/>
                <w:szCs w:val="18"/>
                <w:lang w:eastAsia="en-US"/>
              </w:rPr>
              <w:t xml:space="preserve"> System), stanowiący  system analizy EKG, w którym operator jest powiadamiany o wykryciu przez algorytm zapisu EKG wymagającego lub niewymagającego defibrylacji. System ten umożliwia osobom niewykwalifikowanym interpretację zapisu EKG w celu wykonania zabiegu ratującego życie u pacjentów, u których wystąpiło migotanie komór lub częstoskurcz komorowy bez tętna. System SAS mierzy impedancję klatki piersiowej. Gdy kontakt elektrod jest niewystarczający, AED wyświetla odpowiedni komunikat operatorowi.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D12F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DCDB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A82E2C7" w14:textId="77777777" w:rsidTr="001B53DC">
        <w:trPr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83A3" w14:textId="77777777" w:rsidR="0077443E" w:rsidRPr="00493A45" w:rsidRDefault="0077443E">
            <w:pPr>
              <w:ind w:left="924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493A45">
              <w:rPr>
                <w:rFonts w:ascii="Sylfaen" w:hAnsi="Sylfaen"/>
                <w:b/>
                <w:bCs/>
                <w:sz w:val="18"/>
                <w:szCs w:val="18"/>
              </w:rPr>
              <w:t>EKG</w:t>
            </w:r>
          </w:p>
        </w:tc>
      </w:tr>
      <w:tr w:rsidR="0077443E" w14:paraId="50444712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89D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4AFA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Monitorowanie EKG min. z 3/7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odprowadzeń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3EA7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A60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50A8FF6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157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44B6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Analiza arytmii - algorytm uwzględniający wiek pacjenta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C87D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376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1DE2279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85D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556" w14:textId="11368FD4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Zakres pomiaru częstości akcji serca w zakresie </w:t>
            </w:r>
            <w:r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>od 15-</w:t>
            </w:r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>20 do 300 -</w:t>
            </w:r>
            <w:r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>350 B/min.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FE01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D6E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E88B313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9D0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5978" w14:textId="1B0AB869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Wzmocnienie sygnału: x0,25; x0,5; x1; x2; x4; auto</w:t>
            </w:r>
            <w:r w:rsidR="00292DBE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lub </w:t>
            </w:r>
            <w:r w:rsidR="00292DBE"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Rozmiar zapisu EKG: </w:t>
            </w:r>
            <w:r w:rsidR="00292DBE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4; 3; 2,5; 2; 1,5; 1; 0,5; 0,25 cm/</w:t>
            </w:r>
            <w:proofErr w:type="spellStart"/>
            <w:r w:rsidR="00292DBE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mV</w:t>
            </w:r>
            <w:proofErr w:type="spellEnd"/>
            <w:r w:rsidR="00292DBE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 (ustawione na 1 cm/</w:t>
            </w:r>
            <w:proofErr w:type="spellStart"/>
            <w:r w:rsidR="00292DBE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mV</w:t>
            </w:r>
            <w:proofErr w:type="spellEnd"/>
            <w:r w:rsidR="00292DBE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 w przypadku 12-odprowadzeniowego)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578A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837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589E2D3E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BBA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60A7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Wybór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odprowadzeń</w:t>
            </w:r>
            <w:proofErr w:type="spellEnd"/>
            <w:r w:rsidRPr="00493A45">
              <w:rPr>
                <w:rFonts w:ascii="Sylfaen" w:hAnsi="Sylfaen" w:cs="Calibri"/>
                <w:sz w:val="18"/>
                <w:szCs w:val="18"/>
              </w:rPr>
              <w:t xml:space="preserve"> z: elektrod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ekg</w:t>
            </w:r>
            <w:proofErr w:type="spellEnd"/>
            <w:r w:rsidRPr="00493A45">
              <w:rPr>
                <w:rFonts w:ascii="Sylfaen" w:hAnsi="Sylfaen" w:cs="Calibri"/>
                <w:sz w:val="18"/>
                <w:szCs w:val="18"/>
              </w:rPr>
              <w:t xml:space="preserve">, łyżek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defibrylacyjnych</w:t>
            </w:r>
            <w:proofErr w:type="spellEnd"/>
            <w:r w:rsidRPr="00493A45">
              <w:rPr>
                <w:rFonts w:ascii="Sylfaen" w:hAnsi="Sylfaen" w:cs="Calibri"/>
                <w:sz w:val="18"/>
                <w:szCs w:val="18"/>
              </w:rPr>
              <w:t>, jednorazowych elektrod do defibrylacji/stymulacji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EED0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D0E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34E37BA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557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0C8A" w14:textId="0A19D47D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Układ monitorujący zabezpieczony przed impulsem defibrylatora - CF</w:t>
            </w:r>
            <w:r w:rsidR="00292DBE" w:rsidRPr="00493A45">
              <w:rPr>
                <w:rFonts w:ascii="Sylfaen" w:eastAsia="HelveticaNeueLTPro-Roman" w:hAnsi="Sylfaen" w:cstheme="minorHAnsi"/>
                <w:sz w:val="18"/>
                <w:szCs w:val="18"/>
                <w:lang w:eastAsia="en-US"/>
              </w:rPr>
              <w:t xml:space="preserve"> </w:t>
            </w:r>
            <w:r w:rsidR="00292DBE"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lub </w:t>
            </w:r>
            <w:r w:rsidR="00292DBE"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>Złącze pacjenta typu CF, zabezpieczone przed defibrylacją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CD1F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093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020C94A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9A0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0471" w14:textId="031D947C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Złącze - wejście synchronizujące sygnał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ekg</w:t>
            </w:r>
            <w:proofErr w:type="spellEnd"/>
            <w:r w:rsidRPr="00493A45">
              <w:rPr>
                <w:rFonts w:ascii="Sylfaen" w:hAnsi="Sylfaen" w:cs="Calibri"/>
                <w:sz w:val="18"/>
                <w:szCs w:val="18"/>
              </w:rPr>
              <w:t xml:space="preserve"> z zewnętrznego kardiomonitora dowolnego producenta</w:t>
            </w:r>
            <w:r w:rsidR="00292DBE" w:rsidRPr="00493A45">
              <w:rPr>
                <w:rFonts w:ascii="Sylfaen" w:hAnsi="Sylfaen" w:cs="Calibri"/>
                <w:sz w:val="18"/>
                <w:szCs w:val="18"/>
              </w:rPr>
              <w:t xml:space="preserve"> lub </w:t>
            </w:r>
            <w:r w:rsidR="00292DBE"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>Monitor/defibrylator jako kompletny system do intensywnej terapii kardiologicznej</w:t>
            </w:r>
            <w:r w:rsidR="00292DBE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92DBE"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podczas stosowania zarówno podstawowych, jak i zaawansowanych czynności ratujących życie. </w:t>
            </w:r>
            <w:r w:rsidR="00292DBE"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>Konstrukcja urządzenia zawiera wiele innowacyjnych rozwiązań klinicznych i technicznych.</w:t>
            </w:r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Monitor/defibrylator wyposażony w zaawansowaną pomoc w terapii pacjentów z OZW— łatwe uzyskanie badania 12-odprowadzeniowego EKG przed leczeniem, wykorzystanie do ciągłego monitorowania w tle wszystkich 12 </w:t>
            </w:r>
            <w:proofErr w:type="spellStart"/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>odprowadzeń</w:t>
            </w:r>
            <w:proofErr w:type="spellEnd"/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oraz alarmowanie o zmianach za pośrednictwem unikatowej funkcji śledzenia tendencji zmian odcinka ST. W połączeniu z internetową technologią zarządzania teletransmisjami </w:t>
            </w:r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typu </w:t>
            </w:r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>LIFENET STEMI</w:t>
            </w:r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lub równoważny</w:t>
            </w:r>
            <w:r w:rsidR="00292DBE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>, umożliwia automatyczne i jednoczesne przesyłanie najważniejszych danych o pacjencie w całym regionie, również do aktualnego systemu teleinformatycznego szpitala.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2810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C75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427DCB0" w14:textId="77777777" w:rsidTr="001B53DC">
        <w:trPr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EBFA" w14:textId="77777777" w:rsidR="0077443E" w:rsidRPr="00493A45" w:rsidRDefault="0077443E">
            <w:pPr>
              <w:ind w:left="921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493A45">
              <w:rPr>
                <w:rFonts w:ascii="Sylfaen" w:hAnsi="Sylfaen"/>
                <w:b/>
                <w:bCs/>
                <w:sz w:val="18"/>
                <w:szCs w:val="18"/>
              </w:rPr>
              <w:t>RESPIRACJA IMPEDANCYJNA</w:t>
            </w:r>
          </w:p>
        </w:tc>
      </w:tr>
      <w:tr w:rsidR="0077443E" w14:paraId="5457136F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58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826F" w14:textId="4E49FB68" w:rsidR="00493A45" w:rsidRPr="00493A45" w:rsidRDefault="0077443E" w:rsidP="00493A45">
            <w:pPr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 w:bidi="ar-SA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Pomiar respiracji metodą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impedancyjną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>.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>Zakres</w:t>
            </w:r>
            <w:proofErr w:type="spellEnd"/>
            <w:r w:rsidR="00493A45" w:rsidRPr="00493A45">
              <w:rPr>
                <w:rFonts w:ascii="Sylfaen" w:hAnsi="Sylfaen" w:cs="Calibri"/>
                <w:sz w:val="18"/>
                <w:szCs w:val="18"/>
              </w:rPr>
              <w:t xml:space="preserve"> pomiaru od min. 0-200 </w:t>
            </w:r>
            <w:proofErr w:type="spellStart"/>
            <w:r w:rsidR="00493A45" w:rsidRPr="00493A45">
              <w:rPr>
                <w:rFonts w:ascii="Sylfaen" w:hAnsi="Sylfaen" w:cs="Calibri"/>
                <w:sz w:val="18"/>
                <w:szCs w:val="18"/>
              </w:rPr>
              <w:t>odd</w:t>
            </w:r>
            <w:proofErr w:type="spellEnd"/>
            <w:r w:rsidR="00493A45" w:rsidRPr="00493A45">
              <w:rPr>
                <w:rFonts w:ascii="Sylfaen" w:hAnsi="Sylfaen" w:cs="Calibri"/>
                <w:sz w:val="18"/>
                <w:szCs w:val="18"/>
              </w:rPr>
              <w:t xml:space="preserve">./min. z rozdzielczością 1 </w:t>
            </w:r>
            <w:proofErr w:type="spellStart"/>
            <w:r w:rsidR="00493A45" w:rsidRPr="00493A45">
              <w:rPr>
                <w:rFonts w:ascii="Sylfaen" w:hAnsi="Sylfaen" w:cs="Calibri"/>
                <w:sz w:val="18"/>
                <w:szCs w:val="18"/>
              </w:rPr>
              <w:t>odd</w:t>
            </w:r>
            <w:proofErr w:type="spellEnd"/>
            <w:r w:rsidR="00493A45" w:rsidRPr="00493A45">
              <w:rPr>
                <w:rFonts w:ascii="Sylfaen" w:hAnsi="Sylfaen" w:cs="Calibri"/>
                <w:sz w:val="18"/>
                <w:szCs w:val="18"/>
              </w:rPr>
              <w:t>./min.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>Czas alarmu bezdechu od min. 10-40 sek.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>Wyświetlana krzywa respiracji na ekranie defibrylatora z możliwością wyłączenia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493A45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lub </w:t>
            </w:r>
            <w:r w:rsidR="00493A45" w:rsidRPr="00493A45">
              <w:rPr>
                <w:rFonts w:ascii="Sylfaen" w:hAnsi="Sylfaen" w:cstheme="minorHAnsi"/>
                <w:b/>
                <w:bCs/>
                <w:color w:val="000000"/>
                <w:sz w:val="18"/>
                <w:szCs w:val="18"/>
              </w:rPr>
              <w:t xml:space="preserve">Defibrylator wyposażony w czujnik kapnometrii, </w:t>
            </w:r>
          </w:p>
          <w:p w14:paraId="036197D2" w14:textId="77777777" w:rsidR="00493A45" w:rsidRPr="00493A45" w:rsidRDefault="00493A45" w:rsidP="00493A45">
            <w:pPr>
              <w:suppressAutoHyphens w:val="0"/>
              <w:autoSpaceDE w:val="0"/>
              <w:autoSpaceDN w:val="0"/>
              <w:adjustRightInd w:val="0"/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</w:pPr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Zakres pomiaru ciśnienia parcjalnego CO2: 0 do 99 mmHg (0 do 13,2 </w:t>
            </w:r>
            <w:proofErr w:type="spellStart"/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>kPa</w:t>
            </w:r>
            <w:proofErr w:type="spellEnd"/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). </w:t>
            </w:r>
          </w:p>
          <w:p w14:paraId="1512D5EF" w14:textId="2E38A621" w:rsidR="0077443E" w:rsidRPr="00493A45" w:rsidRDefault="00493A45" w:rsidP="00493A45">
            <w:pPr>
              <w:suppressAutoHyphens w:val="0"/>
              <w:autoSpaceDE w:val="0"/>
              <w:autoSpaceDN w:val="0"/>
              <w:adjustRightInd w:val="0"/>
              <w:rPr>
                <w:rFonts w:ascii="Sylfaen" w:eastAsia="HelveticaNeueLTPro-Roman" w:hAnsi="Sylfaen" w:cstheme="minorHAnsi"/>
                <w:sz w:val="18"/>
                <w:szCs w:val="18"/>
                <w:lang w:eastAsia="en-US"/>
              </w:rPr>
            </w:pPr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t xml:space="preserve">Dokładność pomiaru częstości oddechów 0 do 70 oddechów na minutę: ±1 oddech na minutę; 71 do 99 oddechów na minutę: ±2 oddechy na minutę. Monitor </w:t>
            </w:r>
            <w:r w:rsidRPr="00493A45">
              <w:rPr>
                <w:rFonts w:ascii="Sylfaen" w:eastAsia="HelveticaNeueLTPro-Roman" w:hAnsi="Sylfaen" w:cstheme="minorHAnsi"/>
                <w:b/>
                <w:bCs/>
                <w:sz w:val="18"/>
                <w:szCs w:val="18"/>
                <w:lang w:eastAsia="en-US"/>
              </w:rPr>
              <w:lastRenderedPageBreak/>
              <w:t>EtCO2 oferuje: alarmy wysokiego i niskiego poziomu EtCO2, sterowane przez uaktywnienie funkcji ALARMY, alarm FiCO2 (wdychanego CO2), alarm – bezdech (automatyczny)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DBA3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D55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72CCDD00" w14:textId="77777777" w:rsidTr="001B53DC">
        <w:trPr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99C2A4" w14:textId="77777777" w:rsidR="0077443E" w:rsidRPr="00493A45" w:rsidRDefault="0077443E">
            <w:pPr>
              <w:ind w:left="924"/>
              <w:rPr>
                <w:rFonts w:ascii="Sylfaen" w:hAnsi="Sylfaen"/>
                <w:sz w:val="18"/>
                <w:szCs w:val="18"/>
              </w:rPr>
            </w:pPr>
            <w:r w:rsidRPr="00493A45">
              <w:rPr>
                <w:rFonts w:ascii="Sylfaen" w:hAnsi="Sylfaen"/>
                <w:b/>
                <w:bCs/>
                <w:sz w:val="18"/>
                <w:szCs w:val="18"/>
              </w:rPr>
              <w:t>NIEINWAZYJNA STYMULACJA ZEWNĘTRZNA</w:t>
            </w:r>
          </w:p>
        </w:tc>
      </w:tr>
      <w:tr w:rsidR="0077443E" w14:paraId="4880C345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3785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C029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Tryby stymulacji: sztywny oraz na żądanie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AC61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3A7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65C58AB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399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8CC7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Natężenie prądu stymulacji w zakresie min. od 1 do 200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90FA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2C4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354C8B1F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C31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6600" w14:textId="33CF70D6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Zakres częstości stymulacji w zakresie min.</w:t>
            </w:r>
            <w:r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od 30</w:t>
            </w:r>
            <w:r w:rsidR="00493A45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>-40</w:t>
            </w:r>
            <w:r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do </w:t>
            </w:r>
            <w:r w:rsidR="00493A45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170- </w:t>
            </w:r>
            <w:r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210 </w:t>
            </w:r>
            <w:proofErr w:type="spellStart"/>
            <w:r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>imp</w:t>
            </w:r>
            <w:proofErr w:type="spellEnd"/>
            <w:r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>./min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CB72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5CA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9FDFD1F" w14:textId="77777777" w:rsidTr="001B53DC">
        <w:trPr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81FE1A" w14:textId="77777777" w:rsidR="0077443E" w:rsidRPr="00493A45" w:rsidRDefault="0077443E">
            <w:pPr>
              <w:ind w:left="913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493A45">
              <w:rPr>
                <w:rFonts w:ascii="Sylfaen" w:hAnsi="Sylfaen"/>
                <w:b/>
                <w:bCs/>
                <w:sz w:val="18"/>
                <w:szCs w:val="18"/>
              </w:rPr>
              <w:t>SPO2</w:t>
            </w:r>
          </w:p>
        </w:tc>
      </w:tr>
      <w:tr w:rsidR="0077443E" w14:paraId="467BF8C9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14A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A794" w14:textId="77777777" w:rsidR="00493A45" w:rsidRPr="00493A45" w:rsidRDefault="0077443E" w:rsidP="00493A45">
            <w:pPr>
              <w:suppressAutoHyphens w:val="0"/>
              <w:autoSpaceDE w:val="0"/>
              <w:autoSpaceDN w:val="0"/>
              <w:adjustRightInd w:val="0"/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 w:bidi="ar-SA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Zakres pomiaru saturacji min. 1-100 % z rozdzielczością 1%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 xml:space="preserve"> .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>Zakres pomiaru pulsu min 20-300 uderz./min z rozdzielczością 1 uderz./min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r w:rsidR="00493A45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Lub </w:t>
            </w:r>
            <w:r w:rsidR="00493A45"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Wyświetlany przedział saturacji: </w:t>
            </w:r>
            <w:r w:rsidR="00493A45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„&lt;50” w przypadku poziomu poniżej 50%; od 50 do 100%. </w:t>
            </w:r>
            <w:r w:rsidR="00493A45"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Dokładność saturacji: </w:t>
            </w:r>
            <w:r w:rsidR="00493A45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70–100% (brak danych dla wartości z przedziału 0–69%)</w:t>
            </w:r>
          </w:p>
          <w:p w14:paraId="4A218A11" w14:textId="77777777" w:rsidR="00493A45" w:rsidRPr="00493A45" w:rsidRDefault="00493A45" w:rsidP="00493A45">
            <w:pPr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</w:pPr>
            <w:r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Pacjenci dorośli/ dzieci: </w:t>
            </w:r>
            <w:r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±2 cyfry (w warunkach bezruchu)</w:t>
            </w:r>
            <w:r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±3 cyfry (w warunkach ruchu)</w:t>
            </w:r>
          </w:p>
          <w:p w14:paraId="03BA9BF3" w14:textId="77777777" w:rsidR="00493A45" w:rsidRPr="00493A45" w:rsidRDefault="00493A45" w:rsidP="00493A45">
            <w:pPr>
              <w:suppressAutoHyphens w:val="0"/>
              <w:autoSpaceDE w:val="0"/>
              <w:autoSpaceDN w:val="0"/>
              <w:adjustRightInd w:val="0"/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</w:pPr>
            <w:r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Dynamiczny wykres słupkowy siły sygnału; Ton tętna podczas wykrycia pulsacji SpO2</w:t>
            </w:r>
          </w:p>
          <w:p w14:paraId="32A9821C" w14:textId="21529C79" w:rsidR="0077443E" w:rsidRPr="00493A45" w:rsidRDefault="00493A45" w:rsidP="00493A45">
            <w:pPr>
              <w:suppressAutoHyphens w:val="0"/>
              <w:autoSpaceDE w:val="0"/>
              <w:autoSpaceDN w:val="0"/>
              <w:adjustRightInd w:val="0"/>
              <w:rPr>
                <w:rFonts w:ascii="Sylfaen" w:eastAsia="MinionPro-Regular" w:hAnsi="Sylfaen" w:cstheme="minorHAnsi"/>
                <w:sz w:val="18"/>
                <w:szCs w:val="18"/>
                <w:lang w:eastAsia="en-US"/>
              </w:rPr>
            </w:pPr>
            <w:r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Przedział częstości tętna: </w:t>
            </w:r>
            <w:r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od 25 do 240 uderzeń/minutę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37ED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B13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08284E21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251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22C4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 xml:space="preserve">Prezentacja wartości saturacji oraz krzywej </w:t>
            </w:r>
            <w:proofErr w:type="spellStart"/>
            <w:r w:rsidRPr="00493A45">
              <w:rPr>
                <w:rFonts w:ascii="Sylfaen" w:hAnsi="Sylfaen" w:cs="Calibri"/>
                <w:sz w:val="18"/>
                <w:szCs w:val="18"/>
              </w:rPr>
              <w:t>pletyzmograficznej</w:t>
            </w:r>
            <w:proofErr w:type="spellEnd"/>
            <w:r w:rsidRPr="00493A45">
              <w:rPr>
                <w:rFonts w:ascii="Sylfaen" w:hAnsi="Sylfaen" w:cs="Calibri"/>
                <w:sz w:val="18"/>
                <w:szCs w:val="18"/>
              </w:rPr>
              <w:t xml:space="preserve"> na ekranie urządzenia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7E10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2E1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2577FD8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A0B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385B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Pomiar saturacji za pomocą czujnika na palec dla dorosłych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FC63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912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6AA603EE" w14:textId="77777777" w:rsidTr="001B53DC">
        <w:trPr>
          <w:jc w:val="center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1D02EF3" w14:textId="77777777" w:rsidR="0077443E" w:rsidRPr="00493A45" w:rsidRDefault="0077443E">
            <w:pPr>
              <w:ind w:left="913"/>
              <w:rPr>
                <w:rFonts w:ascii="Sylfaen" w:hAnsi="Sylfaen"/>
                <w:sz w:val="18"/>
                <w:szCs w:val="18"/>
              </w:rPr>
            </w:pPr>
            <w:r w:rsidRPr="00493A45">
              <w:rPr>
                <w:rFonts w:ascii="Sylfaen" w:hAnsi="Sylfaen"/>
                <w:b/>
                <w:bCs/>
                <w:sz w:val="18"/>
                <w:szCs w:val="18"/>
              </w:rPr>
              <w:t>NIBP</w:t>
            </w:r>
          </w:p>
        </w:tc>
      </w:tr>
      <w:tr w:rsidR="0077443E" w14:paraId="276AC786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1A0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441B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Pomiar nieinwazyjny ciśnienia krwi (NIBP) metodą oscylometryczną.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98BF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888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1B9D3305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969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7C4C" w14:textId="77777777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Wyświetlane wartości ciśnień: skurczowe, rozkurczowe oraz średnie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34FF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5C1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9291C9E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B7D" w14:textId="77777777" w:rsidR="0077443E" w:rsidRPr="00493A45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DED9" w14:textId="2C974F7B" w:rsidR="0077443E" w:rsidRPr="00493A45" w:rsidRDefault="0077443E">
            <w:pPr>
              <w:rPr>
                <w:rFonts w:ascii="Sylfaen" w:hAnsi="Sylfaen" w:cs="Calibri"/>
                <w:sz w:val="18"/>
                <w:szCs w:val="18"/>
              </w:rPr>
            </w:pPr>
            <w:r w:rsidRPr="00493A45">
              <w:rPr>
                <w:rFonts w:ascii="Sylfaen" w:hAnsi="Sylfaen" w:cs="Calibri"/>
                <w:sz w:val="18"/>
                <w:szCs w:val="18"/>
              </w:rPr>
              <w:t>Tryby pracy: ręczny, auto, ciągły (STAT)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>Zakres pomiaru od 10-290 mmHg, pomiar ręczny i automatyczny z rozdzielczością 1 mmHg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>Pomiar w trybie auto w zakresie od min. 1  do 480 min.</w:t>
            </w:r>
            <w:r w:rsidR="00493A45" w:rsidRPr="00493A4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493A45" w:rsidRPr="00493A45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Lub </w:t>
            </w:r>
            <w:r w:rsidR="00493A45" w:rsidRPr="00493A45">
              <w:rPr>
                <w:rFonts w:ascii="Sylfaen" w:hAnsi="Sylfaen" w:cstheme="minorHAnsi"/>
                <w:b/>
                <w:bCs/>
                <w:sz w:val="18"/>
                <w:szCs w:val="18"/>
              </w:rPr>
              <w:t>Pomiar nieinwazyjny ciśnienia krwi (NIBP) w trybie ręcznym i automatycznym</w:t>
            </w:r>
            <w:r w:rsidR="00493A45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; </w:t>
            </w:r>
            <w:r w:rsidR="00493A45"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Zakres pomiaru ciśnienia skurczowego: </w:t>
            </w:r>
            <w:r w:rsidR="00493A45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od 30 do 255 mmHg, </w:t>
            </w:r>
            <w:r w:rsidR="00493A45"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Zakres pomiaru ciśnienia rozkurczowego: </w:t>
            </w:r>
            <w:r w:rsidR="00493A45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od 15 do 220 mmHg, </w:t>
            </w:r>
            <w:r w:rsidR="00493A45"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Zakres pomiaru średniego ciśnienia tętniczego: </w:t>
            </w:r>
            <w:r w:rsidR="00493A45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od 20 do 235 mmHg, </w:t>
            </w:r>
            <w:r w:rsidR="00493A45"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Dokładność pomiaru ciśnienia krwi: </w:t>
            </w:r>
            <w:r w:rsidR="00493A45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 xml:space="preserve">±5 mmHg; </w:t>
            </w:r>
            <w:r w:rsidR="00493A45" w:rsidRPr="00493A45">
              <w:rPr>
                <w:rFonts w:ascii="Sylfaen" w:eastAsiaTheme="minorHAnsi" w:hAnsi="Sylfaen" w:cstheme="minorHAnsi"/>
                <w:b/>
                <w:bCs/>
                <w:sz w:val="18"/>
                <w:szCs w:val="18"/>
                <w:lang w:eastAsia="en-US"/>
              </w:rPr>
              <w:t xml:space="preserve">Odstęp czasu przy pomiarach automatycznych: </w:t>
            </w:r>
            <w:r w:rsidR="00493A45" w:rsidRPr="00493A45">
              <w:rPr>
                <w:rFonts w:ascii="Sylfaen" w:eastAsia="MinionPro-Regular" w:hAnsi="Sylfaen" w:cstheme="minorHAnsi"/>
                <w:b/>
                <w:bCs/>
                <w:sz w:val="18"/>
                <w:szCs w:val="18"/>
                <w:lang w:eastAsia="en-US"/>
              </w:rPr>
              <w:t>do wyboru przez użytkownika, od 2 min do 60 min.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0F29" w14:textId="77777777" w:rsidR="0077443E" w:rsidRDefault="0077443E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A0D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05113B20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5C3" w14:textId="77777777" w:rsidR="0077443E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56CC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Instrukcja obsługi w języku polskim (z dostawą)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7220" w14:textId="77777777" w:rsidR="0077443E" w:rsidRDefault="0077443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14C" w14:textId="77777777" w:rsidR="0077443E" w:rsidRDefault="0077443E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77443E" w14:paraId="2FB5ABD8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FE4A" w14:textId="77777777" w:rsidR="0077443E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112F" w14:textId="77777777" w:rsidR="0077443E" w:rsidRDefault="0077443E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 xml:space="preserve">Gwarancja min. </w:t>
            </w:r>
            <w:r>
              <w:rPr>
                <w:rFonts w:ascii="Sylfaen" w:hAnsi="Sylfaen" w:cs="Arial"/>
                <w:bCs/>
                <w:sz w:val="18"/>
                <w:szCs w:val="18"/>
              </w:rPr>
              <w:t>24 miesiące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09AD" w14:textId="77777777" w:rsidR="0077443E" w:rsidRDefault="0077443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95F" w14:textId="77777777" w:rsidR="0077443E" w:rsidRDefault="0077443E">
            <w:pPr>
              <w:rPr>
                <w:rFonts w:ascii="Sylfaen" w:hAnsi="Sylfaen" w:cs="Times New Roman"/>
                <w:sz w:val="18"/>
                <w:szCs w:val="18"/>
              </w:rPr>
            </w:pPr>
          </w:p>
        </w:tc>
      </w:tr>
      <w:tr w:rsidR="0077443E" w14:paraId="24AC65B2" w14:textId="77777777" w:rsidTr="001B53DC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823" w14:textId="77777777" w:rsidR="0077443E" w:rsidRDefault="0077443E" w:rsidP="0077443E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792B" w14:textId="77777777" w:rsidR="0077443E" w:rsidRDefault="0077443E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Certyfikat CE na aparat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5A63" w14:textId="77777777" w:rsidR="0077443E" w:rsidRDefault="0077443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TAK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3CA" w14:textId="77777777" w:rsidR="0077443E" w:rsidRDefault="0077443E">
            <w:pPr>
              <w:rPr>
                <w:rFonts w:ascii="Sylfaen" w:hAnsi="Sylfaen" w:cs="Times New Roman"/>
                <w:sz w:val="18"/>
                <w:szCs w:val="18"/>
              </w:rPr>
            </w:pPr>
          </w:p>
        </w:tc>
      </w:tr>
    </w:tbl>
    <w:p w14:paraId="04C61411" w14:textId="77777777" w:rsidR="0077443E" w:rsidRDefault="0077443E" w:rsidP="0077443E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0"/>
        <w:gridCol w:w="849"/>
        <w:gridCol w:w="567"/>
        <w:gridCol w:w="709"/>
        <w:gridCol w:w="849"/>
        <w:gridCol w:w="567"/>
        <w:gridCol w:w="850"/>
        <w:gridCol w:w="1133"/>
      </w:tblGrid>
      <w:tr w:rsidR="0077443E" w14:paraId="472493A8" w14:textId="77777777" w:rsidTr="0077443E">
        <w:trPr>
          <w:trHeight w:val="5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7EB5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B7E1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E935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987B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74D6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FA86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DD23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Vat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8E97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E889" w14:textId="77777777" w:rsidR="0077443E" w:rsidRDefault="0077443E">
            <w:pPr>
              <w:rPr>
                <w:rFonts w:ascii="Sylfaen" w:hAnsi="Sylfaen" w:cs="Tahoma"/>
                <w:b/>
                <w:sz w:val="18"/>
                <w:szCs w:val="18"/>
              </w:rPr>
            </w:pPr>
            <w:r>
              <w:rPr>
                <w:rFonts w:ascii="Sylfaen" w:hAnsi="Sylfaen" w:cs="Tahoma"/>
                <w:b/>
                <w:sz w:val="18"/>
                <w:szCs w:val="18"/>
              </w:rPr>
              <w:t xml:space="preserve">Podać: Producent/  model/nr katalogowy producenta/ </w:t>
            </w:r>
          </w:p>
        </w:tc>
      </w:tr>
      <w:tr w:rsidR="0077443E" w14:paraId="1232C6FC" w14:textId="77777777" w:rsidTr="0077443E">
        <w:trPr>
          <w:trHeight w:val="3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5D3C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B265" w14:textId="77777777" w:rsidR="0077443E" w:rsidRDefault="0077443E">
            <w:pPr>
              <w:pStyle w:val="Tekstpodstawowy"/>
              <w:spacing w:after="0"/>
              <w:rPr>
                <w:rFonts w:ascii="Sylfaen" w:hAnsi="Sylfaen" w:cs="Calibri"/>
                <w:sz w:val="18"/>
                <w:szCs w:val="18"/>
                <w:lang w:val="pl-PL"/>
              </w:rPr>
            </w:pPr>
            <w:r>
              <w:rPr>
                <w:rFonts w:ascii="Sylfaen" w:hAnsi="Sylfaen" w:cs="Calibri"/>
                <w:sz w:val="18"/>
                <w:szCs w:val="18"/>
                <w:lang w:val="pl-PL"/>
              </w:rPr>
              <w:t>Defibrylator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A03D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0BF2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  <w:r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6D7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B39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C3C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909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C92" w14:textId="77777777" w:rsidR="0077443E" w:rsidRDefault="0077443E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</w:tbl>
    <w:p w14:paraId="479B53E8" w14:textId="7F82771D" w:rsidR="00527897" w:rsidRDefault="00DC555C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„.</w:t>
      </w:r>
    </w:p>
    <w:p w14:paraId="3787BB6A" w14:textId="77777777" w:rsidR="00D7055B" w:rsidRDefault="00D7055B" w:rsidP="00FC226C">
      <w:pPr>
        <w:jc w:val="both"/>
        <w:rPr>
          <w:rFonts w:ascii="Sylfaen" w:hAnsi="Sylfaen"/>
          <w:sz w:val="22"/>
          <w:szCs w:val="22"/>
        </w:rPr>
      </w:pPr>
    </w:p>
    <w:p w14:paraId="18252E7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5195079D" w14:textId="77777777" w:rsidR="001B53DC" w:rsidRDefault="001B53DC" w:rsidP="00FC226C">
      <w:pPr>
        <w:jc w:val="both"/>
        <w:rPr>
          <w:rFonts w:ascii="Sylfaen" w:hAnsi="Sylfaen"/>
          <w:sz w:val="22"/>
          <w:szCs w:val="22"/>
        </w:rPr>
      </w:pPr>
    </w:p>
    <w:p w14:paraId="5F3B05DD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13FBEDE0" w14:textId="77777777" w:rsidR="0077443E" w:rsidRDefault="0077443E" w:rsidP="0077443E">
      <w:pPr>
        <w:ind w:firstLine="360"/>
        <w:rPr>
          <w:rFonts w:ascii="Sylfaen" w:eastAsia="Times New Roman" w:hAnsi="Sylfaen" w:cs="Times New Roman"/>
          <w:sz w:val="22"/>
          <w:szCs w:val="22"/>
          <w:lang w:eastAsia="pl-PL" w:bidi="ar-SA"/>
        </w:rPr>
      </w:pPr>
      <w:r>
        <w:rPr>
          <w:rFonts w:ascii="Sylfaen" w:hAnsi="Sylfaen"/>
          <w:sz w:val="22"/>
          <w:szCs w:val="22"/>
        </w:rPr>
        <w:lastRenderedPageBreak/>
        <w:t>Na podstawie art. 286 ust. 1  prawo zamówień publicznych Zamawiający modyfikuje treść SWZ w taki sposób, że :</w:t>
      </w:r>
    </w:p>
    <w:p w14:paraId="42E16C2A" w14:textId="77777777" w:rsidR="0077443E" w:rsidRDefault="0077443E" w:rsidP="0077443E">
      <w:pPr>
        <w:pStyle w:val="Teksttreci21"/>
        <w:shd w:val="clear" w:color="auto" w:fill="auto"/>
        <w:tabs>
          <w:tab w:val="left" w:pos="439"/>
        </w:tabs>
        <w:spacing w:before="0" w:after="0" w:line="240" w:lineRule="auto"/>
        <w:ind w:firstLine="0"/>
        <w:jc w:val="both"/>
        <w:rPr>
          <w:rFonts w:ascii="Sylfaen" w:hAnsi="Sylfaen"/>
          <w:sz w:val="22"/>
          <w:szCs w:val="22"/>
        </w:rPr>
      </w:pPr>
    </w:p>
    <w:p w14:paraId="5CFF4D2A" w14:textId="4DEF5AE7" w:rsidR="0077443E" w:rsidRDefault="0077443E" w:rsidP="0077443E">
      <w:pPr>
        <w:jc w:val="both"/>
        <w:rPr>
          <w:rFonts w:ascii="Sylfaen" w:hAnsi="Sylfaen"/>
          <w:sz w:val="22"/>
          <w:szCs w:val="22"/>
        </w:rPr>
      </w:pPr>
      <w:r>
        <w:t xml:space="preserve">1) </w:t>
      </w:r>
      <w:r>
        <w:rPr>
          <w:rFonts w:ascii="Sylfaen" w:hAnsi="Sylfaen"/>
          <w:sz w:val="22"/>
          <w:szCs w:val="22"/>
        </w:rPr>
        <w:t>w Rozdziale 20  – „Termin składania ofert, termin otwarcia ofert”, w ust.20.1 wykreśla się dotychczasowy zapis o następującej treści: „18 września 2023 r.</w:t>
      </w:r>
      <w:r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Cs/>
          <w:sz w:val="22"/>
          <w:szCs w:val="22"/>
        </w:rPr>
        <w:t xml:space="preserve">do godz. </w:t>
      </w:r>
      <w:r w:rsidR="006060CD">
        <w:rPr>
          <w:rFonts w:ascii="Sylfaen" w:hAnsi="Sylfaen"/>
          <w:bCs/>
          <w:sz w:val="22"/>
          <w:szCs w:val="22"/>
        </w:rPr>
        <w:t>9</w:t>
      </w:r>
      <w:r>
        <w:rPr>
          <w:rFonts w:ascii="Sylfaen" w:hAnsi="Sylfaen"/>
          <w:bCs/>
          <w:sz w:val="22"/>
          <w:szCs w:val="22"/>
        </w:rPr>
        <w:t>.00”,</w:t>
      </w:r>
      <w:r>
        <w:rPr>
          <w:rFonts w:ascii="Sylfaen" w:hAnsi="Sylfaen"/>
          <w:sz w:val="22"/>
          <w:szCs w:val="22"/>
        </w:rPr>
        <w:t xml:space="preserve"> a w miejsce wykreślonego zapisu wprowadza nowy zapis o następującej treści: „</w:t>
      </w:r>
      <w:r>
        <w:rPr>
          <w:rFonts w:ascii="Sylfaen" w:hAnsi="Sylfaen"/>
          <w:b/>
          <w:sz w:val="22"/>
          <w:szCs w:val="22"/>
        </w:rPr>
        <w:t>2</w:t>
      </w:r>
      <w:r w:rsidR="006060CD">
        <w:rPr>
          <w:rFonts w:ascii="Sylfaen" w:hAnsi="Sylfaen"/>
          <w:b/>
          <w:sz w:val="22"/>
          <w:szCs w:val="22"/>
        </w:rPr>
        <w:t>0</w:t>
      </w:r>
      <w:r>
        <w:rPr>
          <w:rFonts w:ascii="Sylfaen" w:hAnsi="Sylfaen"/>
          <w:b/>
          <w:sz w:val="22"/>
          <w:szCs w:val="22"/>
        </w:rPr>
        <w:t xml:space="preserve"> września 2023 r. do godz. </w:t>
      </w:r>
      <w:r w:rsidR="006060CD">
        <w:rPr>
          <w:rFonts w:ascii="Sylfaen" w:hAnsi="Sylfaen"/>
          <w:b/>
          <w:sz w:val="22"/>
          <w:szCs w:val="22"/>
        </w:rPr>
        <w:t>9</w:t>
      </w:r>
      <w:r>
        <w:rPr>
          <w:rFonts w:ascii="Sylfaen" w:hAnsi="Sylfaen"/>
          <w:b/>
          <w:sz w:val="22"/>
          <w:szCs w:val="22"/>
        </w:rPr>
        <w:t>.00”,</w:t>
      </w:r>
    </w:p>
    <w:p w14:paraId="49403028" w14:textId="77777777" w:rsidR="0077443E" w:rsidRDefault="0077443E" w:rsidP="0077443E">
      <w:pPr>
        <w:jc w:val="both"/>
        <w:rPr>
          <w:rFonts w:ascii="Sylfaen" w:hAnsi="Sylfaen"/>
          <w:sz w:val="22"/>
          <w:szCs w:val="22"/>
        </w:rPr>
      </w:pPr>
    </w:p>
    <w:p w14:paraId="3E843796" w14:textId="6DECFD3C" w:rsidR="0077443E" w:rsidRDefault="0077443E" w:rsidP="0077443E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2) w Rozdziale 20  – „Termin składania ofert, termin otwarcia ofert”, w ust.20.2 wykreśla się dotychczasowy zapis o następującej treści: „18 września 2023 r. o godz. </w:t>
      </w:r>
      <w:r w:rsidR="006060CD">
        <w:rPr>
          <w:rFonts w:ascii="Sylfaen" w:hAnsi="Sylfaen"/>
          <w:sz w:val="22"/>
          <w:szCs w:val="22"/>
        </w:rPr>
        <w:t>9</w:t>
      </w:r>
      <w:r>
        <w:rPr>
          <w:rFonts w:ascii="Sylfaen" w:hAnsi="Sylfaen"/>
          <w:sz w:val="22"/>
          <w:szCs w:val="22"/>
        </w:rPr>
        <w:t>.</w:t>
      </w:r>
      <w:r w:rsidR="006060CD">
        <w:rPr>
          <w:rFonts w:ascii="Sylfaen" w:hAnsi="Sylfaen"/>
          <w:sz w:val="22"/>
          <w:szCs w:val="22"/>
        </w:rPr>
        <w:t>30</w:t>
      </w:r>
      <w:r>
        <w:rPr>
          <w:rFonts w:ascii="Sylfaen" w:hAnsi="Sylfaen"/>
          <w:sz w:val="22"/>
          <w:szCs w:val="22"/>
        </w:rPr>
        <w:t>”, a w miejsce wykreślonego zapisu wprowadza nowy zapis o następującej treści: „</w:t>
      </w:r>
      <w:r>
        <w:rPr>
          <w:rFonts w:ascii="Sylfaen" w:hAnsi="Sylfaen"/>
          <w:b/>
          <w:sz w:val="22"/>
          <w:szCs w:val="22"/>
        </w:rPr>
        <w:t>2</w:t>
      </w:r>
      <w:r w:rsidR="006060CD">
        <w:rPr>
          <w:rFonts w:ascii="Sylfaen" w:hAnsi="Sylfaen"/>
          <w:b/>
          <w:sz w:val="22"/>
          <w:szCs w:val="22"/>
        </w:rPr>
        <w:t>0</w:t>
      </w:r>
      <w:r>
        <w:rPr>
          <w:rFonts w:ascii="Sylfaen" w:hAnsi="Sylfaen"/>
          <w:b/>
          <w:sz w:val="22"/>
          <w:szCs w:val="22"/>
        </w:rPr>
        <w:t xml:space="preserve"> września 2023 r. o godz. </w:t>
      </w:r>
      <w:r w:rsidR="006060CD">
        <w:rPr>
          <w:rFonts w:ascii="Sylfaen" w:hAnsi="Sylfaen"/>
          <w:b/>
          <w:sz w:val="22"/>
          <w:szCs w:val="22"/>
        </w:rPr>
        <w:t>9</w:t>
      </w:r>
      <w:r>
        <w:rPr>
          <w:rFonts w:ascii="Sylfaen" w:hAnsi="Sylfaen"/>
          <w:b/>
          <w:sz w:val="22"/>
          <w:szCs w:val="22"/>
        </w:rPr>
        <w:t>.</w:t>
      </w:r>
      <w:r w:rsidR="006060CD">
        <w:rPr>
          <w:rFonts w:ascii="Sylfaen" w:hAnsi="Sylfaen"/>
          <w:b/>
          <w:sz w:val="22"/>
          <w:szCs w:val="22"/>
        </w:rPr>
        <w:t>30</w:t>
      </w:r>
      <w:r>
        <w:rPr>
          <w:rFonts w:ascii="Sylfaen" w:hAnsi="Sylfaen"/>
          <w:b/>
          <w:sz w:val="22"/>
          <w:szCs w:val="22"/>
        </w:rPr>
        <w:t>”,</w:t>
      </w:r>
    </w:p>
    <w:p w14:paraId="71555326" w14:textId="77777777" w:rsidR="0077443E" w:rsidRDefault="0077443E" w:rsidP="0077443E">
      <w:pPr>
        <w:jc w:val="both"/>
        <w:rPr>
          <w:rFonts w:ascii="Sylfaen" w:hAnsi="Sylfaen"/>
          <w:sz w:val="22"/>
          <w:szCs w:val="22"/>
        </w:rPr>
      </w:pPr>
    </w:p>
    <w:p w14:paraId="7163DAF4" w14:textId="7BCFD0E4" w:rsidR="0077443E" w:rsidRDefault="0077443E" w:rsidP="0077443E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3) w  Rozdziale 21 – „Termin związania ofertą” wykreśla się dotychczasowy zapis o następującej treści: „17.10.2023 r.”, a w miejsce wykreślonego zapisu wprowadza nowy zapis o następującej treści: „</w:t>
      </w:r>
      <w:r w:rsidR="006060CD">
        <w:rPr>
          <w:rFonts w:ascii="Sylfaen" w:hAnsi="Sylfaen"/>
          <w:b/>
          <w:sz w:val="22"/>
          <w:szCs w:val="22"/>
        </w:rPr>
        <w:t>19</w:t>
      </w:r>
      <w:r>
        <w:rPr>
          <w:rFonts w:ascii="Sylfaen" w:hAnsi="Sylfaen"/>
          <w:b/>
          <w:sz w:val="22"/>
          <w:szCs w:val="22"/>
        </w:rPr>
        <w:t>.10.2023 r</w:t>
      </w:r>
      <w:r>
        <w:rPr>
          <w:rFonts w:ascii="Sylfaen" w:hAnsi="Sylfaen"/>
          <w:sz w:val="22"/>
          <w:szCs w:val="22"/>
        </w:rPr>
        <w:t>.”.</w:t>
      </w:r>
    </w:p>
    <w:p w14:paraId="632E3D32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5D74F06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3A1B9F11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5AF9915C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4862A491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1E79B2C1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3E792D7F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47FA7573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220EEA65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6CBC37AB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1126D232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40AD6416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39F8EF26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50538723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172B5D40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5A14EB2E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613C7295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37C245B2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2948F3C4" w14:textId="77777777" w:rsidR="001B53DC" w:rsidRDefault="001B53DC" w:rsidP="00FC226C">
      <w:pPr>
        <w:jc w:val="both"/>
        <w:rPr>
          <w:rFonts w:ascii="Sylfaen" w:hAnsi="Sylfaen"/>
          <w:sz w:val="22"/>
          <w:szCs w:val="22"/>
        </w:rPr>
      </w:pPr>
    </w:p>
    <w:p w14:paraId="4ED6EB32" w14:textId="77777777" w:rsidR="001B53DC" w:rsidRDefault="001B53DC" w:rsidP="00FC226C">
      <w:pPr>
        <w:jc w:val="both"/>
        <w:rPr>
          <w:rFonts w:ascii="Sylfaen" w:hAnsi="Sylfaen"/>
          <w:sz w:val="22"/>
          <w:szCs w:val="22"/>
        </w:rPr>
      </w:pPr>
    </w:p>
    <w:p w14:paraId="5EF4E511" w14:textId="77777777" w:rsidR="001B53DC" w:rsidRDefault="001B53DC" w:rsidP="00FC226C">
      <w:pPr>
        <w:jc w:val="both"/>
        <w:rPr>
          <w:rFonts w:ascii="Sylfaen" w:hAnsi="Sylfaen"/>
          <w:sz w:val="22"/>
          <w:szCs w:val="22"/>
        </w:rPr>
      </w:pPr>
    </w:p>
    <w:p w14:paraId="715B6C84" w14:textId="77777777" w:rsidR="001B53DC" w:rsidRDefault="001B53DC" w:rsidP="00FC226C">
      <w:pPr>
        <w:jc w:val="both"/>
        <w:rPr>
          <w:rFonts w:ascii="Sylfaen" w:hAnsi="Sylfaen"/>
          <w:sz w:val="22"/>
          <w:szCs w:val="22"/>
        </w:rPr>
      </w:pPr>
    </w:p>
    <w:p w14:paraId="659156E6" w14:textId="77777777" w:rsidR="001B53DC" w:rsidRDefault="001B53DC" w:rsidP="00FC226C">
      <w:pPr>
        <w:jc w:val="both"/>
        <w:rPr>
          <w:rFonts w:ascii="Sylfaen" w:hAnsi="Sylfaen"/>
          <w:sz w:val="22"/>
          <w:szCs w:val="22"/>
        </w:rPr>
      </w:pPr>
    </w:p>
    <w:p w14:paraId="3A98DD13" w14:textId="77777777" w:rsidR="001B53DC" w:rsidRDefault="001B53DC" w:rsidP="00FC226C">
      <w:pPr>
        <w:jc w:val="both"/>
        <w:rPr>
          <w:rFonts w:ascii="Sylfaen" w:hAnsi="Sylfaen"/>
          <w:sz w:val="22"/>
          <w:szCs w:val="22"/>
        </w:rPr>
      </w:pPr>
    </w:p>
    <w:p w14:paraId="03AB62E2" w14:textId="77777777" w:rsidR="001B53DC" w:rsidRDefault="001B53DC" w:rsidP="00FC226C">
      <w:pPr>
        <w:jc w:val="both"/>
        <w:rPr>
          <w:rFonts w:ascii="Sylfaen" w:hAnsi="Sylfaen"/>
          <w:sz w:val="22"/>
          <w:szCs w:val="22"/>
        </w:rPr>
      </w:pPr>
    </w:p>
    <w:p w14:paraId="694757EA" w14:textId="77777777" w:rsidR="001B53DC" w:rsidRDefault="001B53DC" w:rsidP="00FC226C">
      <w:pPr>
        <w:jc w:val="both"/>
        <w:rPr>
          <w:rFonts w:ascii="Sylfaen" w:hAnsi="Sylfaen"/>
          <w:sz w:val="22"/>
          <w:szCs w:val="22"/>
        </w:rPr>
      </w:pPr>
    </w:p>
    <w:p w14:paraId="150BB52A" w14:textId="77777777" w:rsidR="001B53DC" w:rsidRDefault="001B53DC" w:rsidP="00FC226C">
      <w:pPr>
        <w:jc w:val="both"/>
        <w:rPr>
          <w:rFonts w:ascii="Sylfaen" w:hAnsi="Sylfaen"/>
          <w:sz w:val="22"/>
          <w:szCs w:val="22"/>
        </w:rPr>
      </w:pPr>
    </w:p>
    <w:p w14:paraId="04BF4E37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33814540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7336B38D" w14:textId="77777777" w:rsidR="002A7DAE" w:rsidRDefault="002A7DAE" w:rsidP="00FC226C">
      <w:pPr>
        <w:jc w:val="both"/>
        <w:rPr>
          <w:rFonts w:ascii="Sylfaen" w:hAnsi="Sylfaen"/>
          <w:sz w:val="22"/>
          <w:szCs w:val="22"/>
        </w:rPr>
      </w:pPr>
    </w:p>
    <w:p w14:paraId="204B569A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6C954306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6CD41E67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08AECD19" w14:textId="18877F99" w:rsidR="00FC226C" w:rsidRPr="004F5C21" w:rsidRDefault="00FC226C" w:rsidP="004F5C21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>Dnia</w:t>
      </w:r>
      <w:r w:rsidR="00355B15">
        <w:rPr>
          <w:rFonts w:ascii="Sylfaen" w:hAnsi="Sylfaen"/>
          <w:sz w:val="16"/>
          <w:szCs w:val="16"/>
        </w:rPr>
        <w:t xml:space="preserve"> </w:t>
      </w:r>
      <w:r w:rsidR="0077443E">
        <w:rPr>
          <w:rFonts w:ascii="Sylfaen" w:hAnsi="Sylfaen"/>
          <w:sz w:val="16"/>
          <w:szCs w:val="16"/>
        </w:rPr>
        <w:t>15</w:t>
      </w:r>
      <w:r>
        <w:rPr>
          <w:rFonts w:ascii="Sylfaen" w:hAnsi="Sylfaen"/>
          <w:sz w:val="16"/>
          <w:szCs w:val="16"/>
        </w:rPr>
        <w:t>.0</w:t>
      </w:r>
      <w:r w:rsidR="00965373">
        <w:rPr>
          <w:rFonts w:ascii="Sylfaen" w:hAnsi="Sylfaen"/>
          <w:sz w:val="16"/>
          <w:szCs w:val="16"/>
        </w:rPr>
        <w:t>9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>odpowiedzi na pytani</w:t>
      </w:r>
      <w:r w:rsidR="005D14EC">
        <w:rPr>
          <w:rFonts w:ascii="Sylfaen" w:hAnsi="Sylfaen"/>
          <w:sz w:val="16"/>
          <w:szCs w:val="16"/>
        </w:rPr>
        <w:t xml:space="preserve">a </w:t>
      </w:r>
      <w:r w:rsidR="006060CD">
        <w:rPr>
          <w:rFonts w:ascii="Sylfaen" w:hAnsi="Sylfaen"/>
          <w:sz w:val="16"/>
          <w:szCs w:val="16"/>
        </w:rPr>
        <w:t xml:space="preserve">i modyfikację SWZ </w:t>
      </w:r>
      <w:r w:rsidRPr="00266A24">
        <w:rPr>
          <w:rFonts w:ascii="Sylfaen" w:hAnsi="Sylfaen"/>
          <w:sz w:val="16"/>
          <w:szCs w:val="16"/>
        </w:rPr>
        <w:t>zamieszczono na stronie prowadzonego postępowania</w:t>
      </w:r>
    </w:p>
    <w:sectPr w:rsidR="00FC226C" w:rsidRPr="004F5C21" w:rsidSect="004F5C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Pro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23A17"/>
    <w:multiLevelType w:val="hybridMultilevel"/>
    <w:tmpl w:val="655CE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A92"/>
    <w:multiLevelType w:val="hybridMultilevel"/>
    <w:tmpl w:val="7DEA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71C83"/>
    <w:multiLevelType w:val="hybridMultilevel"/>
    <w:tmpl w:val="E8FC9A9E"/>
    <w:lvl w:ilvl="0" w:tplc="1EB0996A"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81BBF"/>
    <w:multiLevelType w:val="hybridMultilevel"/>
    <w:tmpl w:val="1E7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40B35"/>
    <w:multiLevelType w:val="hybridMultilevel"/>
    <w:tmpl w:val="0678A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232BA1"/>
    <w:multiLevelType w:val="hybridMultilevel"/>
    <w:tmpl w:val="E9447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8"/>
  </w:num>
  <w:num w:numId="2" w16cid:durableId="656954641">
    <w:abstractNumId w:val="0"/>
  </w:num>
  <w:num w:numId="3" w16cid:durableId="1024553764">
    <w:abstractNumId w:val="3"/>
  </w:num>
  <w:num w:numId="4" w16cid:durableId="1839031232">
    <w:abstractNumId w:val="10"/>
  </w:num>
  <w:num w:numId="5" w16cid:durableId="1660965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015813">
    <w:abstractNumId w:val="2"/>
  </w:num>
  <w:num w:numId="7" w16cid:durableId="1124691401">
    <w:abstractNumId w:val="7"/>
  </w:num>
  <w:num w:numId="8" w16cid:durableId="990669352">
    <w:abstractNumId w:val="1"/>
  </w:num>
  <w:num w:numId="9" w16cid:durableId="1596209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198159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0537685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0A4232"/>
    <w:rsid w:val="000E1E1F"/>
    <w:rsid w:val="00197B18"/>
    <w:rsid w:val="001B53DC"/>
    <w:rsid w:val="0021587B"/>
    <w:rsid w:val="00292DBE"/>
    <w:rsid w:val="002A7DAE"/>
    <w:rsid w:val="002C62D9"/>
    <w:rsid w:val="002E4D3F"/>
    <w:rsid w:val="00355B15"/>
    <w:rsid w:val="00372959"/>
    <w:rsid w:val="00493A45"/>
    <w:rsid w:val="004F5C21"/>
    <w:rsid w:val="00527897"/>
    <w:rsid w:val="005303A1"/>
    <w:rsid w:val="00550A37"/>
    <w:rsid w:val="005D14EC"/>
    <w:rsid w:val="006060CD"/>
    <w:rsid w:val="00641CE4"/>
    <w:rsid w:val="006524BA"/>
    <w:rsid w:val="0077443E"/>
    <w:rsid w:val="00815069"/>
    <w:rsid w:val="00866AA4"/>
    <w:rsid w:val="0087471E"/>
    <w:rsid w:val="00936AFB"/>
    <w:rsid w:val="00965373"/>
    <w:rsid w:val="009A0249"/>
    <w:rsid w:val="00AC3D0E"/>
    <w:rsid w:val="00B53C79"/>
    <w:rsid w:val="00BB4B9B"/>
    <w:rsid w:val="00BC4791"/>
    <w:rsid w:val="00CA7955"/>
    <w:rsid w:val="00D7055B"/>
    <w:rsid w:val="00DC555C"/>
    <w:rsid w:val="00E45818"/>
    <w:rsid w:val="00F77514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widowControl/>
      <w:suppressAutoHyphens w:val="0"/>
      <w:spacing w:after="120"/>
    </w:pPr>
    <w:rPr>
      <w:rFonts w:eastAsia="Times New Roman" w:cs="Times New Roman"/>
      <w:kern w:val="0"/>
      <w:sz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372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"/>
    <w:basedOn w:val="Normalny"/>
    <w:link w:val="AkapitzlistZnak"/>
    <w:uiPriority w:val="1"/>
    <w:qFormat/>
    <w:rsid w:val="00527897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  <w14:ligatures w14:val="standardContextual"/>
    </w:rPr>
  </w:style>
  <w:style w:type="paragraph" w:customStyle="1" w:styleId="TableParagraph">
    <w:name w:val="Table Paragraph"/>
    <w:basedOn w:val="Normalny"/>
    <w:uiPriority w:val="1"/>
    <w:qFormat/>
    <w:rsid w:val="0077443E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1"/>
    <w:qFormat/>
    <w:locked/>
    <w:rsid w:val="0077443E"/>
    <w:rPr>
      <w:rFonts w:ascii="Calibri" w:hAnsi="Calibri" w:cs="Calibri"/>
      <w:kern w:val="0"/>
    </w:rPr>
  </w:style>
  <w:style w:type="character" w:customStyle="1" w:styleId="Teksttreci2">
    <w:name w:val="Tekst treści (2)_"/>
    <w:link w:val="Teksttreci21"/>
    <w:locked/>
    <w:rsid w:val="0077443E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7443E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DB52-35BF-4ADA-99FC-C383D300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4703</Words>
  <Characters>28220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6</cp:revision>
  <cp:lastPrinted>2023-09-06T10:16:00Z</cp:lastPrinted>
  <dcterms:created xsi:type="dcterms:W3CDTF">2023-09-15T06:37:00Z</dcterms:created>
  <dcterms:modified xsi:type="dcterms:W3CDTF">2023-09-15T07:37:00Z</dcterms:modified>
</cp:coreProperties>
</file>