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19B6747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5649F5">
        <w:rPr>
          <w:noProof/>
        </w:rPr>
        <w:drawing>
          <wp:inline distT="0" distB="0" distL="0" distR="0" wp14:anchorId="6AF1D0CB" wp14:editId="731FB8ED">
            <wp:extent cx="5760720" cy="564515"/>
            <wp:effectExtent l="0" t="0" r="0" b="6985"/>
            <wp:docPr id="14878807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BCD3" w14:textId="25DC0735" w:rsidR="00FC226C" w:rsidRPr="00A54D89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>
        <w:rPr>
          <w:rFonts w:ascii="Sylfaen" w:hAnsi="Sylfaen"/>
          <w:sz w:val="22"/>
          <w:szCs w:val="22"/>
        </w:rPr>
        <w:t>2023-08-16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4CE0B7E" w14:textId="4C91D27C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SSM.DZP.200.151.2023</w:t>
      </w:r>
    </w:p>
    <w:p w14:paraId="7F9BB297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1F588C" w14:textId="3E5F97FB" w:rsidR="00FC226C" w:rsidRPr="0070135F" w:rsidRDefault="00FC226C" w:rsidP="00FC226C">
      <w:pPr>
        <w:tabs>
          <w:tab w:val="left" w:pos="4320"/>
        </w:tabs>
        <w:ind w:right="-158"/>
        <w:jc w:val="both"/>
        <w:rPr>
          <w:rStyle w:val="TekstpodstawowywcityZnak"/>
          <w:rFonts w:ascii="Sylfaen" w:hAnsi="Sylfaen"/>
          <w:bCs/>
          <w:sz w:val="28"/>
          <w:szCs w:val="28"/>
          <w:u w:val="single"/>
        </w:rPr>
      </w:pPr>
      <w:r w:rsidRPr="0070135F">
        <w:rPr>
          <w:rFonts w:ascii="Sylfaen" w:hAnsi="Sylfaen"/>
          <w:sz w:val="22"/>
          <w:szCs w:val="22"/>
          <w:u w:val="single"/>
        </w:rPr>
        <w:t xml:space="preserve">dotyczy: postępowania o udzielenie zamówienia publicznego w trybie </w:t>
      </w:r>
      <w:r>
        <w:rPr>
          <w:rFonts w:ascii="Sylfaen" w:hAnsi="Sylfaen"/>
          <w:sz w:val="22"/>
          <w:szCs w:val="22"/>
          <w:u w:val="single"/>
        </w:rPr>
        <w:t xml:space="preserve">podstawowym </w:t>
      </w:r>
      <w:r w:rsidRPr="0070135F">
        <w:rPr>
          <w:rFonts w:ascii="Sylfaen" w:hAnsi="Sylfaen"/>
          <w:sz w:val="22"/>
          <w:szCs w:val="22"/>
          <w:u w:val="single"/>
        </w:rPr>
        <w:t xml:space="preserve">na </w:t>
      </w:r>
      <w:r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dostawę aparatury medycznej.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7A1C00C1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09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61D5DF66" w14:textId="77777777" w:rsidR="00FC226C" w:rsidRDefault="00FC226C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</w:p>
    <w:p w14:paraId="5E1A5734" w14:textId="5D8F69AC" w:rsidR="00FC226C" w:rsidRPr="00FC226C" w:rsidRDefault="00FC226C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  <w:r w:rsidRPr="00FC226C">
        <w:rPr>
          <w:rFonts w:ascii="Sylfaen" w:hAnsi="Sylfaen" w:cs="Calibri"/>
          <w:bCs/>
          <w:sz w:val="22"/>
          <w:szCs w:val="22"/>
          <w:lang w:val="pl-PL"/>
        </w:rPr>
        <w:t>Pytania:</w:t>
      </w:r>
    </w:p>
    <w:p w14:paraId="10FE556B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Część 4</w:t>
      </w:r>
    </w:p>
    <w:p w14:paraId="081FB747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1-Czy Zamawiający dopuści możliwość stosowania strzykawek: 2/2,5/3/5/6/10/12/20/30/35/50/60 ml? Pozostała część zapisu bez zmian.</w:t>
      </w:r>
    </w:p>
    <w:p w14:paraId="43C6C442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2-Czy Zamawiający dopuści pompy z szybkością dozowania w zakresie 0,01-2000 ml/h?</w:t>
      </w:r>
    </w:p>
    <w:p w14:paraId="3B63EAEC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6-Czy Zamawiający dopuści pompy z szybkością bolusa programowaną w zakresie 0,01-2000 ml/h?</w:t>
      </w:r>
    </w:p>
    <w:p w14:paraId="03383C80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9- Czy Zamawiający dopuści pompy, w których istnieje możliwość wgrania (na życzenie, w cenie oferty) biblioteki leków (do 40 oddziałów, do 40 kategorii leków, do 5000 procedur dozowania leków) w pełni dostosowanej do potrzeb Zamawiającego? Wykonawca wyjaśnia, że wgranie biblioteki leków winno być poprzedzone przesłaniem przez Zamawiającego listy leków wraz z procedurami ich podaży.</w:t>
      </w:r>
    </w:p>
    <w:p w14:paraId="1F75A908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11-Czy Zamawiający dopuści pompę z regulowanymi progami ciśnienia w zakresie 75-900 mmHg?</w:t>
      </w:r>
    </w:p>
    <w:p w14:paraId="7FE26A07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12- Czy Zamawiający dopuści pompy z możliwością zmiany progu ciśnienia okluzji bez przerywania infuzji-12 progów?</w:t>
      </w:r>
    </w:p>
    <w:p w14:paraId="2C0A8262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 xml:space="preserve">Pozycja nr 15-Czy Zamawiający dopuści pompy bez trybu mikro-infuzji? Pompa umożliwia wprowadzenie wymaganych ustawień w ramach standardowej infuzji ciągłej. </w:t>
      </w:r>
    </w:p>
    <w:p w14:paraId="2A38BC8D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 xml:space="preserve">Pozycja nr 16-Czy Zamawiający dopuści pompy bez możliwości </w:t>
      </w:r>
      <w:proofErr w:type="spellStart"/>
      <w:r w:rsidRPr="00FC226C">
        <w:rPr>
          <w:rFonts w:ascii="Sylfaen" w:hAnsi="Sylfaen"/>
          <w:color w:val="000000" w:themeColor="text1"/>
          <w:sz w:val="22"/>
          <w:szCs w:val="22"/>
        </w:rPr>
        <w:t>rozszezrzenia</w:t>
      </w:r>
      <w:proofErr w:type="spellEnd"/>
      <w:r w:rsidRPr="00FC226C">
        <w:rPr>
          <w:rFonts w:ascii="Sylfaen" w:hAnsi="Sylfaen"/>
          <w:color w:val="000000" w:themeColor="text1"/>
          <w:sz w:val="22"/>
          <w:szCs w:val="22"/>
        </w:rPr>
        <w:t xml:space="preserve"> oprogramowania o tryb TCI?</w:t>
      </w:r>
    </w:p>
    <w:p w14:paraId="5DA6239E" w14:textId="77777777" w:rsidR="00FC226C" w:rsidRPr="00FC226C" w:rsidRDefault="00FC226C" w:rsidP="00FC226C">
      <w:pPr>
        <w:jc w:val="both"/>
        <w:rPr>
          <w:rStyle w:val="Pogrubienie"/>
          <w:rFonts w:ascii="Sylfaen" w:hAnsi="Sylfaen"/>
          <w:b w:val="0"/>
          <w:bCs w:val="0"/>
          <w:sz w:val="22"/>
          <w:szCs w:val="22"/>
        </w:rPr>
      </w:pPr>
      <w:proofErr w:type="spellStart"/>
      <w:r w:rsidRPr="00FC226C">
        <w:rPr>
          <w:rFonts w:ascii="Sylfaen" w:hAnsi="Sylfaen"/>
          <w:color w:val="000000" w:themeColor="text1"/>
          <w:sz w:val="22"/>
          <w:szCs w:val="22"/>
        </w:rPr>
        <w:t>Pozycvja</w:t>
      </w:r>
      <w:proofErr w:type="spellEnd"/>
      <w:r w:rsidRPr="00FC226C">
        <w:rPr>
          <w:rFonts w:ascii="Sylfaen" w:hAnsi="Sylfaen"/>
          <w:color w:val="000000" w:themeColor="text1"/>
          <w:sz w:val="22"/>
          <w:szCs w:val="22"/>
        </w:rPr>
        <w:t xml:space="preserve"> nr 21-Czy Zamawiający dopuści pompy z kolorowym, dotykowym wyświetlaczem o </w:t>
      </w:r>
      <w:proofErr w:type="spellStart"/>
      <w:r w:rsidRPr="00FC226C">
        <w:rPr>
          <w:rFonts w:ascii="Sylfaen" w:hAnsi="Sylfaen"/>
          <w:color w:val="000000" w:themeColor="text1"/>
          <w:sz w:val="22"/>
          <w:szCs w:val="22"/>
        </w:rPr>
        <w:t>przekątnek</w:t>
      </w:r>
      <w:proofErr w:type="spellEnd"/>
      <w:r w:rsidRPr="00FC226C">
        <w:rPr>
          <w:rFonts w:ascii="Sylfaen" w:hAnsi="Sylfaen"/>
          <w:color w:val="000000" w:themeColor="text1"/>
          <w:sz w:val="22"/>
          <w:szCs w:val="22"/>
        </w:rPr>
        <w:t xml:space="preserve"> 3,2 cala, </w:t>
      </w:r>
      <w:r w:rsidRPr="00FC226C">
        <w:rPr>
          <w:rStyle w:val="Pogrubienie"/>
          <w:rFonts w:ascii="Sylfaen" w:hAnsi="Sylfaen"/>
          <w:b w:val="0"/>
          <w:bCs w:val="0"/>
          <w:color w:val="000000" w:themeColor="text1"/>
          <w:sz w:val="22"/>
          <w:szCs w:val="22"/>
        </w:rPr>
        <w:t>rozdzielczość 398 x 210 punktów?</w:t>
      </w:r>
    </w:p>
    <w:p w14:paraId="49B15FA8" w14:textId="77777777" w:rsidR="00FC226C" w:rsidRPr="00FC226C" w:rsidRDefault="00FC226C" w:rsidP="00FC226C">
      <w:pPr>
        <w:jc w:val="both"/>
        <w:rPr>
          <w:rFonts w:ascii="Sylfaen" w:hAnsi="Sylfaen"/>
          <w:sz w:val="22"/>
          <w:szCs w:val="22"/>
        </w:rPr>
      </w:pPr>
      <w:r w:rsidRPr="00FC226C">
        <w:rPr>
          <w:rStyle w:val="Pogrubienie"/>
          <w:rFonts w:ascii="Sylfaen" w:hAnsi="Sylfaen"/>
          <w:b w:val="0"/>
          <w:bCs w:val="0"/>
          <w:color w:val="000000" w:themeColor="text1"/>
          <w:sz w:val="22"/>
          <w:szCs w:val="22"/>
        </w:rPr>
        <w:t xml:space="preserve">Pozycja nr 22-Czy Zamawiający dopuści pompy bez możliwości </w:t>
      </w:r>
      <w:proofErr w:type="spellStart"/>
      <w:r w:rsidRPr="00FC226C">
        <w:rPr>
          <w:rStyle w:val="Pogrubienie"/>
          <w:rFonts w:ascii="Sylfaen" w:hAnsi="Sylfaen"/>
          <w:b w:val="0"/>
          <w:bCs w:val="0"/>
          <w:color w:val="000000" w:themeColor="text1"/>
          <w:sz w:val="22"/>
          <w:szCs w:val="22"/>
        </w:rPr>
        <w:t>wyświetalania</w:t>
      </w:r>
      <w:proofErr w:type="spellEnd"/>
      <w:r w:rsidRPr="00FC226C">
        <w:rPr>
          <w:rStyle w:val="Pogrubienie"/>
          <w:rFonts w:ascii="Sylfaen" w:hAnsi="Sylfaen"/>
          <w:b w:val="0"/>
          <w:bCs w:val="0"/>
          <w:color w:val="000000" w:themeColor="text1"/>
          <w:sz w:val="22"/>
          <w:szCs w:val="22"/>
        </w:rPr>
        <w:t xml:space="preserve"> informacji o </w:t>
      </w:r>
      <w:proofErr w:type="spellStart"/>
      <w:r w:rsidRPr="00FC226C">
        <w:rPr>
          <w:rStyle w:val="Pogrubienie"/>
          <w:rFonts w:ascii="Sylfaen" w:hAnsi="Sylfaen"/>
          <w:b w:val="0"/>
          <w:bCs w:val="0"/>
          <w:color w:val="000000" w:themeColor="text1"/>
          <w:sz w:val="22"/>
          <w:szCs w:val="22"/>
        </w:rPr>
        <w:t>o</w:t>
      </w:r>
      <w:proofErr w:type="spellEnd"/>
      <w:r w:rsidRPr="00FC226C">
        <w:rPr>
          <w:rStyle w:val="Pogrubienie"/>
          <w:rFonts w:ascii="Sylfaen" w:hAnsi="Sylfaen"/>
          <w:b w:val="0"/>
          <w:bCs w:val="0"/>
          <w:color w:val="000000" w:themeColor="text1"/>
          <w:sz w:val="22"/>
          <w:szCs w:val="22"/>
        </w:rPr>
        <w:t xml:space="preserve"> wartości limitu ciśnienia oraz aktualnej wartości ciśnienia </w:t>
      </w:r>
      <w:proofErr w:type="spellStart"/>
      <w:r w:rsidRPr="00FC226C">
        <w:rPr>
          <w:rStyle w:val="Pogrubienie"/>
          <w:rFonts w:ascii="Sylfaen" w:hAnsi="Sylfaen"/>
          <w:b w:val="0"/>
          <w:bCs w:val="0"/>
          <w:color w:val="000000" w:themeColor="text1"/>
          <w:sz w:val="22"/>
          <w:szCs w:val="22"/>
        </w:rPr>
        <w:t>oidanej</w:t>
      </w:r>
      <w:proofErr w:type="spellEnd"/>
      <w:r w:rsidRPr="00FC226C">
        <w:rPr>
          <w:rStyle w:val="Pogrubienie"/>
          <w:rFonts w:ascii="Sylfaen" w:hAnsi="Sylfaen"/>
          <w:b w:val="0"/>
          <w:bCs w:val="0"/>
          <w:color w:val="000000" w:themeColor="text1"/>
          <w:sz w:val="22"/>
          <w:szCs w:val="22"/>
        </w:rPr>
        <w:t xml:space="preserve"> w formie numerycznej? </w:t>
      </w:r>
    </w:p>
    <w:p w14:paraId="34AF8227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24-Czy Zamawiający dopuszcza, aby pompy wyposażone były w  klawiaturę symboliczną i alfanumeryczną? Wykonawca zaznacza, że takie rozwiązanie usprawnia i przyspiesza proces obsługi urządzenia i programowania infuzji.</w:t>
      </w:r>
    </w:p>
    <w:p w14:paraId="4C20EF01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25- Prosimy Zamawiającego o zgodę za zaoferowanie pompy infuzyjnej z podświetlanym, dotykowym, kolorowym ekranem bez opcji podświetlania przycisków. Przyciski są doświetlane w wystarczający sposób przez ekran.</w:t>
      </w:r>
    </w:p>
    <w:p w14:paraId="267DD53A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lastRenderedPageBreak/>
        <w:t>Pozycja nr 28-Czy Zamawiający dopuści pompę o wadze 2,27 kg? Waga dotyczy całego urządzenia łącznie z wbudowanym uchwytem i zasilaczem oraz klemą mocującą.</w:t>
      </w:r>
    </w:p>
    <w:p w14:paraId="4469E012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30-Czy Zamawiający dopuści pompę z IP22?</w:t>
      </w:r>
    </w:p>
    <w:p w14:paraId="2CC5EFC0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 xml:space="preserve">Pozycja nr 31-Czy Zamawiający dopuści możliwość zaoferowania stacji dokującej dwustanowiskowej łączącej dwie pompy </w:t>
      </w:r>
      <w:proofErr w:type="spellStart"/>
      <w:r w:rsidRPr="00FC226C">
        <w:rPr>
          <w:rFonts w:ascii="Sylfaen" w:hAnsi="Sylfaen"/>
          <w:color w:val="000000" w:themeColor="text1"/>
          <w:sz w:val="22"/>
          <w:szCs w:val="22"/>
        </w:rPr>
        <w:t>strzykawkowe</w:t>
      </w:r>
      <w:proofErr w:type="spellEnd"/>
      <w:r w:rsidRPr="00FC226C">
        <w:rPr>
          <w:rFonts w:ascii="Sylfaen" w:hAnsi="Sylfaen"/>
          <w:color w:val="000000" w:themeColor="text1"/>
          <w:sz w:val="22"/>
          <w:szCs w:val="22"/>
        </w:rPr>
        <w:t xml:space="preserve">? Stacja dokująca wraz z uchwytem </w:t>
      </w:r>
      <w:proofErr w:type="spellStart"/>
      <w:r w:rsidRPr="00FC226C">
        <w:rPr>
          <w:rFonts w:ascii="Sylfaen" w:hAnsi="Sylfaen"/>
          <w:color w:val="000000" w:themeColor="text1"/>
          <w:sz w:val="22"/>
          <w:szCs w:val="22"/>
        </w:rPr>
        <w:t>umożliuwiającym</w:t>
      </w:r>
      <w:proofErr w:type="spellEnd"/>
      <w:r w:rsidRPr="00FC226C">
        <w:rPr>
          <w:rFonts w:ascii="Sylfaen" w:hAnsi="Sylfaen"/>
          <w:color w:val="000000" w:themeColor="text1"/>
          <w:sz w:val="22"/>
          <w:szCs w:val="22"/>
        </w:rPr>
        <w:t xml:space="preserve"> przenoszenie 2 pomp.</w:t>
      </w:r>
    </w:p>
    <w:p w14:paraId="408B7117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II. Stojak infuzyjny jezdny:</w:t>
      </w:r>
    </w:p>
    <w:p w14:paraId="407E5F1D" w14:textId="77777777" w:rsidR="00FC226C" w:rsidRPr="00FC226C" w:rsidRDefault="00FC226C" w:rsidP="00FC226C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FC226C">
        <w:rPr>
          <w:rFonts w:ascii="Sylfaen" w:hAnsi="Sylfaen"/>
          <w:color w:val="000000" w:themeColor="text1"/>
          <w:sz w:val="22"/>
          <w:szCs w:val="22"/>
        </w:rPr>
        <w:t>Pozycja nr 6-Czy Zamawiający dopuści stojak o wadze 7 kg?</w:t>
      </w:r>
    </w:p>
    <w:p w14:paraId="40D84FDF" w14:textId="12269017" w:rsidR="00FC226C" w:rsidRPr="00FC226C" w:rsidRDefault="00FC226C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  <w:r w:rsidRPr="00FC226C">
        <w:rPr>
          <w:rFonts w:ascii="Sylfaen" w:hAnsi="Sylfaen" w:cs="Calibri"/>
          <w:bCs/>
          <w:sz w:val="22"/>
          <w:szCs w:val="22"/>
          <w:lang w:val="pl-PL"/>
        </w:rPr>
        <w:t>Odpowiedź na pytania:</w:t>
      </w:r>
    </w:p>
    <w:p w14:paraId="7DC901ED" w14:textId="4E39E26A" w:rsidR="00FC226C" w:rsidRPr="00FC226C" w:rsidRDefault="00FC226C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  <w:r w:rsidRPr="00FC226C">
        <w:rPr>
          <w:rFonts w:ascii="Sylfaen" w:hAnsi="Sylfaen" w:cs="Calibri"/>
          <w:bCs/>
          <w:sz w:val="22"/>
          <w:szCs w:val="22"/>
          <w:lang w:val="pl-PL"/>
        </w:rPr>
        <w:t>Patrz poniżej modyfikacja SWZ.</w:t>
      </w:r>
    </w:p>
    <w:p w14:paraId="7CA532AD" w14:textId="6DEBE288" w:rsidR="00FC226C" w:rsidRPr="00FC226C" w:rsidRDefault="00FC226C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  <w:r w:rsidRPr="00FC226C">
        <w:rPr>
          <w:rFonts w:ascii="Sylfaen" w:hAnsi="Sylfaen" w:cs="Calibri"/>
          <w:bCs/>
          <w:sz w:val="22"/>
          <w:szCs w:val="22"/>
          <w:lang w:val="pl-PL"/>
        </w:rPr>
        <w:t>Poz. 22, 28 – Zamawiający podtrzymuje zapisy SWZ.</w:t>
      </w:r>
    </w:p>
    <w:p w14:paraId="76B2DCA5" w14:textId="4F36DFEB" w:rsidR="00FC226C" w:rsidRPr="00FC226C" w:rsidRDefault="00FC226C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  <w:r w:rsidRPr="00FC226C">
        <w:rPr>
          <w:rFonts w:ascii="Sylfaen" w:hAnsi="Sylfaen" w:cs="Calibri"/>
          <w:bCs/>
          <w:sz w:val="22"/>
          <w:szCs w:val="22"/>
          <w:lang w:val="pl-PL"/>
        </w:rPr>
        <w:t>Poz. 6 stojak infuzyjny - Zamawiający</w:t>
      </w:r>
      <w:r w:rsidRPr="00FC226C">
        <w:rPr>
          <w:rFonts w:ascii="Sylfaen" w:hAnsi="Sylfaen" w:cs="Calibri"/>
          <w:bCs/>
          <w:sz w:val="22"/>
          <w:szCs w:val="22"/>
          <w:lang w:val="pl-PL"/>
        </w:rPr>
        <w:t xml:space="preserve"> podtrzymuje zapisy SWZ.</w:t>
      </w:r>
    </w:p>
    <w:p w14:paraId="4152CE91" w14:textId="77777777" w:rsidR="00FC226C" w:rsidRDefault="00FC226C" w:rsidP="00BB4B9B">
      <w:pPr>
        <w:pStyle w:val="Tekstpodstawowy"/>
        <w:spacing w:after="0"/>
        <w:rPr>
          <w:rFonts w:ascii="Calibri" w:hAnsi="Calibri" w:cs="Calibri"/>
          <w:b/>
          <w:szCs w:val="20"/>
          <w:lang w:val="pl-PL"/>
        </w:rPr>
      </w:pPr>
    </w:p>
    <w:p w14:paraId="20C390DF" w14:textId="77777777" w:rsidR="00FC226C" w:rsidRDefault="00FC226C" w:rsidP="00BB4B9B">
      <w:pPr>
        <w:pStyle w:val="Tekstpodstawowy"/>
        <w:spacing w:after="0"/>
        <w:rPr>
          <w:rFonts w:ascii="Calibri" w:hAnsi="Calibri" w:cs="Calibri"/>
          <w:b/>
          <w:szCs w:val="20"/>
          <w:lang w:val="pl-PL"/>
        </w:rPr>
      </w:pPr>
    </w:p>
    <w:p w14:paraId="625AF31A" w14:textId="2F1BCAC4" w:rsidR="00FC226C" w:rsidRPr="00FC226C" w:rsidRDefault="00FC226C" w:rsidP="00FC226C">
      <w:pPr>
        <w:pStyle w:val="Tekstpodstawowy"/>
        <w:spacing w:after="0"/>
        <w:ind w:firstLine="708"/>
        <w:rPr>
          <w:rFonts w:ascii="Calibri" w:hAnsi="Calibri" w:cs="Calibri"/>
          <w:b/>
          <w:szCs w:val="20"/>
          <w:lang w:val="pl-PL"/>
        </w:rPr>
      </w:pPr>
      <w:r w:rsidRPr="00872DF2">
        <w:rPr>
          <w:rFonts w:ascii="Sylfaen" w:hAnsi="Sylfaen"/>
          <w:sz w:val="22"/>
          <w:szCs w:val="22"/>
        </w:rPr>
        <w:t xml:space="preserve">Na podstawie art. 286 ust. 1  prawo zamówień publicznych Zamawiający modyfikuje treść SWZ w taki sposób, że w załączniku nr </w:t>
      </w:r>
      <w:r>
        <w:rPr>
          <w:rFonts w:ascii="Sylfaen" w:hAnsi="Sylfaen"/>
          <w:sz w:val="22"/>
          <w:szCs w:val="22"/>
          <w:lang w:val="pl-PL"/>
        </w:rPr>
        <w:t xml:space="preserve">1, w części 4 </w:t>
      </w:r>
      <w:r w:rsidRPr="00872DF2">
        <w:rPr>
          <w:rFonts w:ascii="Sylfaen" w:hAnsi="Sylfaen"/>
          <w:sz w:val="22"/>
          <w:szCs w:val="22"/>
        </w:rPr>
        <w:t xml:space="preserve">– </w:t>
      </w:r>
      <w:r>
        <w:rPr>
          <w:rFonts w:ascii="Sylfaen" w:hAnsi="Sylfaen"/>
          <w:sz w:val="22"/>
          <w:szCs w:val="22"/>
          <w:lang w:val="pl-PL"/>
        </w:rPr>
        <w:t xml:space="preserve">„Pompa </w:t>
      </w:r>
      <w:proofErr w:type="spellStart"/>
      <w:r>
        <w:rPr>
          <w:rFonts w:ascii="Sylfaen" w:hAnsi="Sylfaen"/>
          <w:sz w:val="22"/>
          <w:szCs w:val="22"/>
          <w:lang w:val="pl-PL"/>
        </w:rPr>
        <w:t>strzykawkowa</w:t>
      </w:r>
      <w:proofErr w:type="spellEnd"/>
      <w:r>
        <w:rPr>
          <w:rFonts w:ascii="Sylfaen" w:hAnsi="Sylfaen"/>
          <w:sz w:val="22"/>
          <w:szCs w:val="22"/>
          <w:lang w:val="pl-PL"/>
        </w:rPr>
        <w:t xml:space="preserve">” </w:t>
      </w:r>
      <w:r w:rsidRPr="00872DF2">
        <w:rPr>
          <w:rFonts w:ascii="Sylfaen" w:hAnsi="Sylfaen"/>
          <w:sz w:val="22"/>
          <w:szCs w:val="22"/>
        </w:rPr>
        <w:t xml:space="preserve"> wykreśla się dotychczasowy zapis o następującej treści:</w:t>
      </w:r>
      <w:r>
        <w:rPr>
          <w:rFonts w:ascii="Sylfaen" w:hAnsi="Sylfaen"/>
          <w:sz w:val="22"/>
          <w:szCs w:val="22"/>
          <w:lang w:val="pl-PL"/>
        </w:rPr>
        <w:t>”</w:t>
      </w:r>
    </w:p>
    <w:p w14:paraId="0120FFF3" w14:textId="77777777" w:rsidR="00FC226C" w:rsidRDefault="00FC226C" w:rsidP="00BB4B9B">
      <w:pPr>
        <w:pStyle w:val="Tekstpodstawowy"/>
        <w:spacing w:after="0"/>
        <w:rPr>
          <w:rFonts w:ascii="Calibri" w:hAnsi="Calibri" w:cs="Calibri"/>
          <w:b/>
          <w:szCs w:val="20"/>
          <w:lang w:val="pl-PL"/>
        </w:rPr>
      </w:pPr>
    </w:p>
    <w:p w14:paraId="6C443631" w14:textId="26896CD5" w:rsidR="00BB4B9B" w:rsidRDefault="00BB4B9B" w:rsidP="00BB4B9B">
      <w:pPr>
        <w:pStyle w:val="Tekstpodstawowy"/>
        <w:spacing w:after="0"/>
        <w:rPr>
          <w:rFonts w:ascii="Calibri" w:hAnsi="Calibri" w:cs="Calibri"/>
          <w:b/>
          <w:szCs w:val="20"/>
          <w:lang w:val="pl-PL"/>
        </w:rPr>
      </w:pPr>
      <w:r>
        <w:rPr>
          <w:rFonts w:ascii="Calibri" w:hAnsi="Calibri" w:cs="Calibri"/>
          <w:b/>
          <w:szCs w:val="20"/>
          <w:lang w:val="pl-PL"/>
        </w:rPr>
        <w:t xml:space="preserve">Część 4 – Pompa </w:t>
      </w:r>
      <w:proofErr w:type="spellStart"/>
      <w:r>
        <w:rPr>
          <w:rFonts w:ascii="Calibri" w:hAnsi="Calibri" w:cs="Calibri"/>
          <w:b/>
          <w:szCs w:val="20"/>
          <w:lang w:val="pl-PL"/>
        </w:rPr>
        <w:t>sztrzykawkowa</w:t>
      </w:r>
      <w:proofErr w:type="spellEnd"/>
    </w:p>
    <w:p w14:paraId="0FDFDCE8" w14:textId="77777777" w:rsidR="00BB4B9B" w:rsidRPr="00E51AF0" w:rsidRDefault="00BB4B9B" w:rsidP="00BB4B9B">
      <w:pPr>
        <w:pStyle w:val="Tekstpodstawowy"/>
        <w:spacing w:after="0"/>
        <w:rPr>
          <w:rFonts w:ascii="Calibri" w:hAnsi="Calibri" w:cs="Calibri"/>
          <w:b/>
          <w:szCs w:val="20"/>
        </w:rPr>
      </w:pPr>
      <w:r w:rsidRPr="00E51AF0">
        <w:rPr>
          <w:rFonts w:ascii="Calibri" w:hAnsi="Calibri" w:cs="Calibri"/>
          <w:b/>
          <w:szCs w:val="20"/>
        </w:rPr>
        <w:t xml:space="preserve">Przedmiot zamówienia: </w:t>
      </w:r>
    </w:p>
    <w:p w14:paraId="1A2A615D" w14:textId="77777777" w:rsidR="00BB4B9B" w:rsidRPr="00E51AF0" w:rsidRDefault="00BB4B9B" w:rsidP="00BB4B9B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Producent: </w:t>
      </w:r>
    </w:p>
    <w:p w14:paraId="66E5DF49" w14:textId="77777777" w:rsidR="00BB4B9B" w:rsidRPr="00E51AF0" w:rsidRDefault="00BB4B9B" w:rsidP="00BB4B9B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Nazwa i typ: </w:t>
      </w:r>
    </w:p>
    <w:p w14:paraId="1BB3DDB2" w14:textId="77777777" w:rsidR="00BB4B9B" w:rsidRDefault="00BB4B9B" w:rsidP="00BB4B9B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6280"/>
        <w:gridCol w:w="1418"/>
        <w:gridCol w:w="1134"/>
      </w:tblGrid>
      <w:tr w:rsidR="00BB4B9B" w:rsidRPr="004D0ECF" w14:paraId="253D9CC8" w14:textId="77777777" w:rsidTr="00EF6053">
        <w:tc>
          <w:tcPr>
            <w:tcW w:w="632" w:type="dxa"/>
            <w:vAlign w:val="center"/>
          </w:tcPr>
          <w:p w14:paraId="5E4CB7E6" w14:textId="77777777" w:rsidR="00BB4B9B" w:rsidRPr="00166F87" w:rsidRDefault="00BB4B9B" w:rsidP="00EF605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166F87">
              <w:rPr>
                <w:rFonts w:ascii="Sylfaen" w:hAnsi="Sylfaen" w:cs="Calibri"/>
                <w:b/>
                <w:sz w:val="20"/>
                <w:szCs w:val="20"/>
              </w:rPr>
              <w:t>Lp.</w:t>
            </w:r>
          </w:p>
        </w:tc>
        <w:tc>
          <w:tcPr>
            <w:tcW w:w="6280" w:type="dxa"/>
            <w:vAlign w:val="center"/>
          </w:tcPr>
          <w:p w14:paraId="4037E246" w14:textId="77777777" w:rsidR="00BB4B9B" w:rsidRPr="00166F87" w:rsidRDefault="00BB4B9B" w:rsidP="00EF605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166F87">
              <w:rPr>
                <w:rFonts w:ascii="Sylfaen" w:hAnsi="Sylfaen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418" w:type="dxa"/>
            <w:vAlign w:val="center"/>
          </w:tcPr>
          <w:p w14:paraId="3AF06A9A" w14:textId="77777777" w:rsidR="00BB4B9B" w:rsidRPr="00166F87" w:rsidRDefault="00BB4B9B" w:rsidP="00EF605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166F87">
              <w:rPr>
                <w:rFonts w:ascii="Sylfaen" w:hAnsi="Sylfaen" w:cs="Calibri"/>
                <w:b/>
                <w:sz w:val="20"/>
                <w:szCs w:val="20"/>
              </w:rPr>
              <w:t xml:space="preserve">Parametr </w:t>
            </w:r>
            <w:r>
              <w:rPr>
                <w:rFonts w:ascii="Sylfaen" w:hAnsi="Sylfaen" w:cs="Calibri"/>
                <w:b/>
                <w:sz w:val="20"/>
                <w:szCs w:val="20"/>
              </w:rPr>
              <w:t>wymagany TAK/NIE</w:t>
            </w:r>
          </w:p>
        </w:tc>
        <w:tc>
          <w:tcPr>
            <w:tcW w:w="1134" w:type="dxa"/>
            <w:vAlign w:val="center"/>
          </w:tcPr>
          <w:p w14:paraId="34366140" w14:textId="77777777" w:rsidR="00BB4B9B" w:rsidRPr="00166F87" w:rsidRDefault="00BB4B9B" w:rsidP="00EF605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x-none"/>
              </w:rPr>
              <w:t>Podać: TAK/NIE</w:t>
            </w:r>
          </w:p>
        </w:tc>
      </w:tr>
      <w:tr w:rsidR="00BB4B9B" w:rsidRPr="004D0ECF" w14:paraId="79AD84C7" w14:textId="77777777" w:rsidTr="00EF6053">
        <w:tc>
          <w:tcPr>
            <w:tcW w:w="632" w:type="dxa"/>
            <w:vAlign w:val="center"/>
          </w:tcPr>
          <w:p w14:paraId="47B477E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I</w:t>
            </w:r>
          </w:p>
        </w:tc>
        <w:tc>
          <w:tcPr>
            <w:tcW w:w="6280" w:type="dxa"/>
            <w:vAlign w:val="center"/>
          </w:tcPr>
          <w:p w14:paraId="7168AB30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 xml:space="preserve">Pompa </w:t>
            </w:r>
            <w:proofErr w:type="spellStart"/>
            <w:r w:rsidRPr="00E33917">
              <w:rPr>
                <w:rFonts w:ascii="Sylfaen" w:hAnsi="Sylfaen" w:cs="Calibri"/>
                <w:sz w:val="20"/>
                <w:szCs w:val="20"/>
              </w:rPr>
              <w:t>sztrzykawkowa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– 4 sztuki</w:t>
            </w:r>
          </w:p>
        </w:tc>
        <w:tc>
          <w:tcPr>
            <w:tcW w:w="1418" w:type="dxa"/>
            <w:vAlign w:val="center"/>
          </w:tcPr>
          <w:p w14:paraId="577C3B36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F85A50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1CE906F4" w14:textId="77777777" w:rsidTr="00EF6053">
        <w:tc>
          <w:tcPr>
            <w:tcW w:w="632" w:type="dxa"/>
            <w:vAlign w:val="center"/>
          </w:tcPr>
          <w:p w14:paraId="10CBBEB5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6280" w:type="dxa"/>
            <w:vAlign w:val="center"/>
          </w:tcPr>
          <w:p w14:paraId="735FD555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Możliwość stosowania strzykawek  min 1/2/3/5/6/10/12/20/30/35/50/60  ml. – fabrycznie skalibrowane - minimum 5 typów strzykawek występujące na rynku polskim, w tym min. dwóch polskich producentów.</w:t>
            </w:r>
          </w:p>
        </w:tc>
        <w:tc>
          <w:tcPr>
            <w:tcW w:w="1418" w:type="dxa"/>
            <w:vAlign w:val="center"/>
          </w:tcPr>
          <w:p w14:paraId="3E8804D5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32E290A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EEE2B99" w14:textId="77777777" w:rsidTr="00EF6053">
        <w:tc>
          <w:tcPr>
            <w:tcW w:w="632" w:type="dxa"/>
            <w:vAlign w:val="center"/>
          </w:tcPr>
          <w:p w14:paraId="32BC7976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6280" w:type="dxa"/>
            <w:vAlign w:val="center"/>
          </w:tcPr>
          <w:p w14:paraId="038C84E7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Szybkość dozowania: minimum w zakresie 0,1-2300 ml/h</w:t>
            </w:r>
          </w:p>
        </w:tc>
        <w:tc>
          <w:tcPr>
            <w:tcW w:w="1418" w:type="dxa"/>
            <w:vAlign w:val="center"/>
          </w:tcPr>
          <w:p w14:paraId="40D34E03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564967F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886080C" w14:textId="77777777" w:rsidTr="00EF6053">
        <w:tc>
          <w:tcPr>
            <w:tcW w:w="632" w:type="dxa"/>
            <w:vAlign w:val="center"/>
          </w:tcPr>
          <w:p w14:paraId="120B85E5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6280" w:type="dxa"/>
            <w:vAlign w:val="center"/>
          </w:tcPr>
          <w:p w14:paraId="5F1C58AA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Programowanie szybkości dla zakresu 0,01 – 99,99 ml/h ze skokiem 0,01 ml/h</w:t>
            </w:r>
          </w:p>
        </w:tc>
        <w:tc>
          <w:tcPr>
            <w:tcW w:w="1418" w:type="dxa"/>
            <w:vAlign w:val="center"/>
          </w:tcPr>
          <w:p w14:paraId="5D824D9E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AE89AC3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6682528" w14:textId="77777777" w:rsidTr="00EF6053">
        <w:tc>
          <w:tcPr>
            <w:tcW w:w="632" w:type="dxa"/>
            <w:vAlign w:val="center"/>
          </w:tcPr>
          <w:p w14:paraId="48EFB310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6280" w:type="dxa"/>
            <w:vAlign w:val="center"/>
          </w:tcPr>
          <w:p w14:paraId="2EB54CA6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Bolus manualny i automatyczny</w:t>
            </w:r>
          </w:p>
        </w:tc>
        <w:tc>
          <w:tcPr>
            <w:tcW w:w="1418" w:type="dxa"/>
            <w:vAlign w:val="center"/>
          </w:tcPr>
          <w:p w14:paraId="7C4A3BFE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6EC683F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65147D2" w14:textId="77777777" w:rsidTr="00EF6053">
        <w:tc>
          <w:tcPr>
            <w:tcW w:w="632" w:type="dxa"/>
            <w:vAlign w:val="center"/>
          </w:tcPr>
          <w:p w14:paraId="14665B6E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6280" w:type="dxa"/>
            <w:vAlign w:val="center"/>
          </w:tcPr>
          <w:p w14:paraId="35CE5404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Programowanie parametrów podaży Bolus-a </w:t>
            </w:r>
          </w:p>
          <w:p w14:paraId="4779FB1D" w14:textId="77777777" w:rsidR="00BB4B9B" w:rsidRPr="00E33917" w:rsidRDefault="00BB4B9B" w:rsidP="00EF6053">
            <w:pPr>
              <w:suppressAutoHyphens/>
              <w:snapToGrid w:val="0"/>
              <w:ind w:left="36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-objętość / dawka</w:t>
            </w:r>
          </w:p>
          <w:p w14:paraId="2DA36353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        -czas lub szybkość podaży</w:t>
            </w:r>
          </w:p>
        </w:tc>
        <w:tc>
          <w:tcPr>
            <w:tcW w:w="1418" w:type="dxa"/>
            <w:vAlign w:val="center"/>
          </w:tcPr>
          <w:p w14:paraId="70262E2F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3C6A269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3EC7FBAC" w14:textId="77777777" w:rsidTr="00EF6053">
        <w:tc>
          <w:tcPr>
            <w:tcW w:w="632" w:type="dxa"/>
            <w:vAlign w:val="center"/>
          </w:tcPr>
          <w:p w14:paraId="273D2D8A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6280" w:type="dxa"/>
            <w:vAlign w:val="center"/>
          </w:tcPr>
          <w:p w14:paraId="7108D07C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Szybkość bolusa programowana w zakresie 0,01-2300 ml/h</w:t>
            </w:r>
          </w:p>
        </w:tc>
        <w:tc>
          <w:tcPr>
            <w:tcW w:w="1418" w:type="dxa"/>
            <w:vAlign w:val="center"/>
          </w:tcPr>
          <w:p w14:paraId="7A331E94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6290596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2EBDA0B7" w14:textId="77777777" w:rsidTr="00EF6053">
        <w:tc>
          <w:tcPr>
            <w:tcW w:w="632" w:type="dxa"/>
            <w:vAlign w:val="center"/>
          </w:tcPr>
          <w:p w14:paraId="190EC775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7</w:t>
            </w:r>
          </w:p>
        </w:tc>
        <w:tc>
          <w:tcPr>
            <w:tcW w:w="6280" w:type="dxa"/>
            <w:vAlign w:val="center"/>
          </w:tcPr>
          <w:p w14:paraId="6706A267" w14:textId="77777777" w:rsidR="00BB4B9B" w:rsidRPr="00E33917" w:rsidRDefault="00BB4B9B" w:rsidP="00EF6053">
            <w:pPr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Zmiana parametrów Bolus-a bez wstrzymywania infuzji</w:t>
            </w:r>
          </w:p>
        </w:tc>
        <w:tc>
          <w:tcPr>
            <w:tcW w:w="1418" w:type="dxa"/>
            <w:vAlign w:val="center"/>
          </w:tcPr>
          <w:p w14:paraId="04912D87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08C3AEE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E557681" w14:textId="77777777" w:rsidTr="00EF6053">
        <w:tc>
          <w:tcPr>
            <w:tcW w:w="632" w:type="dxa"/>
            <w:vAlign w:val="center"/>
          </w:tcPr>
          <w:p w14:paraId="3BCB67AB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8</w:t>
            </w:r>
          </w:p>
        </w:tc>
        <w:tc>
          <w:tcPr>
            <w:tcW w:w="6280" w:type="dxa"/>
            <w:vAlign w:val="center"/>
          </w:tcPr>
          <w:p w14:paraId="0554E723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Programowanie parametrów infuzji w jednostkach:</w:t>
            </w:r>
          </w:p>
          <w:p w14:paraId="2533DF4A" w14:textId="77777777" w:rsidR="00BB4B9B" w:rsidRPr="00E33917" w:rsidRDefault="00BB4B9B" w:rsidP="00BB4B9B">
            <w:pPr>
              <w:numPr>
                <w:ilvl w:val="0"/>
                <w:numId w:val="1"/>
              </w:numPr>
              <w:suppressAutoHyphens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ml,</w:t>
            </w:r>
          </w:p>
          <w:p w14:paraId="5209EEDA" w14:textId="77777777" w:rsidR="00BB4B9B" w:rsidRPr="00E33917" w:rsidRDefault="00BB4B9B" w:rsidP="00BB4B9B">
            <w:pPr>
              <w:numPr>
                <w:ilvl w:val="0"/>
                <w:numId w:val="1"/>
              </w:numPr>
              <w:suppressAutoHyphens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ng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μg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mg, g,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mU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U,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kU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EU,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mmol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mol,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mcal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cal, kcal,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mEg</w:t>
            </w:r>
            <w:proofErr w:type="spellEnd"/>
          </w:p>
          <w:p w14:paraId="621CFA49" w14:textId="77777777" w:rsidR="00BB4B9B" w:rsidRPr="00E33917" w:rsidRDefault="00BB4B9B" w:rsidP="00BB4B9B">
            <w:pPr>
              <w:numPr>
                <w:ilvl w:val="0"/>
                <w:numId w:val="1"/>
              </w:numPr>
              <w:suppressAutoHyphens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na kg wagi ciała lub nie,</w:t>
            </w:r>
          </w:p>
          <w:p w14:paraId="0CBA9B3D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na min, godz., 24h</w:t>
            </w:r>
          </w:p>
        </w:tc>
        <w:tc>
          <w:tcPr>
            <w:tcW w:w="1418" w:type="dxa"/>
            <w:vAlign w:val="center"/>
          </w:tcPr>
          <w:p w14:paraId="6DE22908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84D08C0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6ABC922" w14:textId="77777777" w:rsidTr="00EF6053">
        <w:tc>
          <w:tcPr>
            <w:tcW w:w="632" w:type="dxa"/>
            <w:vAlign w:val="center"/>
          </w:tcPr>
          <w:p w14:paraId="0FB01B04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9</w:t>
            </w:r>
          </w:p>
        </w:tc>
        <w:tc>
          <w:tcPr>
            <w:tcW w:w="6280" w:type="dxa"/>
            <w:vAlign w:val="center"/>
          </w:tcPr>
          <w:p w14:paraId="72092E5C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Biblioteka leków – pojemność do 5000 z podziałem na 30 kategorii i kodowaniem kolorami</w:t>
            </w:r>
          </w:p>
        </w:tc>
        <w:tc>
          <w:tcPr>
            <w:tcW w:w="1418" w:type="dxa"/>
            <w:vAlign w:val="center"/>
          </w:tcPr>
          <w:p w14:paraId="65446B51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CD5F1D9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658F75F" w14:textId="77777777" w:rsidTr="00EF6053">
        <w:tc>
          <w:tcPr>
            <w:tcW w:w="632" w:type="dxa"/>
            <w:vAlign w:val="center"/>
          </w:tcPr>
          <w:p w14:paraId="074FD2C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10</w:t>
            </w:r>
          </w:p>
        </w:tc>
        <w:tc>
          <w:tcPr>
            <w:tcW w:w="6280" w:type="dxa"/>
            <w:vAlign w:val="center"/>
          </w:tcPr>
          <w:p w14:paraId="1C55E354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Historia zdarzeń dostępna bezpośrednio z pompy – rejestr 3500 zdarzeń</w:t>
            </w:r>
          </w:p>
        </w:tc>
        <w:tc>
          <w:tcPr>
            <w:tcW w:w="1418" w:type="dxa"/>
            <w:vAlign w:val="center"/>
          </w:tcPr>
          <w:p w14:paraId="25FEC87C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A5E1503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1483F08E" w14:textId="77777777" w:rsidTr="00EF6053">
        <w:tc>
          <w:tcPr>
            <w:tcW w:w="632" w:type="dxa"/>
            <w:vAlign w:val="center"/>
          </w:tcPr>
          <w:p w14:paraId="5E16C4D6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11</w:t>
            </w:r>
          </w:p>
        </w:tc>
        <w:tc>
          <w:tcPr>
            <w:tcW w:w="6280" w:type="dxa"/>
            <w:vAlign w:val="center"/>
          </w:tcPr>
          <w:p w14:paraId="2A8A30F7" w14:textId="77777777" w:rsidR="00BB4B9B" w:rsidRPr="00E33917" w:rsidRDefault="00BB4B9B" w:rsidP="00EF6053">
            <w:pPr>
              <w:suppressAutoHyphens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Regulowane progi ciśnienia w zakresie min.  50 do 1100 mm Hg </w:t>
            </w:r>
          </w:p>
        </w:tc>
        <w:tc>
          <w:tcPr>
            <w:tcW w:w="1418" w:type="dxa"/>
            <w:vAlign w:val="center"/>
          </w:tcPr>
          <w:p w14:paraId="12854ACD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E935080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38B9A3A" w14:textId="77777777" w:rsidTr="00EF6053">
        <w:tc>
          <w:tcPr>
            <w:tcW w:w="632" w:type="dxa"/>
            <w:vAlign w:val="center"/>
          </w:tcPr>
          <w:p w14:paraId="24B037F4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12</w:t>
            </w:r>
          </w:p>
        </w:tc>
        <w:tc>
          <w:tcPr>
            <w:tcW w:w="6280" w:type="dxa"/>
            <w:vAlign w:val="center"/>
          </w:tcPr>
          <w:p w14:paraId="175F403E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Zmiana progu ciśnienia okluzji bez przerywania infuzji - 15 progów .</w:t>
            </w:r>
          </w:p>
        </w:tc>
        <w:tc>
          <w:tcPr>
            <w:tcW w:w="1418" w:type="dxa"/>
            <w:vAlign w:val="center"/>
          </w:tcPr>
          <w:p w14:paraId="3C3051A2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24B875CA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F123D41" w14:textId="77777777" w:rsidTr="00EF6053">
        <w:tc>
          <w:tcPr>
            <w:tcW w:w="632" w:type="dxa"/>
            <w:vAlign w:val="center"/>
          </w:tcPr>
          <w:p w14:paraId="2DA886BA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13</w:t>
            </w:r>
          </w:p>
        </w:tc>
        <w:tc>
          <w:tcPr>
            <w:tcW w:w="6280" w:type="dxa"/>
            <w:vAlign w:val="center"/>
          </w:tcPr>
          <w:p w14:paraId="35455760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Automatyczna redukcja bolusa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okluzyjnego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tzw.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antybolus</w:t>
            </w:r>
            <w:proofErr w:type="spellEnd"/>
          </w:p>
        </w:tc>
        <w:tc>
          <w:tcPr>
            <w:tcW w:w="1418" w:type="dxa"/>
            <w:vAlign w:val="center"/>
          </w:tcPr>
          <w:p w14:paraId="4035D47E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C25BEB6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99EB58E" w14:textId="77777777" w:rsidTr="00EF6053">
        <w:tc>
          <w:tcPr>
            <w:tcW w:w="632" w:type="dxa"/>
            <w:vAlign w:val="center"/>
          </w:tcPr>
          <w:p w14:paraId="79C4F19A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80" w:type="dxa"/>
            <w:vAlign w:val="center"/>
          </w:tcPr>
          <w:p w14:paraId="13759F0D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Funkcja auto-restartu po uwolnieniu przyczyny okluzji</w:t>
            </w:r>
          </w:p>
        </w:tc>
        <w:tc>
          <w:tcPr>
            <w:tcW w:w="1418" w:type="dxa"/>
            <w:vAlign w:val="center"/>
          </w:tcPr>
          <w:p w14:paraId="2263842D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D26CA4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8C05BDA" w14:textId="77777777" w:rsidTr="00EF6053">
        <w:tc>
          <w:tcPr>
            <w:tcW w:w="632" w:type="dxa"/>
            <w:vAlign w:val="center"/>
          </w:tcPr>
          <w:p w14:paraId="68A7EA9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15</w:t>
            </w:r>
          </w:p>
        </w:tc>
        <w:tc>
          <w:tcPr>
            <w:tcW w:w="6280" w:type="dxa"/>
            <w:vAlign w:val="center"/>
          </w:tcPr>
          <w:p w14:paraId="0CDF932D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Praca w trybach: </w:t>
            </w:r>
          </w:p>
          <w:p w14:paraId="781DE389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prędkość, </w:t>
            </w:r>
          </w:p>
          <w:p w14:paraId="2DAEF5D5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dawki, </w:t>
            </w:r>
          </w:p>
          <w:p w14:paraId="2C19B7FC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czasu dawki, </w:t>
            </w:r>
          </w:p>
          <w:p w14:paraId="71B3FC96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czasu, </w:t>
            </w:r>
          </w:p>
          <w:p w14:paraId="20EDEF9E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sekwencyjny, </w:t>
            </w:r>
          </w:p>
          <w:p w14:paraId="630E543E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przerywany, </w:t>
            </w:r>
          </w:p>
          <w:p w14:paraId="37C2B22E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dawki nasycającej, </w:t>
            </w:r>
          </w:p>
          <w:p w14:paraId="433A5884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mikro-infuzji, </w:t>
            </w:r>
          </w:p>
          <w:p w14:paraId="30629692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Tryb wzrostu /spadku</w:t>
            </w:r>
          </w:p>
        </w:tc>
        <w:tc>
          <w:tcPr>
            <w:tcW w:w="1418" w:type="dxa"/>
            <w:vAlign w:val="center"/>
          </w:tcPr>
          <w:p w14:paraId="513737FA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E6B62F6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72E7E83" w14:textId="77777777" w:rsidTr="00EF6053">
        <w:tc>
          <w:tcPr>
            <w:tcW w:w="632" w:type="dxa"/>
            <w:vAlign w:val="center"/>
          </w:tcPr>
          <w:p w14:paraId="56905D8F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16</w:t>
            </w:r>
          </w:p>
        </w:tc>
        <w:tc>
          <w:tcPr>
            <w:tcW w:w="6280" w:type="dxa"/>
            <w:vAlign w:val="center"/>
          </w:tcPr>
          <w:p w14:paraId="7B622CF5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Możliwość rozszerzenia oprogramowania o :</w:t>
            </w:r>
          </w:p>
          <w:p w14:paraId="0063B66F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Tryb TCI</w:t>
            </w:r>
          </w:p>
        </w:tc>
        <w:tc>
          <w:tcPr>
            <w:tcW w:w="1418" w:type="dxa"/>
            <w:vAlign w:val="center"/>
          </w:tcPr>
          <w:p w14:paraId="0C5A6485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2CEEB88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2044D31" w14:textId="77777777" w:rsidTr="00EF6053">
        <w:tc>
          <w:tcPr>
            <w:tcW w:w="632" w:type="dxa"/>
            <w:vAlign w:val="center"/>
          </w:tcPr>
          <w:p w14:paraId="2DB8486E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17</w:t>
            </w:r>
          </w:p>
        </w:tc>
        <w:tc>
          <w:tcPr>
            <w:tcW w:w="6280" w:type="dxa"/>
            <w:vAlign w:val="center"/>
          </w:tcPr>
          <w:p w14:paraId="11BF6993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Rozbudowany system alarmów min.:</w:t>
            </w:r>
          </w:p>
          <w:p w14:paraId="7741D60F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Okluzja</w:t>
            </w:r>
          </w:p>
          <w:p w14:paraId="33BDFD5A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Pusta strzykawka </w:t>
            </w:r>
          </w:p>
          <w:p w14:paraId="1AAD41EF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Brak strzykawki</w:t>
            </w:r>
          </w:p>
          <w:p w14:paraId="03C7384F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Błąd uchwytów tłoka</w:t>
            </w:r>
          </w:p>
          <w:p w14:paraId="0CC7D0F2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Strzykawka prawie pusta</w:t>
            </w:r>
          </w:p>
          <w:p w14:paraId="68A787C3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Niski poziom akumulatora</w:t>
            </w:r>
          </w:p>
          <w:p w14:paraId="7E10385A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VTBI zakończone (infuzja zakończona)</w:t>
            </w:r>
          </w:p>
          <w:p w14:paraId="4F4EBFD8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KVO w toku</w:t>
            </w:r>
          </w:p>
          <w:p w14:paraId="1B2291B8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Przypomnienie/ brak aktywności</w:t>
            </w:r>
          </w:p>
          <w:p w14:paraId="183D07ED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Upłynął czas Trybu Gotowości (</w:t>
            </w:r>
            <w:proofErr w:type="spellStart"/>
            <w:r w:rsidRPr="00E33917">
              <w:rPr>
                <w:rFonts w:ascii="Sylfaen" w:hAnsi="Sylfaen"/>
                <w:sz w:val="20"/>
                <w:szCs w:val="20"/>
              </w:rPr>
              <w:t>Standby</w:t>
            </w:r>
            <w:proofErr w:type="spellEnd"/>
            <w:r w:rsidRPr="00E33917">
              <w:rPr>
                <w:rFonts w:ascii="Sylfaen" w:hAnsi="Sylfaen"/>
                <w:sz w:val="20"/>
                <w:szCs w:val="20"/>
              </w:rPr>
              <w:t xml:space="preserve">) </w:t>
            </w:r>
          </w:p>
          <w:p w14:paraId="7865DEE5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Błąd systemu (pompa uszkodzona)</w:t>
            </w:r>
          </w:p>
        </w:tc>
        <w:tc>
          <w:tcPr>
            <w:tcW w:w="1418" w:type="dxa"/>
            <w:vAlign w:val="center"/>
          </w:tcPr>
          <w:p w14:paraId="7724E230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D0633F6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35E2BD5C" w14:textId="77777777" w:rsidTr="00EF6053">
        <w:tc>
          <w:tcPr>
            <w:tcW w:w="632" w:type="dxa"/>
            <w:vAlign w:val="center"/>
          </w:tcPr>
          <w:p w14:paraId="0A122F10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18</w:t>
            </w:r>
          </w:p>
        </w:tc>
        <w:tc>
          <w:tcPr>
            <w:tcW w:w="6280" w:type="dxa"/>
            <w:vAlign w:val="center"/>
          </w:tcPr>
          <w:p w14:paraId="76A43F9E" w14:textId="77777777" w:rsidR="00BB4B9B" w:rsidRPr="00E33917" w:rsidRDefault="00BB4B9B" w:rsidP="00EF6053">
            <w:p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Czas pracy z akumulatora minimum 11 h przy infuzji 5ml/h </w:t>
            </w:r>
          </w:p>
        </w:tc>
        <w:tc>
          <w:tcPr>
            <w:tcW w:w="1418" w:type="dxa"/>
            <w:vAlign w:val="center"/>
          </w:tcPr>
          <w:p w14:paraId="16298331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19AACC4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A02A6CD" w14:textId="77777777" w:rsidTr="00EF6053">
        <w:tc>
          <w:tcPr>
            <w:tcW w:w="632" w:type="dxa"/>
            <w:vAlign w:val="center"/>
          </w:tcPr>
          <w:p w14:paraId="56874A50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19</w:t>
            </w:r>
          </w:p>
        </w:tc>
        <w:tc>
          <w:tcPr>
            <w:tcW w:w="6280" w:type="dxa"/>
            <w:vAlign w:val="center"/>
          </w:tcPr>
          <w:p w14:paraId="1F3ABB60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Ładowanie akumulatora do 100% pojemności ≤6h (smart)</w:t>
            </w:r>
          </w:p>
        </w:tc>
        <w:tc>
          <w:tcPr>
            <w:tcW w:w="1418" w:type="dxa"/>
            <w:vAlign w:val="center"/>
          </w:tcPr>
          <w:p w14:paraId="2B332353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3DEEBA3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F4949AD" w14:textId="77777777" w:rsidTr="00EF6053">
        <w:tc>
          <w:tcPr>
            <w:tcW w:w="632" w:type="dxa"/>
            <w:vAlign w:val="center"/>
          </w:tcPr>
          <w:p w14:paraId="52C5F77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20</w:t>
            </w:r>
          </w:p>
        </w:tc>
        <w:tc>
          <w:tcPr>
            <w:tcW w:w="6280" w:type="dxa"/>
            <w:vAlign w:val="center"/>
          </w:tcPr>
          <w:p w14:paraId="0FB366C7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Możliwość instalacji pompy w stacji dokującej:</w:t>
            </w:r>
          </w:p>
          <w:p w14:paraId="707A8BE6" w14:textId="77777777" w:rsidR="00BB4B9B" w:rsidRPr="00E33917" w:rsidRDefault="00BB4B9B" w:rsidP="00BB4B9B">
            <w:pPr>
              <w:numPr>
                <w:ilvl w:val="0"/>
                <w:numId w:val="3"/>
              </w:numPr>
              <w:suppressAutoHyphens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bez konieczności przykręcania </w:t>
            </w:r>
          </w:p>
          <w:p w14:paraId="2855EBD2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automatyczne przyłączenie zasilania ze stacji dokującej</w:t>
            </w:r>
          </w:p>
        </w:tc>
        <w:tc>
          <w:tcPr>
            <w:tcW w:w="1418" w:type="dxa"/>
            <w:vAlign w:val="center"/>
          </w:tcPr>
          <w:p w14:paraId="0344951C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9190106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4B78927" w14:textId="77777777" w:rsidTr="00EF6053">
        <w:tc>
          <w:tcPr>
            <w:tcW w:w="632" w:type="dxa"/>
            <w:vAlign w:val="center"/>
          </w:tcPr>
          <w:p w14:paraId="499C646A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21</w:t>
            </w:r>
          </w:p>
        </w:tc>
        <w:tc>
          <w:tcPr>
            <w:tcW w:w="6280" w:type="dxa"/>
            <w:vAlign w:val="center"/>
          </w:tcPr>
          <w:p w14:paraId="0FC505EF" w14:textId="77777777" w:rsidR="00BB4B9B" w:rsidRPr="00E33917" w:rsidRDefault="00BB4B9B" w:rsidP="00EF6053">
            <w:pPr>
              <w:suppressAutoHyphens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Kolorowy wyświetlacz dotykowy LCD o przekątnej 3,5” ; 200x400 </w:t>
            </w:r>
            <w:proofErr w:type="spellStart"/>
            <w:r w:rsidRPr="00E33917">
              <w:rPr>
                <w:rFonts w:ascii="Sylfaen" w:hAnsi="Sylfaen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1418" w:type="dxa"/>
            <w:vAlign w:val="center"/>
          </w:tcPr>
          <w:p w14:paraId="148169FC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3CB98F3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F924F60" w14:textId="77777777" w:rsidTr="00EF6053">
        <w:tc>
          <w:tcPr>
            <w:tcW w:w="632" w:type="dxa"/>
            <w:vAlign w:val="center"/>
          </w:tcPr>
          <w:p w14:paraId="40158611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22</w:t>
            </w:r>
          </w:p>
        </w:tc>
        <w:tc>
          <w:tcPr>
            <w:tcW w:w="6280" w:type="dxa"/>
            <w:vAlign w:val="center"/>
          </w:tcPr>
          <w:p w14:paraId="14C51F68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Duży i kolorowy wyświetlacz z możliwością wyświetlenia następujących informacji jednocześnie:</w:t>
            </w:r>
          </w:p>
          <w:p w14:paraId="69529B77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Tryb podaży</w:t>
            </w:r>
          </w:p>
          <w:p w14:paraId="21231766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Model założonej strzykawki</w:t>
            </w:r>
          </w:p>
          <w:p w14:paraId="5A455E7F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Aktualny czas </w:t>
            </w:r>
          </w:p>
          <w:p w14:paraId="3247220D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Stan naładowania akumulatora, </w:t>
            </w:r>
          </w:p>
          <w:p w14:paraId="6DF2267C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Nazwa leku ( jeśli został wybrany)</w:t>
            </w:r>
          </w:p>
          <w:p w14:paraId="7DBB541C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Prędkość infuzji, </w:t>
            </w:r>
          </w:p>
          <w:p w14:paraId="1696BA20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Objętość do podania VTBI ,</w:t>
            </w:r>
          </w:p>
          <w:p w14:paraId="2F6F0C28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Łączna objętość podana,   </w:t>
            </w:r>
          </w:p>
          <w:p w14:paraId="52322CA7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Czas do końca infuzji       </w:t>
            </w:r>
          </w:p>
          <w:p w14:paraId="69E7DF80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Wartość limitu ciśnienia </w:t>
            </w:r>
          </w:p>
          <w:p w14:paraId="7F7633B9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Aktualne ciśnienie w drenie podane w formie numerycznej i piktogramu , </w:t>
            </w:r>
          </w:p>
          <w:p w14:paraId="74AB3491" w14:textId="77777777" w:rsidR="00BB4B9B" w:rsidRPr="00E33917" w:rsidRDefault="00BB4B9B" w:rsidP="00EF6053">
            <w:p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-   Stan infuzji (w toku lub zatrzymana).</w:t>
            </w:r>
          </w:p>
        </w:tc>
        <w:tc>
          <w:tcPr>
            <w:tcW w:w="1418" w:type="dxa"/>
            <w:vAlign w:val="center"/>
          </w:tcPr>
          <w:p w14:paraId="670CA253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ABC2989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2469575A" w14:textId="77777777" w:rsidTr="00EF6053">
        <w:tc>
          <w:tcPr>
            <w:tcW w:w="632" w:type="dxa"/>
            <w:vAlign w:val="center"/>
          </w:tcPr>
          <w:p w14:paraId="3AFBF13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23</w:t>
            </w:r>
          </w:p>
        </w:tc>
        <w:tc>
          <w:tcPr>
            <w:tcW w:w="6280" w:type="dxa"/>
            <w:vAlign w:val="center"/>
          </w:tcPr>
          <w:p w14:paraId="6E618E90" w14:textId="77777777" w:rsidR="00BB4B9B" w:rsidRPr="00E33917" w:rsidRDefault="00BB4B9B" w:rsidP="00EF6053">
            <w:pPr>
              <w:ind w:left="227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Napisy na wyświetlaczu w języku polskim</w:t>
            </w:r>
          </w:p>
        </w:tc>
        <w:tc>
          <w:tcPr>
            <w:tcW w:w="1418" w:type="dxa"/>
            <w:vAlign w:val="center"/>
          </w:tcPr>
          <w:p w14:paraId="2FA7245F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A2B264E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B6196A1" w14:textId="77777777" w:rsidTr="00EF6053">
        <w:tc>
          <w:tcPr>
            <w:tcW w:w="632" w:type="dxa"/>
            <w:vAlign w:val="center"/>
          </w:tcPr>
          <w:p w14:paraId="7848E970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24</w:t>
            </w:r>
          </w:p>
        </w:tc>
        <w:tc>
          <w:tcPr>
            <w:tcW w:w="6280" w:type="dxa"/>
            <w:vAlign w:val="center"/>
          </w:tcPr>
          <w:p w14:paraId="20307469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Klawiatura numeryczna</w:t>
            </w:r>
          </w:p>
        </w:tc>
        <w:tc>
          <w:tcPr>
            <w:tcW w:w="1418" w:type="dxa"/>
            <w:vAlign w:val="center"/>
          </w:tcPr>
          <w:p w14:paraId="7DEEAA65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80BE51E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7FA38E3" w14:textId="77777777" w:rsidTr="00EF6053">
        <w:tc>
          <w:tcPr>
            <w:tcW w:w="632" w:type="dxa"/>
            <w:vAlign w:val="center"/>
          </w:tcPr>
          <w:p w14:paraId="39DC531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25</w:t>
            </w:r>
          </w:p>
        </w:tc>
        <w:tc>
          <w:tcPr>
            <w:tcW w:w="6280" w:type="dxa"/>
            <w:vAlign w:val="center"/>
          </w:tcPr>
          <w:p w14:paraId="546C6076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Podświetlany wyświetlacz i klawiatura pozwalająca na pracę w bardzo słabym oświetleniu</w:t>
            </w:r>
          </w:p>
        </w:tc>
        <w:tc>
          <w:tcPr>
            <w:tcW w:w="1418" w:type="dxa"/>
            <w:vAlign w:val="center"/>
          </w:tcPr>
          <w:p w14:paraId="5CBD772A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B918077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645F8C05" w14:textId="77777777" w:rsidTr="00EF6053">
        <w:tc>
          <w:tcPr>
            <w:tcW w:w="632" w:type="dxa"/>
            <w:vAlign w:val="center"/>
          </w:tcPr>
          <w:p w14:paraId="6565266B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26</w:t>
            </w:r>
          </w:p>
        </w:tc>
        <w:tc>
          <w:tcPr>
            <w:tcW w:w="6280" w:type="dxa"/>
            <w:vAlign w:val="center"/>
          </w:tcPr>
          <w:p w14:paraId="747FBB6C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Pompa posiada funkcję automatycznego blokowania klawiatury- blokada następuje po upływie zaprogramowanego czasu.</w:t>
            </w:r>
          </w:p>
        </w:tc>
        <w:tc>
          <w:tcPr>
            <w:tcW w:w="1418" w:type="dxa"/>
            <w:vAlign w:val="center"/>
          </w:tcPr>
          <w:p w14:paraId="6346154B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2ABD037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FB19420" w14:textId="77777777" w:rsidTr="00EF6053">
        <w:tc>
          <w:tcPr>
            <w:tcW w:w="632" w:type="dxa"/>
            <w:vAlign w:val="center"/>
          </w:tcPr>
          <w:p w14:paraId="408B84F1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80" w:type="dxa"/>
            <w:vAlign w:val="center"/>
          </w:tcPr>
          <w:p w14:paraId="4377E552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vAlign w:val="center"/>
          </w:tcPr>
          <w:p w14:paraId="69A55779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719B140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E0A1919" w14:textId="77777777" w:rsidTr="00EF6053">
        <w:tc>
          <w:tcPr>
            <w:tcW w:w="632" w:type="dxa"/>
            <w:vAlign w:val="center"/>
          </w:tcPr>
          <w:p w14:paraId="5A8C9273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28</w:t>
            </w:r>
          </w:p>
        </w:tc>
        <w:tc>
          <w:tcPr>
            <w:tcW w:w="6280" w:type="dxa"/>
            <w:vAlign w:val="center"/>
          </w:tcPr>
          <w:p w14:paraId="5DDB254F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Waga do 1,6 kg</w:t>
            </w:r>
          </w:p>
        </w:tc>
        <w:tc>
          <w:tcPr>
            <w:tcW w:w="1418" w:type="dxa"/>
            <w:vAlign w:val="center"/>
          </w:tcPr>
          <w:p w14:paraId="3B33383E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701759F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F960336" w14:textId="77777777" w:rsidTr="00EF6053">
        <w:tc>
          <w:tcPr>
            <w:tcW w:w="632" w:type="dxa"/>
            <w:vAlign w:val="center"/>
          </w:tcPr>
          <w:p w14:paraId="7471A0BB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29</w:t>
            </w:r>
          </w:p>
        </w:tc>
        <w:tc>
          <w:tcPr>
            <w:tcW w:w="6280" w:type="dxa"/>
            <w:vAlign w:val="center"/>
          </w:tcPr>
          <w:p w14:paraId="46301F2B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Zasilanie przez zasilacz wbudowany w urządzenie 230 V AC, 50 </w:t>
            </w:r>
            <w:proofErr w:type="spellStart"/>
            <w:r w:rsidRPr="00E33917">
              <w:rPr>
                <w:rFonts w:ascii="Sylfaen" w:hAnsi="Sylfaen"/>
                <w:sz w:val="20"/>
                <w:szCs w:val="20"/>
              </w:rPr>
              <w:t>Hz</w:t>
            </w:r>
            <w:proofErr w:type="spellEnd"/>
            <w:r w:rsidRPr="00E33917">
              <w:rPr>
                <w:rFonts w:ascii="Sylfaen" w:hAnsi="Sylfaen"/>
                <w:sz w:val="20"/>
                <w:szCs w:val="20"/>
              </w:rPr>
              <w:t xml:space="preserve">  oraz 12 V DC </w:t>
            </w:r>
          </w:p>
        </w:tc>
        <w:tc>
          <w:tcPr>
            <w:tcW w:w="1418" w:type="dxa"/>
            <w:vAlign w:val="center"/>
          </w:tcPr>
          <w:p w14:paraId="3F288A90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1589D44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6E0B2715" w14:textId="77777777" w:rsidTr="00EF6053">
        <w:tc>
          <w:tcPr>
            <w:tcW w:w="632" w:type="dxa"/>
            <w:vAlign w:val="center"/>
          </w:tcPr>
          <w:p w14:paraId="0905E95D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30</w:t>
            </w:r>
          </w:p>
        </w:tc>
        <w:tc>
          <w:tcPr>
            <w:tcW w:w="6280" w:type="dxa"/>
            <w:vAlign w:val="center"/>
          </w:tcPr>
          <w:p w14:paraId="42D657D9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Ochrona przed zalaniem; min IP33 ; Typ CF; klasa I ; odporna na defibrylację</w:t>
            </w:r>
          </w:p>
        </w:tc>
        <w:tc>
          <w:tcPr>
            <w:tcW w:w="1418" w:type="dxa"/>
            <w:vAlign w:val="center"/>
          </w:tcPr>
          <w:p w14:paraId="33F4E91D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59FC9BC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ED8C4B6" w14:textId="77777777" w:rsidTr="00EF6053">
        <w:tc>
          <w:tcPr>
            <w:tcW w:w="632" w:type="dxa"/>
            <w:vAlign w:val="center"/>
          </w:tcPr>
          <w:p w14:paraId="3CE73F26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31</w:t>
            </w:r>
          </w:p>
        </w:tc>
        <w:tc>
          <w:tcPr>
            <w:tcW w:w="6280" w:type="dxa"/>
            <w:vAlign w:val="center"/>
          </w:tcPr>
          <w:p w14:paraId="0E6E6BA6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W zestawie nakładka łącząca 2 pompy </w:t>
            </w:r>
            <w:proofErr w:type="spellStart"/>
            <w:r w:rsidRPr="00E33917">
              <w:rPr>
                <w:rFonts w:ascii="Sylfaen" w:hAnsi="Sylfaen"/>
                <w:sz w:val="20"/>
                <w:szCs w:val="20"/>
              </w:rPr>
              <w:t>strzykawkowe</w:t>
            </w:r>
            <w:proofErr w:type="spellEnd"/>
            <w:r w:rsidRPr="00E33917">
              <w:rPr>
                <w:rFonts w:ascii="Sylfaen" w:hAnsi="Sylfaen"/>
                <w:sz w:val="20"/>
                <w:szCs w:val="20"/>
              </w:rPr>
              <w:t xml:space="preserve"> w pompę </w:t>
            </w:r>
            <w:proofErr w:type="spellStart"/>
            <w:r w:rsidRPr="00E33917">
              <w:rPr>
                <w:rFonts w:ascii="Sylfaen" w:hAnsi="Sylfaen"/>
                <w:sz w:val="20"/>
                <w:szCs w:val="20"/>
              </w:rPr>
              <w:t>dwustrzykawkową</w:t>
            </w:r>
            <w:proofErr w:type="spellEnd"/>
            <w:r w:rsidRPr="00E33917">
              <w:rPr>
                <w:rFonts w:ascii="Sylfaen" w:hAnsi="Sylfaen"/>
                <w:sz w:val="20"/>
                <w:szCs w:val="20"/>
              </w:rPr>
              <w:t xml:space="preserve"> z uchwytem umożliwiającym przenoszenie 2 pomp</w:t>
            </w:r>
          </w:p>
        </w:tc>
        <w:tc>
          <w:tcPr>
            <w:tcW w:w="1418" w:type="dxa"/>
            <w:vAlign w:val="center"/>
          </w:tcPr>
          <w:p w14:paraId="3D2486C9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D53B1CC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2F3F7E10" w14:textId="77777777" w:rsidTr="00EF6053">
        <w:tc>
          <w:tcPr>
            <w:tcW w:w="632" w:type="dxa"/>
            <w:vAlign w:val="center"/>
          </w:tcPr>
          <w:p w14:paraId="6CFF5FA5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32</w:t>
            </w:r>
          </w:p>
        </w:tc>
        <w:tc>
          <w:tcPr>
            <w:tcW w:w="6280" w:type="dxa"/>
            <w:vAlign w:val="center"/>
          </w:tcPr>
          <w:p w14:paraId="1C051B81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Gwarancja min. 24 miesiące</w:t>
            </w:r>
          </w:p>
        </w:tc>
        <w:tc>
          <w:tcPr>
            <w:tcW w:w="1418" w:type="dxa"/>
            <w:vAlign w:val="center"/>
          </w:tcPr>
          <w:p w14:paraId="0AFCE055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2236E6C3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10FABF51" w14:textId="77777777" w:rsidTr="00EF6053">
        <w:tc>
          <w:tcPr>
            <w:tcW w:w="632" w:type="dxa"/>
            <w:vAlign w:val="center"/>
          </w:tcPr>
          <w:p w14:paraId="31D400A2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33</w:t>
            </w:r>
          </w:p>
        </w:tc>
        <w:tc>
          <w:tcPr>
            <w:tcW w:w="6280" w:type="dxa"/>
          </w:tcPr>
          <w:p w14:paraId="2D291202" w14:textId="77777777" w:rsidR="00BB4B9B" w:rsidRPr="00E33917" w:rsidRDefault="00BB4B9B" w:rsidP="00EF6053">
            <w:p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Instrukcja obsługi w języku polskim (z dostawą)</w:t>
            </w:r>
          </w:p>
        </w:tc>
        <w:tc>
          <w:tcPr>
            <w:tcW w:w="1418" w:type="dxa"/>
            <w:vAlign w:val="center"/>
          </w:tcPr>
          <w:p w14:paraId="1BA49153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367D248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A738F27" w14:textId="77777777" w:rsidTr="00EF6053">
        <w:tc>
          <w:tcPr>
            <w:tcW w:w="632" w:type="dxa"/>
            <w:vAlign w:val="center"/>
          </w:tcPr>
          <w:p w14:paraId="7E8A51E0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34</w:t>
            </w:r>
          </w:p>
        </w:tc>
        <w:tc>
          <w:tcPr>
            <w:tcW w:w="6280" w:type="dxa"/>
          </w:tcPr>
          <w:p w14:paraId="1B73FB35" w14:textId="77777777" w:rsidR="00BB4B9B" w:rsidRPr="00E33917" w:rsidRDefault="00BB4B9B" w:rsidP="00EF6053">
            <w:pPr>
              <w:rPr>
                <w:rFonts w:ascii="Sylfaen" w:hAnsi="Sylfaen" w:cs="Arial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 xml:space="preserve">Gwarancja min. </w:t>
            </w:r>
            <w:r w:rsidRPr="00E33917">
              <w:rPr>
                <w:rFonts w:ascii="Sylfaen" w:hAnsi="Sylfaen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418" w:type="dxa"/>
          </w:tcPr>
          <w:p w14:paraId="4B78EB68" w14:textId="77777777" w:rsidR="00BB4B9B" w:rsidRPr="00E33917" w:rsidRDefault="00BB4B9B" w:rsidP="00EF605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8EBD5BC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2AA8BD1" w14:textId="77777777" w:rsidTr="00EF6053">
        <w:tc>
          <w:tcPr>
            <w:tcW w:w="632" w:type="dxa"/>
            <w:vAlign w:val="center"/>
          </w:tcPr>
          <w:p w14:paraId="0E477668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35</w:t>
            </w:r>
          </w:p>
        </w:tc>
        <w:tc>
          <w:tcPr>
            <w:tcW w:w="6280" w:type="dxa"/>
          </w:tcPr>
          <w:p w14:paraId="66961FD6" w14:textId="77777777" w:rsidR="00BB4B9B" w:rsidRPr="00E33917" w:rsidRDefault="00BB4B9B" w:rsidP="00EF6053">
            <w:pPr>
              <w:rPr>
                <w:rFonts w:ascii="Sylfaen" w:hAnsi="Sylfaen" w:cs="Arial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 xml:space="preserve">Certyfikat CE </w:t>
            </w:r>
          </w:p>
        </w:tc>
        <w:tc>
          <w:tcPr>
            <w:tcW w:w="1418" w:type="dxa"/>
          </w:tcPr>
          <w:p w14:paraId="28504D74" w14:textId="77777777" w:rsidR="00BB4B9B" w:rsidRPr="00E33917" w:rsidRDefault="00BB4B9B" w:rsidP="00EF605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2BB82685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9E4B0D6" w14:textId="77777777" w:rsidTr="00EF6053">
        <w:tc>
          <w:tcPr>
            <w:tcW w:w="632" w:type="dxa"/>
            <w:vAlign w:val="center"/>
          </w:tcPr>
          <w:p w14:paraId="73C2A00C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II</w:t>
            </w:r>
          </w:p>
        </w:tc>
        <w:tc>
          <w:tcPr>
            <w:tcW w:w="6280" w:type="dxa"/>
          </w:tcPr>
          <w:p w14:paraId="0C82E55F" w14:textId="77777777" w:rsidR="00BB4B9B" w:rsidRPr="00E33917" w:rsidRDefault="00BB4B9B" w:rsidP="00EF6053">
            <w:pPr>
              <w:rPr>
                <w:rFonts w:ascii="Sylfaen" w:hAnsi="Sylfaen"/>
                <w:kern w:val="22"/>
                <w:sz w:val="20"/>
                <w:szCs w:val="20"/>
              </w:rPr>
            </w:pPr>
            <w:r w:rsidRPr="00E33917">
              <w:rPr>
                <w:rFonts w:ascii="Sylfaen" w:hAnsi="Sylfaen"/>
                <w:kern w:val="22"/>
                <w:sz w:val="20"/>
                <w:szCs w:val="20"/>
              </w:rPr>
              <w:t>Stojak infuzyjny jezdny- 2 sztuki</w:t>
            </w:r>
          </w:p>
        </w:tc>
        <w:tc>
          <w:tcPr>
            <w:tcW w:w="1418" w:type="dxa"/>
          </w:tcPr>
          <w:p w14:paraId="14A62E7A" w14:textId="77777777" w:rsidR="00BB4B9B" w:rsidRPr="00E33917" w:rsidRDefault="00BB4B9B" w:rsidP="00EF6053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51C44E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1A448B52" w14:textId="77777777" w:rsidTr="00EF6053">
        <w:tc>
          <w:tcPr>
            <w:tcW w:w="632" w:type="dxa"/>
            <w:vAlign w:val="center"/>
          </w:tcPr>
          <w:p w14:paraId="6560ED0A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6280" w:type="dxa"/>
            <w:vAlign w:val="center"/>
          </w:tcPr>
          <w:p w14:paraId="527276AB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>Podstawa, kolumna i głowica wykonana z tworzywa sztucznego lub stali kwasoodpornej</w:t>
            </w:r>
          </w:p>
        </w:tc>
        <w:tc>
          <w:tcPr>
            <w:tcW w:w="1418" w:type="dxa"/>
            <w:vAlign w:val="center"/>
          </w:tcPr>
          <w:p w14:paraId="0C3F5664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4E1ECC1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1FFE1F34" w14:textId="77777777" w:rsidTr="00EF6053">
        <w:tc>
          <w:tcPr>
            <w:tcW w:w="632" w:type="dxa"/>
            <w:vAlign w:val="center"/>
          </w:tcPr>
          <w:p w14:paraId="52A18F25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6280" w:type="dxa"/>
            <w:vAlign w:val="center"/>
          </w:tcPr>
          <w:p w14:paraId="1AFD6DCA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>Głowica min. dwa haczyki</w:t>
            </w:r>
          </w:p>
        </w:tc>
        <w:tc>
          <w:tcPr>
            <w:tcW w:w="1418" w:type="dxa"/>
            <w:vAlign w:val="center"/>
          </w:tcPr>
          <w:p w14:paraId="07698EB7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794BC06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63754D5" w14:textId="77777777" w:rsidTr="00EF6053">
        <w:tc>
          <w:tcPr>
            <w:tcW w:w="632" w:type="dxa"/>
            <w:vAlign w:val="center"/>
          </w:tcPr>
          <w:p w14:paraId="72FFCC74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6280" w:type="dxa"/>
            <w:vAlign w:val="center"/>
          </w:tcPr>
          <w:p w14:paraId="5A5371AE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 xml:space="preserve">Podstawa średnica 500-600 mm; z pięcioma kołami </w:t>
            </w:r>
          </w:p>
        </w:tc>
        <w:tc>
          <w:tcPr>
            <w:tcW w:w="1418" w:type="dxa"/>
            <w:vAlign w:val="center"/>
          </w:tcPr>
          <w:p w14:paraId="4E3CFDA5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4DB9031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48B1FC8" w14:textId="77777777" w:rsidTr="00EF6053">
        <w:tc>
          <w:tcPr>
            <w:tcW w:w="632" w:type="dxa"/>
            <w:vAlign w:val="center"/>
          </w:tcPr>
          <w:p w14:paraId="53BE4F96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6280" w:type="dxa"/>
            <w:vAlign w:val="center"/>
          </w:tcPr>
          <w:p w14:paraId="47001006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kern w:val="3"/>
                <w:sz w:val="20"/>
                <w:szCs w:val="20"/>
                <w:lang w:eastAsia="zh-CN"/>
              </w:rPr>
              <w:t>Regulacja wysokości w zakresie minimum 1700-1800 mm</w:t>
            </w:r>
          </w:p>
        </w:tc>
        <w:tc>
          <w:tcPr>
            <w:tcW w:w="1418" w:type="dxa"/>
            <w:vAlign w:val="center"/>
          </w:tcPr>
          <w:p w14:paraId="68738A8C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3970AEE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CE7195F" w14:textId="77777777" w:rsidTr="00EF6053">
        <w:tc>
          <w:tcPr>
            <w:tcW w:w="632" w:type="dxa"/>
            <w:vAlign w:val="center"/>
          </w:tcPr>
          <w:p w14:paraId="284F14E6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6280" w:type="dxa"/>
            <w:vAlign w:val="center"/>
          </w:tcPr>
          <w:p w14:paraId="7CE17BD7" w14:textId="77777777" w:rsidR="00BB4B9B" w:rsidRPr="00E33917" w:rsidRDefault="00BB4B9B" w:rsidP="00EF6053">
            <w:pPr>
              <w:spacing w:after="160" w:line="259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33917">
              <w:rPr>
                <w:rFonts w:ascii="Sylfaen" w:hAnsi="Sylfaen" w:cs="Arial"/>
                <w:kern w:val="3"/>
                <w:sz w:val="20"/>
                <w:szCs w:val="20"/>
                <w:lang w:eastAsia="zh-CN"/>
              </w:rPr>
              <w:t>Nośność z opuszczoną głowicą min 3 kg</w:t>
            </w:r>
          </w:p>
        </w:tc>
        <w:tc>
          <w:tcPr>
            <w:tcW w:w="1418" w:type="dxa"/>
            <w:vAlign w:val="center"/>
          </w:tcPr>
          <w:p w14:paraId="7158E176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9CE5D88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2BE0284" w14:textId="77777777" w:rsidTr="00EF6053">
        <w:tc>
          <w:tcPr>
            <w:tcW w:w="632" w:type="dxa"/>
            <w:vAlign w:val="center"/>
          </w:tcPr>
          <w:p w14:paraId="48C5522A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6280" w:type="dxa"/>
            <w:vAlign w:val="center"/>
          </w:tcPr>
          <w:p w14:paraId="54EDEA73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kern w:val="3"/>
                <w:sz w:val="20"/>
                <w:szCs w:val="20"/>
                <w:lang w:eastAsia="zh-CN"/>
              </w:rPr>
              <w:t>Ciężar 5-6  kg</w:t>
            </w:r>
          </w:p>
        </w:tc>
        <w:tc>
          <w:tcPr>
            <w:tcW w:w="1418" w:type="dxa"/>
            <w:vAlign w:val="center"/>
          </w:tcPr>
          <w:p w14:paraId="46482BC6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9C41748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99C93AE" w14:textId="77777777" w:rsidTr="00EF6053">
        <w:tc>
          <w:tcPr>
            <w:tcW w:w="632" w:type="dxa"/>
            <w:vAlign w:val="center"/>
          </w:tcPr>
          <w:p w14:paraId="5E73683B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7</w:t>
            </w:r>
          </w:p>
        </w:tc>
        <w:tc>
          <w:tcPr>
            <w:tcW w:w="6280" w:type="dxa"/>
            <w:vAlign w:val="center"/>
          </w:tcPr>
          <w:p w14:paraId="0C7276F4" w14:textId="77777777" w:rsidR="00BB4B9B" w:rsidRPr="00E33917" w:rsidRDefault="00BB4B9B" w:rsidP="00EF6053">
            <w:pPr>
              <w:snapToGrid w:val="0"/>
              <w:rPr>
                <w:rFonts w:ascii="Sylfaen" w:hAnsi="Sylfaen" w:cs="Arial"/>
                <w:kern w:val="3"/>
                <w:sz w:val="20"/>
                <w:szCs w:val="20"/>
                <w:lang w:eastAsia="zh-CN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Gwarancja min.24 miesiące</w:t>
            </w:r>
          </w:p>
        </w:tc>
        <w:tc>
          <w:tcPr>
            <w:tcW w:w="1418" w:type="dxa"/>
            <w:vAlign w:val="center"/>
          </w:tcPr>
          <w:p w14:paraId="1E4A281D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</w:t>
            </w:r>
            <w:r w:rsidRPr="00E33917">
              <w:rPr>
                <w:rFonts w:ascii="Sylfaen" w:hAnsi="Sylfaen"/>
                <w:sz w:val="20"/>
                <w:szCs w:val="20"/>
              </w:rPr>
              <w:t>AK</w:t>
            </w:r>
          </w:p>
        </w:tc>
        <w:tc>
          <w:tcPr>
            <w:tcW w:w="1134" w:type="dxa"/>
            <w:vAlign w:val="center"/>
          </w:tcPr>
          <w:p w14:paraId="1DF1A03A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</w:tbl>
    <w:p w14:paraId="66DA6668" w14:textId="77777777" w:rsidR="00BB4B9B" w:rsidRDefault="00BB4B9B" w:rsidP="00BB4B9B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p w14:paraId="639788B5" w14:textId="77777777" w:rsidR="00BB4B9B" w:rsidRDefault="00BB4B9B" w:rsidP="00BB4B9B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p w14:paraId="47647B4B" w14:textId="77777777" w:rsidR="00BB4B9B" w:rsidRDefault="00BB4B9B" w:rsidP="00BB4B9B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850"/>
        <w:gridCol w:w="567"/>
        <w:gridCol w:w="709"/>
        <w:gridCol w:w="850"/>
        <w:gridCol w:w="567"/>
        <w:gridCol w:w="851"/>
        <w:gridCol w:w="1134"/>
      </w:tblGrid>
      <w:tr w:rsidR="00BB4B9B" w:rsidRPr="00166F87" w14:paraId="141FB2CF" w14:textId="77777777" w:rsidTr="00EF605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6" w:type="dxa"/>
          </w:tcPr>
          <w:p w14:paraId="74DAC987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087245B8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0" w:type="dxa"/>
          </w:tcPr>
          <w:p w14:paraId="22E9591F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</w:tcPr>
          <w:p w14:paraId="6D0CB35B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14:paraId="1B4993A3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70B18524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654DA75E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Vat %</w:t>
            </w:r>
          </w:p>
        </w:tc>
        <w:tc>
          <w:tcPr>
            <w:tcW w:w="851" w:type="dxa"/>
          </w:tcPr>
          <w:p w14:paraId="6F1AB390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</w:tcPr>
          <w:p w14:paraId="6E678329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Podać: Producent/  model/nr katalogowy producenta/ </w:t>
            </w:r>
          </w:p>
        </w:tc>
      </w:tr>
      <w:tr w:rsidR="00BB4B9B" w:rsidRPr="00166F87" w14:paraId="706EABE6" w14:textId="77777777" w:rsidTr="00EF605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14:paraId="1F1B6CDE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7A2C46EE" w14:textId="77777777" w:rsidR="00BB4B9B" w:rsidRPr="00166F87" w:rsidRDefault="00BB4B9B" w:rsidP="00EF6053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  <w:lang w:val="pl-PL"/>
              </w:rPr>
            </w:pPr>
            <w:r>
              <w:rPr>
                <w:rFonts w:ascii="Sylfaen" w:hAnsi="Sylfaen" w:cs="Calibri"/>
                <w:sz w:val="18"/>
                <w:szCs w:val="18"/>
                <w:lang w:val="pl-PL"/>
              </w:rPr>
              <w:t xml:space="preserve">Pompa infuzyjna </w:t>
            </w:r>
          </w:p>
        </w:tc>
        <w:tc>
          <w:tcPr>
            <w:tcW w:w="850" w:type="dxa"/>
          </w:tcPr>
          <w:p w14:paraId="0FAA00D7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</w:tcPr>
          <w:p w14:paraId="07EEECA2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3F8C2FD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5D5055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DFA06C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1A3D61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B18CAE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BB4B9B" w:rsidRPr="00166F87" w14:paraId="74046CB6" w14:textId="77777777" w:rsidTr="00EF605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14:paraId="60C59BB4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17F3309E" w14:textId="77777777" w:rsidR="00BB4B9B" w:rsidRDefault="00BB4B9B" w:rsidP="00EF6053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  <w:lang w:val="pl-PL"/>
              </w:rPr>
            </w:pPr>
            <w:r>
              <w:rPr>
                <w:rFonts w:ascii="Sylfaen" w:hAnsi="Sylfaen" w:cs="Calibri"/>
                <w:sz w:val="18"/>
                <w:szCs w:val="18"/>
                <w:lang w:val="pl-PL"/>
              </w:rPr>
              <w:t xml:space="preserve">Stojak </w:t>
            </w:r>
            <w:proofErr w:type="spellStart"/>
            <w:r>
              <w:rPr>
                <w:rFonts w:ascii="Sylfaen" w:hAnsi="Sylfaen" w:cs="Calibri"/>
                <w:sz w:val="18"/>
                <w:szCs w:val="18"/>
                <w:lang w:val="pl-PL"/>
              </w:rPr>
              <w:t>infuzyjnu</w:t>
            </w:r>
            <w:proofErr w:type="spellEnd"/>
            <w:r>
              <w:rPr>
                <w:rFonts w:ascii="Sylfaen" w:hAnsi="Sylfaen" w:cs="Calibri"/>
                <w:sz w:val="18"/>
                <w:szCs w:val="18"/>
                <w:lang w:val="pl-PL"/>
              </w:rPr>
              <w:t xml:space="preserve"> jezdny</w:t>
            </w:r>
          </w:p>
        </w:tc>
        <w:tc>
          <w:tcPr>
            <w:tcW w:w="850" w:type="dxa"/>
          </w:tcPr>
          <w:p w14:paraId="679CEA46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</w:tcPr>
          <w:p w14:paraId="09D46736" w14:textId="77777777" w:rsidR="00BB4B9B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48825AF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1A84B6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6227AA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986DAA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B3E27C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BB4B9B" w:rsidRPr="00166F87" w14:paraId="5B18B478" w14:textId="77777777" w:rsidTr="00EF605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14:paraId="68CB6EC3" w14:textId="77777777" w:rsidR="00BB4B9B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65175D" w14:textId="77777777" w:rsidR="00BB4B9B" w:rsidRDefault="00BB4B9B" w:rsidP="00EF6053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  <w:lang w:val="pl-PL"/>
              </w:rPr>
            </w:pPr>
            <w:r>
              <w:rPr>
                <w:rFonts w:ascii="Sylfaen" w:hAnsi="Sylfaen" w:cs="Calibri"/>
                <w:sz w:val="18"/>
                <w:szCs w:val="18"/>
                <w:lang w:val="pl-PL"/>
              </w:rPr>
              <w:t>Ogółem:</w:t>
            </w:r>
          </w:p>
        </w:tc>
        <w:tc>
          <w:tcPr>
            <w:tcW w:w="850" w:type="dxa"/>
          </w:tcPr>
          <w:p w14:paraId="443E3389" w14:textId="77777777" w:rsidR="00BB4B9B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4BE610" w14:textId="77777777" w:rsidR="00BB4B9B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C5BEBD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334B13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D3FFD3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0A3F74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31445E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</w:tbl>
    <w:p w14:paraId="1F2F5823" w14:textId="77777777" w:rsidR="00FC226C" w:rsidRDefault="00FC226C"/>
    <w:p w14:paraId="2F7E1795" w14:textId="449795A0" w:rsidR="00BB4B9B" w:rsidRDefault="00FC226C">
      <w:r>
        <w:t xml:space="preserve"> „ , a w miejsce wykreślonego zapisu wprowadza nowy zapis o następującej treści: „</w:t>
      </w:r>
    </w:p>
    <w:p w14:paraId="2E18D575" w14:textId="77777777" w:rsidR="00BB4B9B" w:rsidRDefault="00BB4B9B"/>
    <w:p w14:paraId="4852CDC5" w14:textId="77777777" w:rsidR="00BB4B9B" w:rsidRDefault="00BB4B9B" w:rsidP="00BB4B9B">
      <w:pPr>
        <w:pStyle w:val="Tekstpodstawowy"/>
        <w:spacing w:after="0"/>
        <w:rPr>
          <w:rFonts w:ascii="Calibri" w:hAnsi="Calibri" w:cs="Calibri"/>
          <w:b/>
          <w:szCs w:val="20"/>
          <w:lang w:val="pl-PL"/>
        </w:rPr>
      </w:pPr>
      <w:r>
        <w:rPr>
          <w:rFonts w:ascii="Calibri" w:hAnsi="Calibri" w:cs="Calibri"/>
          <w:b/>
          <w:szCs w:val="20"/>
          <w:lang w:val="pl-PL"/>
        </w:rPr>
        <w:t xml:space="preserve">Część 4 – Pompa </w:t>
      </w:r>
      <w:proofErr w:type="spellStart"/>
      <w:r>
        <w:rPr>
          <w:rFonts w:ascii="Calibri" w:hAnsi="Calibri" w:cs="Calibri"/>
          <w:b/>
          <w:szCs w:val="20"/>
          <w:lang w:val="pl-PL"/>
        </w:rPr>
        <w:t>sztrzykawkowa</w:t>
      </w:r>
      <w:proofErr w:type="spellEnd"/>
    </w:p>
    <w:p w14:paraId="2BACCF7E" w14:textId="77777777" w:rsidR="00BB4B9B" w:rsidRPr="00E51AF0" w:rsidRDefault="00BB4B9B" w:rsidP="00BB4B9B">
      <w:pPr>
        <w:pStyle w:val="Tekstpodstawowy"/>
        <w:spacing w:after="0"/>
        <w:rPr>
          <w:rFonts w:ascii="Calibri" w:hAnsi="Calibri" w:cs="Calibri"/>
          <w:b/>
          <w:szCs w:val="20"/>
        </w:rPr>
      </w:pPr>
      <w:r w:rsidRPr="00E51AF0">
        <w:rPr>
          <w:rFonts w:ascii="Calibri" w:hAnsi="Calibri" w:cs="Calibri"/>
          <w:b/>
          <w:szCs w:val="20"/>
        </w:rPr>
        <w:t xml:space="preserve">Przedmiot zamówienia: </w:t>
      </w:r>
    </w:p>
    <w:p w14:paraId="1FA0CED8" w14:textId="77777777" w:rsidR="00BB4B9B" w:rsidRPr="00E51AF0" w:rsidRDefault="00BB4B9B" w:rsidP="00BB4B9B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Producent: </w:t>
      </w:r>
    </w:p>
    <w:p w14:paraId="772C058A" w14:textId="77777777" w:rsidR="00BB4B9B" w:rsidRPr="00E51AF0" w:rsidRDefault="00BB4B9B" w:rsidP="00BB4B9B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Nazwa i typ: </w:t>
      </w:r>
    </w:p>
    <w:p w14:paraId="6EDD6D80" w14:textId="77777777" w:rsidR="00BB4B9B" w:rsidRDefault="00BB4B9B" w:rsidP="00BB4B9B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6280"/>
        <w:gridCol w:w="1418"/>
        <w:gridCol w:w="1134"/>
      </w:tblGrid>
      <w:tr w:rsidR="00BB4B9B" w:rsidRPr="004D0ECF" w14:paraId="473CF376" w14:textId="77777777" w:rsidTr="00EF6053">
        <w:tc>
          <w:tcPr>
            <w:tcW w:w="632" w:type="dxa"/>
            <w:vAlign w:val="center"/>
          </w:tcPr>
          <w:p w14:paraId="3FBEB6C5" w14:textId="77777777" w:rsidR="00BB4B9B" w:rsidRPr="00166F87" w:rsidRDefault="00BB4B9B" w:rsidP="00EF605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166F87">
              <w:rPr>
                <w:rFonts w:ascii="Sylfaen" w:hAnsi="Sylfaen" w:cs="Calibri"/>
                <w:b/>
                <w:sz w:val="20"/>
                <w:szCs w:val="20"/>
              </w:rPr>
              <w:t>Lp.</w:t>
            </w:r>
          </w:p>
        </w:tc>
        <w:tc>
          <w:tcPr>
            <w:tcW w:w="6280" w:type="dxa"/>
            <w:vAlign w:val="center"/>
          </w:tcPr>
          <w:p w14:paraId="1276735E" w14:textId="77777777" w:rsidR="00BB4B9B" w:rsidRPr="00166F87" w:rsidRDefault="00BB4B9B" w:rsidP="00EF605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166F87">
              <w:rPr>
                <w:rFonts w:ascii="Sylfaen" w:hAnsi="Sylfaen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418" w:type="dxa"/>
            <w:vAlign w:val="center"/>
          </w:tcPr>
          <w:p w14:paraId="6534A1C8" w14:textId="77777777" w:rsidR="00BB4B9B" w:rsidRPr="00166F87" w:rsidRDefault="00BB4B9B" w:rsidP="00EF605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166F87">
              <w:rPr>
                <w:rFonts w:ascii="Sylfaen" w:hAnsi="Sylfaen" w:cs="Calibri"/>
                <w:b/>
                <w:sz w:val="20"/>
                <w:szCs w:val="20"/>
              </w:rPr>
              <w:t xml:space="preserve">Parametr </w:t>
            </w:r>
            <w:r>
              <w:rPr>
                <w:rFonts w:ascii="Sylfaen" w:hAnsi="Sylfaen" w:cs="Calibri"/>
                <w:b/>
                <w:sz w:val="20"/>
                <w:szCs w:val="20"/>
              </w:rPr>
              <w:t>wymagany TAK/NIE</w:t>
            </w:r>
          </w:p>
        </w:tc>
        <w:tc>
          <w:tcPr>
            <w:tcW w:w="1134" w:type="dxa"/>
            <w:vAlign w:val="center"/>
          </w:tcPr>
          <w:p w14:paraId="2F2F5E2F" w14:textId="77777777" w:rsidR="00BB4B9B" w:rsidRPr="00166F87" w:rsidRDefault="00BB4B9B" w:rsidP="00EF605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x-none"/>
              </w:rPr>
              <w:t>Podać: TAK/NIE</w:t>
            </w:r>
          </w:p>
        </w:tc>
      </w:tr>
      <w:tr w:rsidR="00BB4B9B" w:rsidRPr="004D0ECF" w14:paraId="74E719EB" w14:textId="77777777" w:rsidTr="00EF6053">
        <w:tc>
          <w:tcPr>
            <w:tcW w:w="632" w:type="dxa"/>
            <w:vAlign w:val="center"/>
          </w:tcPr>
          <w:p w14:paraId="0854CD2A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I</w:t>
            </w:r>
          </w:p>
        </w:tc>
        <w:tc>
          <w:tcPr>
            <w:tcW w:w="6280" w:type="dxa"/>
            <w:vAlign w:val="center"/>
          </w:tcPr>
          <w:p w14:paraId="384F68D3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 xml:space="preserve">Pompa </w:t>
            </w:r>
            <w:proofErr w:type="spellStart"/>
            <w:r w:rsidRPr="00E33917">
              <w:rPr>
                <w:rFonts w:ascii="Sylfaen" w:hAnsi="Sylfaen" w:cs="Calibri"/>
                <w:sz w:val="20"/>
                <w:szCs w:val="20"/>
              </w:rPr>
              <w:t>sztrzykawkowa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– 4 sztuki</w:t>
            </w:r>
          </w:p>
        </w:tc>
        <w:tc>
          <w:tcPr>
            <w:tcW w:w="1418" w:type="dxa"/>
            <w:vAlign w:val="center"/>
          </w:tcPr>
          <w:p w14:paraId="597532B4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70B3F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26D36D2" w14:textId="77777777" w:rsidTr="00EF6053">
        <w:tc>
          <w:tcPr>
            <w:tcW w:w="632" w:type="dxa"/>
            <w:vAlign w:val="center"/>
          </w:tcPr>
          <w:p w14:paraId="60DA48C0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6280" w:type="dxa"/>
            <w:vAlign w:val="center"/>
          </w:tcPr>
          <w:p w14:paraId="3125EA0F" w14:textId="44EC46FD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Możliwość stosowania strzykawek  min 1/2/3/5/6/10/12/20/30/35/50/60  ml. </w:t>
            </w:r>
            <w:r w:rsidRPr="00BB4B9B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lub </w:t>
            </w:r>
            <w:r w:rsidRPr="00BB4B9B">
              <w:rPr>
                <w:b/>
                <w:bCs/>
                <w:color w:val="000000" w:themeColor="text1"/>
              </w:rPr>
              <w:t>2/2,5/3/5/6/10/12/20/30/35/50/60 ml</w:t>
            </w: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– fabrycznie skalibrowane - minimum 5 typów strzykawek występujące na rynku polskim, w tym min. dwóch polskich producentów.</w:t>
            </w:r>
          </w:p>
        </w:tc>
        <w:tc>
          <w:tcPr>
            <w:tcW w:w="1418" w:type="dxa"/>
            <w:vAlign w:val="center"/>
          </w:tcPr>
          <w:p w14:paraId="1691020A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4080323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2AA09D64" w14:textId="77777777" w:rsidTr="00EF6053">
        <w:tc>
          <w:tcPr>
            <w:tcW w:w="632" w:type="dxa"/>
            <w:vAlign w:val="center"/>
          </w:tcPr>
          <w:p w14:paraId="42DCFFB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6280" w:type="dxa"/>
            <w:vAlign w:val="center"/>
          </w:tcPr>
          <w:p w14:paraId="334AD8C3" w14:textId="46F3DBBD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Szybkość dozowania: minimum w zakresie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BB4B9B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od 0,1- do 2000-2300 ml/h</w:t>
            </w:r>
          </w:p>
        </w:tc>
        <w:tc>
          <w:tcPr>
            <w:tcW w:w="1418" w:type="dxa"/>
            <w:vAlign w:val="center"/>
          </w:tcPr>
          <w:p w14:paraId="596A7D0A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54BDE6B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69AB990" w14:textId="77777777" w:rsidTr="00EF6053">
        <w:tc>
          <w:tcPr>
            <w:tcW w:w="632" w:type="dxa"/>
            <w:vAlign w:val="center"/>
          </w:tcPr>
          <w:p w14:paraId="6EC2DC18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6280" w:type="dxa"/>
            <w:vAlign w:val="center"/>
          </w:tcPr>
          <w:p w14:paraId="44826B98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Programowanie szybkości dla zakresu 0,01 – 99,99 ml/h ze skokiem 0,01 ml/h</w:t>
            </w:r>
          </w:p>
        </w:tc>
        <w:tc>
          <w:tcPr>
            <w:tcW w:w="1418" w:type="dxa"/>
            <w:vAlign w:val="center"/>
          </w:tcPr>
          <w:p w14:paraId="5A668F31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2B903700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EBBC21B" w14:textId="77777777" w:rsidTr="00EF6053">
        <w:tc>
          <w:tcPr>
            <w:tcW w:w="632" w:type="dxa"/>
            <w:vAlign w:val="center"/>
          </w:tcPr>
          <w:p w14:paraId="08CDBCDB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6280" w:type="dxa"/>
            <w:vAlign w:val="center"/>
          </w:tcPr>
          <w:p w14:paraId="57D2D47B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Bolus manualny i automatyczny</w:t>
            </w:r>
          </w:p>
        </w:tc>
        <w:tc>
          <w:tcPr>
            <w:tcW w:w="1418" w:type="dxa"/>
            <w:vAlign w:val="center"/>
          </w:tcPr>
          <w:p w14:paraId="4E2E51FE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20C58E9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2A56497" w14:textId="77777777" w:rsidTr="00EF6053">
        <w:tc>
          <w:tcPr>
            <w:tcW w:w="632" w:type="dxa"/>
            <w:vAlign w:val="center"/>
          </w:tcPr>
          <w:p w14:paraId="54124905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6280" w:type="dxa"/>
            <w:vAlign w:val="center"/>
          </w:tcPr>
          <w:p w14:paraId="5C881C08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Programowanie parametrów podaży Bolus-a </w:t>
            </w:r>
          </w:p>
          <w:p w14:paraId="6CA8493A" w14:textId="77777777" w:rsidR="00BB4B9B" w:rsidRPr="00E33917" w:rsidRDefault="00BB4B9B" w:rsidP="00EF6053">
            <w:pPr>
              <w:suppressAutoHyphens/>
              <w:snapToGrid w:val="0"/>
              <w:ind w:left="36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-objętość / dawka</w:t>
            </w:r>
          </w:p>
          <w:p w14:paraId="0F0E2C9C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        -czas lub szybkość podaży</w:t>
            </w:r>
          </w:p>
        </w:tc>
        <w:tc>
          <w:tcPr>
            <w:tcW w:w="1418" w:type="dxa"/>
            <w:vAlign w:val="center"/>
          </w:tcPr>
          <w:p w14:paraId="2DD21DF0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0D33BAE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1558ABF3" w14:textId="77777777" w:rsidTr="00EF6053">
        <w:tc>
          <w:tcPr>
            <w:tcW w:w="632" w:type="dxa"/>
            <w:vAlign w:val="center"/>
          </w:tcPr>
          <w:p w14:paraId="4E10E1BA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6280" w:type="dxa"/>
            <w:vAlign w:val="center"/>
          </w:tcPr>
          <w:p w14:paraId="78B0738F" w14:textId="01497588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Szybkość bolusa programowana w zakresie </w:t>
            </w:r>
            <w:r w:rsidRPr="00BB4B9B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od 0,01 do 2000-2300 ml/h</w:t>
            </w:r>
          </w:p>
        </w:tc>
        <w:tc>
          <w:tcPr>
            <w:tcW w:w="1418" w:type="dxa"/>
            <w:vAlign w:val="center"/>
          </w:tcPr>
          <w:p w14:paraId="244E30BC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6B05278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CA4B823" w14:textId="77777777" w:rsidTr="00EF6053">
        <w:tc>
          <w:tcPr>
            <w:tcW w:w="632" w:type="dxa"/>
            <w:vAlign w:val="center"/>
          </w:tcPr>
          <w:p w14:paraId="05C9416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7</w:t>
            </w:r>
          </w:p>
        </w:tc>
        <w:tc>
          <w:tcPr>
            <w:tcW w:w="6280" w:type="dxa"/>
            <w:vAlign w:val="center"/>
          </w:tcPr>
          <w:p w14:paraId="14DEC1C5" w14:textId="77777777" w:rsidR="00BB4B9B" w:rsidRPr="00E33917" w:rsidRDefault="00BB4B9B" w:rsidP="00EF6053">
            <w:pPr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Zmiana parametrów Bolus-a bez wstrzymywania infuzji</w:t>
            </w:r>
          </w:p>
        </w:tc>
        <w:tc>
          <w:tcPr>
            <w:tcW w:w="1418" w:type="dxa"/>
            <w:vAlign w:val="center"/>
          </w:tcPr>
          <w:p w14:paraId="40BC62A1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6209FF2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36C2C13E" w14:textId="77777777" w:rsidTr="00EF6053">
        <w:tc>
          <w:tcPr>
            <w:tcW w:w="632" w:type="dxa"/>
            <w:vAlign w:val="center"/>
          </w:tcPr>
          <w:p w14:paraId="563923E1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8</w:t>
            </w:r>
          </w:p>
        </w:tc>
        <w:tc>
          <w:tcPr>
            <w:tcW w:w="6280" w:type="dxa"/>
            <w:vAlign w:val="center"/>
          </w:tcPr>
          <w:p w14:paraId="692250AB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Programowanie parametrów infuzji w jednostkach:</w:t>
            </w:r>
          </w:p>
          <w:p w14:paraId="647D9978" w14:textId="77777777" w:rsidR="00BB4B9B" w:rsidRPr="00E33917" w:rsidRDefault="00BB4B9B" w:rsidP="00BB4B9B">
            <w:pPr>
              <w:numPr>
                <w:ilvl w:val="0"/>
                <w:numId w:val="1"/>
              </w:numPr>
              <w:suppressAutoHyphens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ml,</w:t>
            </w:r>
          </w:p>
          <w:p w14:paraId="41757945" w14:textId="77777777" w:rsidR="00BB4B9B" w:rsidRPr="00E33917" w:rsidRDefault="00BB4B9B" w:rsidP="00BB4B9B">
            <w:pPr>
              <w:numPr>
                <w:ilvl w:val="0"/>
                <w:numId w:val="1"/>
              </w:numPr>
              <w:suppressAutoHyphens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ng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μg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mg, g,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mU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U,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kU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EU,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mmol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mol,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mcal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cal, kcal,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mEg</w:t>
            </w:r>
            <w:proofErr w:type="spellEnd"/>
          </w:p>
          <w:p w14:paraId="52BA1C64" w14:textId="77777777" w:rsidR="00BB4B9B" w:rsidRPr="00E33917" w:rsidRDefault="00BB4B9B" w:rsidP="00BB4B9B">
            <w:pPr>
              <w:numPr>
                <w:ilvl w:val="0"/>
                <w:numId w:val="1"/>
              </w:numPr>
              <w:suppressAutoHyphens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na kg wagi ciała lub nie,</w:t>
            </w:r>
          </w:p>
          <w:p w14:paraId="48DFF761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na min, godz., 24h</w:t>
            </w:r>
          </w:p>
        </w:tc>
        <w:tc>
          <w:tcPr>
            <w:tcW w:w="1418" w:type="dxa"/>
            <w:vAlign w:val="center"/>
          </w:tcPr>
          <w:p w14:paraId="53220FEA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CC96F61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672321F" w14:textId="77777777" w:rsidTr="00EF6053">
        <w:tc>
          <w:tcPr>
            <w:tcW w:w="632" w:type="dxa"/>
            <w:vAlign w:val="center"/>
          </w:tcPr>
          <w:p w14:paraId="687C3BAA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9</w:t>
            </w:r>
          </w:p>
        </w:tc>
        <w:tc>
          <w:tcPr>
            <w:tcW w:w="6280" w:type="dxa"/>
            <w:vAlign w:val="center"/>
          </w:tcPr>
          <w:p w14:paraId="0109E84A" w14:textId="6579036D" w:rsidR="00BB4B9B" w:rsidRPr="00BB4B9B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B4B9B">
              <w:rPr>
                <w:rFonts w:ascii="Sylfaen" w:hAnsi="Sylfaen"/>
                <w:color w:val="000000"/>
                <w:sz w:val="20"/>
                <w:szCs w:val="20"/>
              </w:rPr>
              <w:t xml:space="preserve">Biblioteka leków – pojemność do 5000 z podziałem na 30 kategorii i kodowaniem kolorami </w:t>
            </w:r>
            <w:r w:rsidRPr="00BB4B9B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lub </w:t>
            </w:r>
            <w:r w:rsidRPr="00BB4B9B">
              <w:rPr>
                <w:b/>
                <w:bCs/>
                <w:color w:val="000000" w:themeColor="text1"/>
                <w:sz w:val="20"/>
                <w:szCs w:val="20"/>
              </w:rPr>
              <w:t>możliwość wgrania biblioteki leków (do 40 oddziałów, do 40 kategorii leków, do 5000 procedur dozowania leków) w pełni dostosowanej do potrzeb Zamawiającego</w:t>
            </w:r>
          </w:p>
        </w:tc>
        <w:tc>
          <w:tcPr>
            <w:tcW w:w="1418" w:type="dxa"/>
            <w:vAlign w:val="center"/>
          </w:tcPr>
          <w:p w14:paraId="74211833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4AA5B02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6B9C028B" w14:textId="77777777" w:rsidTr="00EF6053">
        <w:tc>
          <w:tcPr>
            <w:tcW w:w="632" w:type="dxa"/>
            <w:vAlign w:val="center"/>
          </w:tcPr>
          <w:p w14:paraId="65F9934B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10</w:t>
            </w:r>
          </w:p>
        </w:tc>
        <w:tc>
          <w:tcPr>
            <w:tcW w:w="6280" w:type="dxa"/>
            <w:vAlign w:val="center"/>
          </w:tcPr>
          <w:p w14:paraId="3294A1C1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Historia zdarzeń dostępna bezpośrednio z pompy – rejestr 3500 zdarzeń</w:t>
            </w:r>
          </w:p>
        </w:tc>
        <w:tc>
          <w:tcPr>
            <w:tcW w:w="1418" w:type="dxa"/>
            <w:vAlign w:val="center"/>
          </w:tcPr>
          <w:p w14:paraId="0B0E261C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8D8AE1B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77E383A" w14:textId="77777777" w:rsidTr="00EF6053">
        <w:tc>
          <w:tcPr>
            <w:tcW w:w="632" w:type="dxa"/>
            <w:vAlign w:val="center"/>
          </w:tcPr>
          <w:p w14:paraId="5B1A8C4D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11</w:t>
            </w:r>
          </w:p>
        </w:tc>
        <w:tc>
          <w:tcPr>
            <w:tcW w:w="6280" w:type="dxa"/>
            <w:vAlign w:val="center"/>
          </w:tcPr>
          <w:p w14:paraId="24853EEA" w14:textId="4C6F9634" w:rsidR="00BB4B9B" w:rsidRPr="00E33917" w:rsidRDefault="00BB4B9B" w:rsidP="00EF6053">
            <w:pPr>
              <w:suppressAutoHyphens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Regulowane progi ciśnienia w zakresie </w:t>
            </w:r>
            <w:r w:rsidRPr="00BB4B9B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od  50 -75 do 900-1100 mm Hg</w:t>
            </w: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6CB61CA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373407F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EA4A0AB" w14:textId="77777777" w:rsidTr="00EF6053">
        <w:tc>
          <w:tcPr>
            <w:tcW w:w="632" w:type="dxa"/>
            <w:vAlign w:val="center"/>
          </w:tcPr>
          <w:p w14:paraId="203FFF16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12</w:t>
            </w:r>
          </w:p>
        </w:tc>
        <w:tc>
          <w:tcPr>
            <w:tcW w:w="6280" w:type="dxa"/>
            <w:vAlign w:val="center"/>
          </w:tcPr>
          <w:p w14:paraId="5229A5B0" w14:textId="704B4658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Zmiana progu ciśnienia okluzji bez przerywania infuzji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: </w:t>
            </w:r>
            <w:r w:rsidRPr="00BB4B9B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12-15 progów .</w:t>
            </w:r>
          </w:p>
        </w:tc>
        <w:tc>
          <w:tcPr>
            <w:tcW w:w="1418" w:type="dxa"/>
            <w:vAlign w:val="center"/>
          </w:tcPr>
          <w:p w14:paraId="22C641B5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2AD37E65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6A1CB33" w14:textId="77777777" w:rsidTr="00EF6053">
        <w:tc>
          <w:tcPr>
            <w:tcW w:w="632" w:type="dxa"/>
            <w:vAlign w:val="center"/>
          </w:tcPr>
          <w:p w14:paraId="5CB46788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13</w:t>
            </w:r>
          </w:p>
        </w:tc>
        <w:tc>
          <w:tcPr>
            <w:tcW w:w="6280" w:type="dxa"/>
            <w:vAlign w:val="center"/>
          </w:tcPr>
          <w:p w14:paraId="0FF4BB14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Automatyczna redukcja bolusa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okluzyjnego</w:t>
            </w:r>
            <w:proofErr w:type="spellEnd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, tzw. </w:t>
            </w:r>
            <w:proofErr w:type="spellStart"/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antybolus</w:t>
            </w:r>
            <w:proofErr w:type="spellEnd"/>
          </w:p>
        </w:tc>
        <w:tc>
          <w:tcPr>
            <w:tcW w:w="1418" w:type="dxa"/>
            <w:vAlign w:val="center"/>
          </w:tcPr>
          <w:p w14:paraId="3AB9AC9B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01F94F2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3E312CC6" w14:textId="77777777" w:rsidTr="00EF6053">
        <w:tc>
          <w:tcPr>
            <w:tcW w:w="632" w:type="dxa"/>
            <w:vAlign w:val="center"/>
          </w:tcPr>
          <w:p w14:paraId="17FD41B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14</w:t>
            </w:r>
          </w:p>
        </w:tc>
        <w:tc>
          <w:tcPr>
            <w:tcW w:w="6280" w:type="dxa"/>
            <w:vAlign w:val="center"/>
          </w:tcPr>
          <w:p w14:paraId="69CED7B4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Funkcja auto-restartu po uwolnieniu przyczyny okluzji</w:t>
            </w:r>
          </w:p>
        </w:tc>
        <w:tc>
          <w:tcPr>
            <w:tcW w:w="1418" w:type="dxa"/>
            <w:vAlign w:val="center"/>
          </w:tcPr>
          <w:p w14:paraId="3F360682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A47535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6EF3D6C0" w14:textId="77777777" w:rsidTr="00EF6053">
        <w:tc>
          <w:tcPr>
            <w:tcW w:w="632" w:type="dxa"/>
            <w:vAlign w:val="center"/>
          </w:tcPr>
          <w:p w14:paraId="7F8F7C72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15</w:t>
            </w:r>
          </w:p>
        </w:tc>
        <w:tc>
          <w:tcPr>
            <w:tcW w:w="6280" w:type="dxa"/>
            <w:vAlign w:val="center"/>
          </w:tcPr>
          <w:p w14:paraId="3EA61D6C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Praca w trybach: </w:t>
            </w:r>
          </w:p>
          <w:p w14:paraId="05C38364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prędkość, </w:t>
            </w:r>
          </w:p>
          <w:p w14:paraId="38944DEC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dawki, </w:t>
            </w:r>
          </w:p>
          <w:p w14:paraId="2C7E3239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czasu dawki, </w:t>
            </w:r>
          </w:p>
          <w:p w14:paraId="0059863C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czasu, </w:t>
            </w:r>
          </w:p>
          <w:p w14:paraId="057F50E4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sekwencyjny, </w:t>
            </w:r>
          </w:p>
          <w:p w14:paraId="004EEAF0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przerywany, </w:t>
            </w:r>
          </w:p>
          <w:p w14:paraId="6E97AC32" w14:textId="77777777" w:rsidR="00BB4B9B" w:rsidRPr="00E33917" w:rsidRDefault="00BB4B9B" w:rsidP="00EF6053">
            <w:pPr>
              <w:snapToGrid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 xml:space="preserve">Tryb dawki nasycającej, </w:t>
            </w:r>
          </w:p>
          <w:p w14:paraId="1FE6FFAB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color w:val="000000"/>
                <w:sz w:val="20"/>
                <w:szCs w:val="20"/>
              </w:rPr>
              <w:t>Tryb wzrostu /spadku</w:t>
            </w:r>
          </w:p>
        </w:tc>
        <w:tc>
          <w:tcPr>
            <w:tcW w:w="1418" w:type="dxa"/>
            <w:vAlign w:val="center"/>
          </w:tcPr>
          <w:p w14:paraId="7BEAFB9D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0C3B498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37386615" w14:textId="77777777" w:rsidTr="00EF6053">
        <w:tc>
          <w:tcPr>
            <w:tcW w:w="632" w:type="dxa"/>
            <w:vAlign w:val="center"/>
          </w:tcPr>
          <w:p w14:paraId="1B82720C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16</w:t>
            </w:r>
          </w:p>
        </w:tc>
        <w:tc>
          <w:tcPr>
            <w:tcW w:w="6280" w:type="dxa"/>
            <w:vAlign w:val="center"/>
          </w:tcPr>
          <w:p w14:paraId="765E03C2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Możliwość rozszerzenia oprogramowania o :</w:t>
            </w:r>
          </w:p>
          <w:p w14:paraId="0FC31BAC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Tryb TCI</w:t>
            </w:r>
          </w:p>
        </w:tc>
        <w:tc>
          <w:tcPr>
            <w:tcW w:w="1418" w:type="dxa"/>
            <w:vAlign w:val="center"/>
          </w:tcPr>
          <w:p w14:paraId="4B094211" w14:textId="408E0E21" w:rsidR="00BB4B9B" w:rsidRPr="00BB4B9B" w:rsidRDefault="00BB4B9B" w:rsidP="00EF6053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B4B9B">
              <w:rPr>
                <w:rFonts w:ascii="Sylfaen" w:hAnsi="Sylfae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Align w:val="center"/>
          </w:tcPr>
          <w:p w14:paraId="3D3862F0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EAD8393" w14:textId="77777777" w:rsidTr="00EF6053">
        <w:tc>
          <w:tcPr>
            <w:tcW w:w="632" w:type="dxa"/>
            <w:vAlign w:val="center"/>
          </w:tcPr>
          <w:p w14:paraId="09B105C1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17</w:t>
            </w:r>
          </w:p>
        </w:tc>
        <w:tc>
          <w:tcPr>
            <w:tcW w:w="6280" w:type="dxa"/>
            <w:vAlign w:val="center"/>
          </w:tcPr>
          <w:p w14:paraId="67367396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Rozbudowany system alarmów min.:</w:t>
            </w:r>
          </w:p>
          <w:p w14:paraId="2EFD1D5B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Okluzja</w:t>
            </w:r>
          </w:p>
          <w:p w14:paraId="3F5BFA0F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Pusta strzykawka </w:t>
            </w:r>
          </w:p>
          <w:p w14:paraId="4694EEA9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Brak strzykawki</w:t>
            </w:r>
          </w:p>
          <w:p w14:paraId="5A94A1BC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Błąd uchwytów tłoka</w:t>
            </w:r>
          </w:p>
          <w:p w14:paraId="130D890F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Strzykawka prawie pusta</w:t>
            </w:r>
          </w:p>
          <w:p w14:paraId="094FBD2C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Niski poziom akumulatora</w:t>
            </w:r>
          </w:p>
          <w:p w14:paraId="531907B7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VTBI zakończone (infuzja zakończona)</w:t>
            </w:r>
          </w:p>
          <w:p w14:paraId="0249E34E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KVO w toku</w:t>
            </w:r>
          </w:p>
          <w:p w14:paraId="67A1E96C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Przypomnienie/ brak aktywności</w:t>
            </w:r>
          </w:p>
          <w:p w14:paraId="4984B605" w14:textId="77777777" w:rsidR="00BB4B9B" w:rsidRPr="00E33917" w:rsidRDefault="00BB4B9B" w:rsidP="00BB4B9B">
            <w:pPr>
              <w:numPr>
                <w:ilvl w:val="0"/>
                <w:numId w:val="2"/>
              </w:num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Upłynął czas Trybu Gotowości (</w:t>
            </w:r>
            <w:proofErr w:type="spellStart"/>
            <w:r w:rsidRPr="00E33917">
              <w:rPr>
                <w:rFonts w:ascii="Sylfaen" w:hAnsi="Sylfaen"/>
                <w:sz w:val="20"/>
                <w:szCs w:val="20"/>
              </w:rPr>
              <w:t>Standby</w:t>
            </w:r>
            <w:proofErr w:type="spellEnd"/>
            <w:r w:rsidRPr="00E33917">
              <w:rPr>
                <w:rFonts w:ascii="Sylfaen" w:hAnsi="Sylfaen"/>
                <w:sz w:val="20"/>
                <w:szCs w:val="20"/>
              </w:rPr>
              <w:t xml:space="preserve">) </w:t>
            </w:r>
          </w:p>
          <w:p w14:paraId="0347A9DF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Błąd systemu (pompa uszkodzona)</w:t>
            </w:r>
          </w:p>
        </w:tc>
        <w:tc>
          <w:tcPr>
            <w:tcW w:w="1418" w:type="dxa"/>
            <w:vAlign w:val="center"/>
          </w:tcPr>
          <w:p w14:paraId="6F4C917F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776ABE6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0A68072" w14:textId="77777777" w:rsidTr="00EF6053">
        <w:tc>
          <w:tcPr>
            <w:tcW w:w="632" w:type="dxa"/>
            <w:vAlign w:val="center"/>
          </w:tcPr>
          <w:p w14:paraId="719D8341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18</w:t>
            </w:r>
          </w:p>
        </w:tc>
        <w:tc>
          <w:tcPr>
            <w:tcW w:w="6280" w:type="dxa"/>
            <w:vAlign w:val="center"/>
          </w:tcPr>
          <w:p w14:paraId="42C1412F" w14:textId="77777777" w:rsidR="00BB4B9B" w:rsidRPr="00E33917" w:rsidRDefault="00BB4B9B" w:rsidP="00EF6053">
            <w:pPr>
              <w:tabs>
                <w:tab w:val="left" w:pos="1428"/>
              </w:tabs>
              <w:suppressAutoHyphens/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Czas pracy z akumulatora minimum 11 h przy infuzji 5ml/h </w:t>
            </w:r>
          </w:p>
        </w:tc>
        <w:tc>
          <w:tcPr>
            <w:tcW w:w="1418" w:type="dxa"/>
            <w:vAlign w:val="center"/>
          </w:tcPr>
          <w:p w14:paraId="0AEE898F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C1FF27C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3AC41955" w14:textId="77777777" w:rsidTr="00EF6053">
        <w:tc>
          <w:tcPr>
            <w:tcW w:w="632" w:type="dxa"/>
            <w:vAlign w:val="center"/>
          </w:tcPr>
          <w:p w14:paraId="3E9A89EE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19</w:t>
            </w:r>
          </w:p>
        </w:tc>
        <w:tc>
          <w:tcPr>
            <w:tcW w:w="6280" w:type="dxa"/>
            <w:vAlign w:val="center"/>
          </w:tcPr>
          <w:p w14:paraId="49AA3452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Ładowanie akumulatora do 100% pojemności ≤6h (smart)</w:t>
            </w:r>
          </w:p>
        </w:tc>
        <w:tc>
          <w:tcPr>
            <w:tcW w:w="1418" w:type="dxa"/>
            <w:vAlign w:val="center"/>
          </w:tcPr>
          <w:p w14:paraId="21A604DC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91521F1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679E18B2" w14:textId="77777777" w:rsidTr="00EF6053">
        <w:tc>
          <w:tcPr>
            <w:tcW w:w="632" w:type="dxa"/>
            <w:vAlign w:val="center"/>
          </w:tcPr>
          <w:p w14:paraId="100C923F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20</w:t>
            </w:r>
          </w:p>
        </w:tc>
        <w:tc>
          <w:tcPr>
            <w:tcW w:w="6280" w:type="dxa"/>
            <w:vAlign w:val="center"/>
          </w:tcPr>
          <w:p w14:paraId="4D532F7C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Możliwość instalacji pompy w stacji dokującej:</w:t>
            </w:r>
          </w:p>
          <w:p w14:paraId="0B519585" w14:textId="77777777" w:rsidR="00BB4B9B" w:rsidRPr="00E33917" w:rsidRDefault="00BB4B9B" w:rsidP="00BB4B9B">
            <w:pPr>
              <w:numPr>
                <w:ilvl w:val="0"/>
                <w:numId w:val="3"/>
              </w:numPr>
              <w:suppressAutoHyphens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bez konieczności przykręcania </w:t>
            </w:r>
          </w:p>
          <w:p w14:paraId="53E1D141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automatyczne przyłączenie zasilania ze stacji dokującej</w:t>
            </w:r>
          </w:p>
        </w:tc>
        <w:tc>
          <w:tcPr>
            <w:tcW w:w="1418" w:type="dxa"/>
            <w:vAlign w:val="center"/>
          </w:tcPr>
          <w:p w14:paraId="19257E76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E713228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6FDCD12" w14:textId="77777777" w:rsidTr="00EF6053">
        <w:tc>
          <w:tcPr>
            <w:tcW w:w="632" w:type="dxa"/>
            <w:vAlign w:val="center"/>
          </w:tcPr>
          <w:p w14:paraId="372661A5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21</w:t>
            </w:r>
          </w:p>
        </w:tc>
        <w:tc>
          <w:tcPr>
            <w:tcW w:w="6280" w:type="dxa"/>
            <w:vAlign w:val="center"/>
          </w:tcPr>
          <w:p w14:paraId="567CCFE1" w14:textId="7E472C3F" w:rsidR="00BB4B9B" w:rsidRPr="00BB4B9B" w:rsidRDefault="00BB4B9B" w:rsidP="00EF6053">
            <w:pPr>
              <w:suppressAutoHyphens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Kolorowy wyświetlacz dotykowy LCD o przekątnej 3,5” 200x400 </w:t>
            </w:r>
            <w:proofErr w:type="spellStart"/>
            <w:r w:rsidRPr="00E33917">
              <w:rPr>
                <w:rFonts w:ascii="Sylfaen" w:hAnsi="Sylfaen"/>
                <w:sz w:val="20"/>
                <w:szCs w:val="20"/>
              </w:rPr>
              <w:t>pixeli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lub 3,2” 398x210 punktów</w:t>
            </w:r>
          </w:p>
        </w:tc>
        <w:tc>
          <w:tcPr>
            <w:tcW w:w="1418" w:type="dxa"/>
            <w:vAlign w:val="center"/>
          </w:tcPr>
          <w:p w14:paraId="0D3FDBE2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5E32B37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2F2F236A" w14:textId="77777777" w:rsidTr="00EF6053">
        <w:tc>
          <w:tcPr>
            <w:tcW w:w="632" w:type="dxa"/>
            <w:vAlign w:val="center"/>
          </w:tcPr>
          <w:p w14:paraId="61B1218D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22</w:t>
            </w:r>
          </w:p>
        </w:tc>
        <w:tc>
          <w:tcPr>
            <w:tcW w:w="6280" w:type="dxa"/>
            <w:vAlign w:val="center"/>
          </w:tcPr>
          <w:p w14:paraId="6360FB48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Duży i kolorowy wyświetlacz z możliwością wyświetlenia następujących informacji jednocześnie:</w:t>
            </w:r>
          </w:p>
          <w:p w14:paraId="1A94E9ED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lastRenderedPageBreak/>
              <w:t>Tryb podaży</w:t>
            </w:r>
          </w:p>
          <w:p w14:paraId="5DDEEABC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Model założonej strzykawki</w:t>
            </w:r>
          </w:p>
          <w:p w14:paraId="4BE00CA2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Aktualny czas </w:t>
            </w:r>
          </w:p>
          <w:p w14:paraId="6D5170A0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Stan naładowania akumulatora, </w:t>
            </w:r>
          </w:p>
          <w:p w14:paraId="685A98CB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Nazwa leku ( jeśli został wybrany)</w:t>
            </w:r>
          </w:p>
          <w:p w14:paraId="76A48886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Prędkość infuzji, </w:t>
            </w:r>
          </w:p>
          <w:p w14:paraId="21166249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Objętość do podania VTBI ,</w:t>
            </w:r>
          </w:p>
          <w:p w14:paraId="72C549AE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Łączna objętość podana,   </w:t>
            </w:r>
          </w:p>
          <w:p w14:paraId="15A89D23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Czas do końca infuzji       </w:t>
            </w:r>
          </w:p>
          <w:p w14:paraId="00A10430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Wartość limitu ciśnienia </w:t>
            </w:r>
          </w:p>
          <w:p w14:paraId="3C2A48F4" w14:textId="77777777" w:rsidR="00BB4B9B" w:rsidRPr="00E33917" w:rsidRDefault="00BB4B9B" w:rsidP="00BB4B9B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Aktualne ciśnienie w drenie podane w formie numerycznej i piktogramu , </w:t>
            </w:r>
          </w:p>
          <w:p w14:paraId="3D3D963A" w14:textId="77777777" w:rsidR="00BB4B9B" w:rsidRPr="00E33917" w:rsidRDefault="00BB4B9B" w:rsidP="00EF6053">
            <w:p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-   Stan infuzji (w toku lub zatrzymana).</w:t>
            </w:r>
          </w:p>
        </w:tc>
        <w:tc>
          <w:tcPr>
            <w:tcW w:w="1418" w:type="dxa"/>
            <w:vAlign w:val="center"/>
          </w:tcPr>
          <w:p w14:paraId="7EB90F5A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34" w:type="dxa"/>
            <w:vAlign w:val="center"/>
          </w:tcPr>
          <w:p w14:paraId="1C8ED932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5A1E6E8" w14:textId="77777777" w:rsidTr="00EF6053">
        <w:tc>
          <w:tcPr>
            <w:tcW w:w="632" w:type="dxa"/>
            <w:vAlign w:val="center"/>
          </w:tcPr>
          <w:p w14:paraId="3E6E619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23</w:t>
            </w:r>
          </w:p>
        </w:tc>
        <w:tc>
          <w:tcPr>
            <w:tcW w:w="6280" w:type="dxa"/>
            <w:vAlign w:val="center"/>
          </w:tcPr>
          <w:p w14:paraId="2BA2ADA8" w14:textId="77777777" w:rsidR="00BB4B9B" w:rsidRPr="00E33917" w:rsidRDefault="00BB4B9B" w:rsidP="00EF6053">
            <w:pPr>
              <w:ind w:left="227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Napisy na wyświetlaczu w języku polskim</w:t>
            </w:r>
          </w:p>
        </w:tc>
        <w:tc>
          <w:tcPr>
            <w:tcW w:w="1418" w:type="dxa"/>
            <w:vAlign w:val="center"/>
          </w:tcPr>
          <w:p w14:paraId="1AECCAAB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927C449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4A0329C" w14:textId="77777777" w:rsidTr="00EF6053">
        <w:tc>
          <w:tcPr>
            <w:tcW w:w="632" w:type="dxa"/>
            <w:vAlign w:val="center"/>
          </w:tcPr>
          <w:p w14:paraId="3F242993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24</w:t>
            </w:r>
          </w:p>
        </w:tc>
        <w:tc>
          <w:tcPr>
            <w:tcW w:w="6280" w:type="dxa"/>
            <w:vAlign w:val="center"/>
          </w:tcPr>
          <w:p w14:paraId="695BB754" w14:textId="56DD053D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Klawiatura numeryczna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B4B9B">
              <w:rPr>
                <w:rFonts w:ascii="Sylfaen" w:hAnsi="Sylfaen"/>
                <w:b/>
                <w:bCs/>
                <w:sz w:val="20"/>
                <w:szCs w:val="20"/>
              </w:rPr>
              <w:t>lub symboliczna i alfanumeryczna</w:t>
            </w:r>
          </w:p>
        </w:tc>
        <w:tc>
          <w:tcPr>
            <w:tcW w:w="1418" w:type="dxa"/>
            <w:vAlign w:val="center"/>
          </w:tcPr>
          <w:p w14:paraId="7E9503ED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5C4A950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2E2AA576" w14:textId="77777777" w:rsidTr="00EF6053">
        <w:tc>
          <w:tcPr>
            <w:tcW w:w="632" w:type="dxa"/>
            <w:vAlign w:val="center"/>
          </w:tcPr>
          <w:p w14:paraId="20C26EA1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25</w:t>
            </w:r>
          </w:p>
        </w:tc>
        <w:tc>
          <w:tcPr>
            <w:tcW w:w="6280" w:type="dxa"/>
            <w:vAlign w:val="center"/>
          </w:tcPr>
          <w:p w14:paraId="5E1AD5CD" w14:textId="1FC018FB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Podświetlany wyświetlacz i klawiatura pozwalająca na pracę w bardzo słabym oświetleniu</w:t>
            </w:r>
            <w:r w:rsidRPr="00BB4B9B">
              <w:rPr>
                <w:rFonts w:ascii="Sylfaen" w:hAnsi="Sylfaen"/>
                <w:b/>
                <w:bCs/>
                <w:sz w:val="20"/>
                <w:szCs w:val="20"/>
              </w:rPr>
              <w:t xml:space="preserve"> lub </w:t>
            </w:r>
            <w:r w:rsidRPr="00BB4B9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podświetlany, dotykowy, kolorowy ekran bez opcji podświetlania przycisków</w:t>
            </w:r>
            <w:r w:rsidRPr="00BB4B9B">
              <w:rPr>
                <w:b/>
                <w:bCs/>
                <w:color w:val="000000" w:themeColor="text1"/>
                <w:sz w:val="20"/>
                <w:szCs w:val="20"/>
              </w:rPr>
              <w:t xml:space="preserve"> p</w:t>
            </w:r>
            <w:r w:rsidRPr="00BB4B9B">
              <w:rPr>
                <w:b/>
                <w:bCs/>
                <w:color w:val="000000" w:themeColor="text1"/>
                <w:sz w:val="20"/>
                <w:szCs w:val="20"/>
              </w:rPr>
              <w:t>rzyciski są doświetlane w wystarczający sposób przez ekran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14:paraId="468905F8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1B6D589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608104D2" w14:textId="77777777" w:rsidTr="00EF6053">
        <w:tc>
          <w:tcPr>
            <w:tcW w:w="632" w:type="dxa"/>
            <w:vAlign w:val="center"/>
          </w:tcPr>
          <w:p w14:paraId="351A7EA7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26</w:t>
            </w:r>
          </w:p>
        </w:tc>
        <w:tc>
          <w:tcPr>
            <w:tcW w:w="6280" w:type="dxa"/>
            <w:vAlign w:val="center"/>
          </w:tcPr>
          <w:p w14:paraId="54799DE4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Pompa posiada funkcję automatycznego blokowania klawiatury- blokada następuje po upływie zaprogramowanego czasu.</w:t>
            </w:r>
          </w:p>
        </w:tc>
        <w:tc>
          <w:tcPr>
            <w:tcW w:w="1418" w:type="dxa"/>
            <w:vAlign w:val="center"/>
          </w:tcPr>
          <w:p w14:paraId="58AB09C5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4A2B185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6280F16E" w14:textId="77777777" w:rsidTr="00EF6053">
        <w:tc>
          <w:tcPr>
            <w:tcW w:w="632" w:type="dxa"/>
            <w:vAlign w:val="center"/>
          </w:tcPr>
          <w:p w14:paraId="50A2CD65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27</w:t>
            </w:r>
          </w:p>
        </w:tc>
        <w:tc>
          <w:tcPr>
            <w:tcW w:w="6280" w:type="dxa"/>
            <w:vAlign w:val="center"/>
          </w:tcPr>
          <w:p w14:paraId="10AE851E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vAlign w:val="center"/>
          </w:tcPr>
          <w:p w14:paraId="1235992E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2D4245EA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3EB024E8" w14:textId="77777777" w:rsidTr="00EF6053">
        <w:tc>
          <w:tcPr>
            <w:tcW w:w="632" w:type="dxa"/>
            <w:vAlign w:val="center"/>
          </w:tcPr>
          <w:p w14:paraId="07BAF77C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28</w:t>
            </w:r>
          </w:p>
        </w:tc>
        <w:tc>
          <w:tcPr>
            <w:tcW w:w="6280" w:type="dxa"/>
            <w:vAlign w:val="center"/>
          </w:tcPr>
          <w:p w14:paraId="2AB50074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Waga do 1,6 kg</w:t>
            </w:r>
          </w:p>
        </w:tc>
        <w:tc>
          <w:tcPr>
            <w:tcW w:w="1418" w:type="dxa"/>
            <w:vAlign w:val="center"/>
          </w:tcPr>
          <w:p w14:paraId="7CDF22A7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17414992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11903DFD" w14:textId="77777777" w:rsidTr="00EF6053">
        <w:tc>
          <w:tcPr>
            <w:tcW w:w="632" w:type="dxa"/>
            <w:vAlign w:val="center"/>
          </w:tcPr>
          <w:p w14:paraId="06849AF9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29</w:t>
            </w:r>
          </w:p>
        </w:tc>
        <w:tc>
          <w:tcPr>
            <w:tcW w:w="6280" w:type="dxa"/>
            <w:vAlign w:val="center"/>
          </w:tcPr>
          <w:p w14:paraId="2839E8E6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Zasilanie przez zasilacz wbudowany w urządzenie 230 V AC, 50 </w:t>
            </w:r>
            <w:proofErr w:type="spellStart"/>
            <w:r w:rsidRPr="00E33917">
              <w:rPr>
                <w:rFonts w:ascii="Sylfaen" w:hAnsi="Sylfaen"/>
                <w:sz w:val="20"/>
                <w:szCs w:val="20"/>
              </w:rPr>
              <w:t>Hz</w:t>
            </w:r>
            <w:proofErr w:type="spellEnd"/>
            <w:r w:rsidRPr="00E33917">
              <w:rPr>
                <w:rFonts w:ascii="Sylfaen" w:hAnsi="Sylfaen"/>
                <w:sz w:val="20"/>
                <w:szCs w:val="20"/>
              </w:rPr>
              <w:t xml:space="preserve">  oraz 12 V DC </w:t>
            </w:r>
          </w:p>
        </w:tc>
        <w:tc>
          <w:tcPr>
            <w:tcW w:w="1418" w:type="dxa"/>
            <w:vAlign w:val="center"/>
          </w:tcPr>
          <w:p w14:paraId="50A87A00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A5D1F8C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3F2E6EA" w14:textId="77777777" w:rsidTr="00EF6053">
        <w:tc>
          <w:tcPr>
            <w:tcW w:w="632" w:type="dxa"/>
            <w:vAlign w:val="center"/>
          </w:tcPr>
          <w:p w14:paraId="65A6DD9D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30</w:t>
            </w:r>
          </w:p>
        </w:tc>
        <w:tc>
          <w:tcPr>
            <w:tcW w:w="6280" w:type="dxa"/>
            <w:vAlign w:val="center"/>
          </w:tcPr>
          <w:p w14:paraId="4D90AD8C" w14:textId="0A51C990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Ochrona przed zalaniem;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B4B9B">
              <w:rPr>
                <w:rFonts w:ascii="Sylfaen" w:hAnsi="Sylfaen"/>
                <w:b/>
                <w:bCs/>
                <w:sz w:val="20"/>
                <w:szCs w:val="20"/>
              </w:rPr>
              <w:t>IP22 lub IP33</w:t>
            </w:r>
            <w:r w:rsidRPr="00E33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B4B9B">
              <w:rPr>
                <w:rFonts w:ascii="Sylfaen" w:hAnsi="Sylfaen"/>
                <w:b/>
                <w:bCs/>
                <w:sz w:val="20"/>
                <w:szCs w:val="20"/>
              </w:rPr>
              <w:t xml:space="preserve"> lub wyższa</w:t>
            </w:r>
            <w:r w:rsidRPr="00E33917">
              <w:rPr>
                <w:rFonts w:ascii="Sylfaen" w:hAnsi="Sylfaen"/>
                <w:sz w:val="20"/>
                <w:szCs w:val="20"/>
              </w:rPr>
              <w:t>; Typ CF; klasa I ; odporna na defibrylację</w:t>
            </w:r>
          </w:p>
        </w:tc>
        <w:tc>
          <w:tcPr>
            <w:tcW w:w="1418" w:type="dxa"/>
            <w:vAlign w:val="center"/>
          </w:tcPr>
          <w:p w14:paraId="425EA1B6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36E9264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1E029665" w14:textId="77777777" w:rsidTr="00EF6053">
        <w:tc>
          <w:tcPr>
            <w:tcW w:w="632" w:type="dxa"/>
            <w:vAlign w:val="center"/>
          </w:tcPr>
          <w:p w14:paraId="189157A8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31</w:t>
            </w:r>
          </w:p>
        </w:tc>
        <w:tc>
          <w:tcPr>
            <w:tcW w:w="6280" w:type="dxa"/>
            <w:vAlign w:val="center"/>
          </w:tcPr>
          <w:p w14:paraId="1ADC87CC" w14:textId="114D09BF" w:rsidR="00BB4B9B" w:rsidRPr="00FC226C" w:rsidRDefault="00BB4B9B" w:rsidP="00FC226C">
            <w:pPr>
              <w:rPr>
                <w:color w:val="000000" w:themeColor="text1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 xml:space="preserve">W zestawie nakładka łącząca 2 pompy </w:t>
            </w:r>
            <w:proofErr w:type="spellStart"/>
            <w:r w:rsidRPr="00E33917">
              <w:rPr>
                <w:rFonts w:ascii="Sylfaen" w:hAnsi="Sylfaen"/>
                <w:sz w:val="20"/>
                <w:szCs w:val="20"/>
              </w:rPr>
              <w:t>strzykawkowe</w:t>
            </w:r>
            <w:proofErr w:type="spellEnd"/>
            <w:r w:rsidRPr="00E33917">
              <w:rPr>
                <w:rFonts w:ascii="Sylfaen" w:hAnsi="Sylfaen"/>
                <w:sz w:val="20"/>
                <w:szCs w:val="20"/>
              </w:rPr>
              <w:t xml:space="preserve"> w pompę </w:t>
            </w:r>
            <w:proofErr w:type="spellStart"/>
            <w:r w:rsidRPr="00FC226C">
              <w:rPr>
                <w:rFonts w:ascii="Sylfaen" w:hAnsi="Sylfaen"/>
                <w:sz w:val="20"/>
                <w:szCs w:val="20"/>
              </w:rPr>
              <w:t>dwustrzykawkową</w:t>
            </w:r>
            <w:proofErr w:type="spellEnd"/>
            <w:r w:rsidRPr="00FC226C">
              <w:rPr>
                <w:rFonts w:ascii="Sylfaen" w:hAnsi="Sylfaen"/>
                <w:sz w:val="20"/>
                <w:szCs w:val="20"/>
              </w:rPr>
              <w:t xml:space="preserve"> z uchwytem umożliwiającym przenoszenie 2 pomp</w:t>
            </w:r>
            <w:r w:rsidR="00FC226C" w:rsidRPr="00FC226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C226C" w:rsidRPr="00FC226C">
              <w:rPr>
                <w:rFonts w:ascii="Sylfaen" w:hAnsi="Sylfaen"/>
                <w:b/>
                <w:bCs/>
                <w:sz w:val="20"/>
                <w:szCs w:val="20"/>
              </w:rPr>
              <w:t xml:space="preserve">lub 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stacj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dokując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dwustanowisko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wa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łącząc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dwie pompy </w:t>
            </w:r>
            <w:proofErr w:type="spellStart"/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strzykawkowe</w:t>
            </w:r>
            <w:proofErr w:type="spellEnd"/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Stacja dokująca wraz z uchwytem 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umożliwiającym</w:t>
            </w:r>
            <w:r w:rsidR="00FC226C" w:rsidRPr="00FC226C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przenoszenie 2 pomp.</w:t>
            </w:r>
          </w:p>
        </w:tc>
        <w:tc>
          <w:tcPr>
            <w:tcW w:w="1418" w:type="dxa"/>
            <w:vAlign w:val="center"/>
          </w:tcPr>
          <w:p w14:paraId="195266B1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93A5604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24A237E6" w14:textId="77777777" w:rsidTr="00EF6053">
        <w:tc>
          <w:tcPr>
            <w:tcW w:w="632" w:type="dxa"/>
            <w:vAlign w:val="center"/>
          </w:tcPr>
          <w:p w14:paraId="64506A58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32</w:t>
            </w:r>
          </w:p>
        </w:tc>
        <w:tc>
          <w:tcPr>
            <w:tcW w:w="6280" w:type="dxa"/>
            <w:vAlign w:val="center"/>
          </w:tcPr>
          <w:p w14:paraId="7C0CA102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Gwarancja min. 24 miesiące</w:t>
            </w:r>
          </w:p>
        </w:tc>
        <w:tc>
          <w:tcPr>
            <w:tcW w:w="1418" w:type="dxa"/>
            <w:vAlign w:val="center"/>
          </w:tcPr>
          <w:p w14:paraId="0B89D146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12E3489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A2FF653" w14:textId="77777777" w:rsidTr="00EF6053">
        <w:tc>
          <w:tcPr>
            <w:tcW w:w="632" w:type="dxa"/>
            <w:vAlign w:val="center"/>
          </w:tcPr>
          <w:p w14:paraId="7E473B02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33</w:t>
            </w:r>
          </w:p>
        </w:tc>
        <w:tc>
          <w:tcPr>
            <w:tcW w:w="6280" w:type="dxa"/>
          </w:tcPr>
          <w:p w14:paraId="0DAFAE5F" w14:textId="77777777" w:rsidR="00BB4B9B" w:rsidRPr="00E33917" w:rsidRDefault="00BB4B9B" w:rsidP="00EF6053">
            <w:pPr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Instrukcja obsługi w języku polskim (z dostawą)</w:t>
            </w:r>
          </w:p>
        </w:tc>
        <w:tc>
          <w:tcPr>
            <w:tcW w:w="1418" w:type="dxa"/>
            <w:vAlign w:val="center"/>
          </w:tcPr>
          <w:p w14:paraId="27C122B1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75CB246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44FA58B" w14:textId="77777777" w:rsidTr="00EF6053">
        <w:tc>
          <w:tcPr>
            <w:tcW w:w="632" w:type="dxa"/>
            <w:vAlign w:val="center"/>
          </w:tcPr>
          <w:p w14:paraId="1D09D89F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34</w:t>
            </w:r>
          </w:p>
        </w:tc>
        <w:tc>
          <w:tcPr>
            <w:tcW w:w="6280" w:type="dxa"/>
          </w:tcPr>
          <w:p w14:paraId="1DC81904" w14:textId="77777777" w:rsidR="00BB4B9B" w:rsidRPr="00E33917" w:rsidRDefault="00BB4B9B" w:rsidP="00EF6053">
            <w:pPr>
              <w:rPr>
                <w:rFonts w:ascii="Sylfaen" w:hAnsi="Sylfaen" w:cs="Arial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 xml:space="preserve">Gwarancja min. </w:t>
            </w:r>
            <w:r w:rsidRPr="00E33917">
              <w:rPr>
                <w:rFonts w:ascii="Sylfaen" w:hAnsi="Sylfaen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418" w:type="dxa"/>
          </w:tcPr>
          <w:p w14:paraId="20746C59" w14:textId="77777777" w:rsidR="00BB4B9B" w:rsidRPr="00E33917" w:rsidRDefault="00BB4B9B" w:rsidP="00EF605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2D6D4728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44378C3E" w14:textId="77777777" w:rsidTr="00EF6053">
        <w:tc>
          <w:tcPr>
            <w:tcW w:w="632" w:type="dxa"/>
            <w:vAlign w:val="center"/>
          </w:tcPr>
          <w:p w14:paraId="0E8EA170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35</w:t>
            </w:r>
          </w:p>
        </w:tc>
        <w:tc>
          <w:tcPr>
            <w:tcW w:w="6280" w:type="dxa"/>
          </w:tcPr>
          <w:p w14:paraId="10D3F44C" w14:textId="77777777" w:rsidR="00BB4B9B" w:rsidRPr="00E33917" w:rsidRDefault="00BB4B9B" w:rsidP="00EF6053">
            <w:pPr>
              <w:rPr>
                <w:rFonts w:ascii="Sylfaen" w:hAnsi="Sylfaen" w:cs="Arial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 xml:space="preserve">Certyfikat CE </w:t>
            </w:r>
          </w:p>
        </w:tc>
        <w:tc>
          <w:tcPr>
            <w:tcW w:w="1418" w:type="dxa"/>
          </w:tcPr>
          <w:p w14:paraId="2E4FBA56" w14:textId="77777777" w:rsidR="00BB4B9B" w:rsidRPr="00E33917" w:rsidRDefault="00BB4B9B" w:rsidP="00EF605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3AC4DF5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63998EFA" w14:textId="77777777" w:rsidTr="00EF6053">
        <w:tc>
          <w:tcPr>
            <w:tcW w:w="632" w:type="dxa"/>
            <w:vAlign w:val="center"/>
          </w:tcPr>
          <w:p w14:paraId="220BF101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II</w:t>
            </w:r>
          </w:p>
        </w:tc>
        <w:tc>
          <w:tcPr>
            <w:tcW w:w="6280" w:type="dxa"/>
          </w:tcPr>
          <w:p w14:paraId="3F297BF8" w14:textId="77777777" w:rsidR="00BB4B9B" w:rsidRPr="00E33917" w:rsidRDefault="00BB4B9B" w:rsidP="00EF6053">
            <w:pPr>
              <w:rPr>
                <w:rFonts w:ascii="Sylfaen" w:hAnsi="Sylfaen"/>
                <w:kern w:val="22"/>
                <w:sz w:val="20"/>
                <w:szCs w:val="20"/>
              </w:rPr>
            </w:pPr>
            <w:r w:rsidRPr="00E33917">
              <w:rPr>
                <w:rFonts w:ascii="Sylfaen" w:hAnsi="Sylfaen"/>
                <w:kern w:val="22"/>
                <w:sz w:val="20"/>
                <w:szCs w:val="20"/>
              </w:rPr>
              <w:t>Stojak infuzyjny jezdny- 2 sztuki</w:t>
            </w:r>
          </w:p>
        </w:tc>
        <w:tc>
          <w:tcPr>
            <w:tcW w:w="1418" w:type="dxa"/>
          </w:tcPr>
          <w:p w14:paraId="3585B34F" w14:textId="77777777" w:rsidR="00BB4B9B" w:rsidRPr="00E33917" w:rsidRDefault="00BB4B9B" w:rsidP="00EF6053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3CABD9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35F0DC80" w14:textId="77777777" w:rsidTr="00EF6053">
        <w:tc>
          <w:tcPr>
            <w:tcW w:w="632" w:type="dxa"/>
            <w:vAlign w:val="center"/>
          </w:tcPr>
          <w:p w14:paraId="150F0349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6280" w:type="dxa"/>
            <w:vAlign w:val="center"/>
          </w:tcPr>
          <w:p w14:paraId="7BFDC1A9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>Podstawa, kolumna i głowica wykonana z tworzywa sztucznego lub stali kwasoodpornej</w:t>
            </w:r>
          </w:p>
        </w:tc>
        <w:tc>
          <w:tcPr>
            <w:tcW w:w="1418" w:type="dxa"/>
            <w:vAlign w:val="center"/>
          </w:tcPr>
          <w:p w14:paraId="50FB6ECC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8D6726E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556C2AF5" w14:textId="77777777" w:rsidTr="00EF6053">
        <w:tc>
          <w:tcPr>
            <w:tcW w:w="632" w:type="dxa"/>
            <w:vAlign w:val="center"/>
          </w:tcPr>
          <w:p w14:paraId="7447DB9C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6280" w:type="dxa"/>
            <w:vAlign w:val="center"/>
          </w:tcPr>
          <w:p w14:paraId="03C0E9F5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>Głowica min. dwa haczyki</w:t>
            </w:r>
          </w:p>
        </w:tc>
        <w:tc>
          <w:tcPr>
            <w:tcW w:w="1418" w:type="dxa"/>
            <w:vAlign w:val="center"/>
          </w:tcPr>
          <w:p w14:paraId="1ADC2044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9CE9664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14FBB659" w14:textId="77777777" w:rsidTr="00EF6053">
        <w:tc>
          <w:tcPr>
            <w:tcW w:w="632" w:type="dxa"/>
            <w:vAlign w:val="center"/>
          </w:tcPr>
          <w:p w14:paraId="31B8CE6C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6280" w:type="dxa"/>
            <w:vAlign w:val="center"/>
          </w:tcPr>
          <w:p w14:paraId="19D3E1C6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sz w:val="20"/>
                <w:szCs w:val="20"/>
              </w:rPr>
              <w:t xml:space="preserve">Podstawa średnica 500-600 mm; z pięcioma kołami </w:t>
            </w:r>
          </w:p>
        </w:tc>
        <w:tc>
          <w:tcPr>
            <w:tcW w:w="1418" w:type="dxa"/>
            <w:vAlign w:val="center"/>
          </w:tcPr>
          <w:p w14:paraId="708928EA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8F39DDB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0996ABF" w14:textId="77777777" w:rsidTr="00EF6053">
        <w:tc>
          <w:tcPr>
            <w:tcW w:w="632" w:type="dxa"/>
            <w:vAlign w:val="center"/>
          </w:tcPr>
          <w:p w14:paraId="178F3B5E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6280" w:type="dxa"/>
            <w:vAlign w:val="center"/>
          </w:tcPr>
          <w:p w14:paraId="6CE5401D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kern w:val="3"/>
                <w:sz w:val="20"/>
                <w:szCs w:val="20"/>
                <w:lang w:eastAsia="zh-CN"/>
              </w:rPr>
              <w:t>Regulacja wysokości w zakresie minimum 1700-1800 mm</w:t>
            </w:r>
          </w:p>
        </w:tc>
        <w:tc>
          <w:tcPr>
            <w:tcW w:w="1418" w:type="dxa"/>
            <w:vAlign w:val="center"/>
          </w:tcPr>
          <w:p w14:paraId="31D996DE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37D7FB8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7B4A7329" w14:textId="77777777" w:rsidTr="00EF6053">
        <w:tc>
          <w:tcPr>
            <w:tcW w:w="632" w:type="dxa"/>
            <w:vAlign w:val="center"/>
          </w:tcPr>
          <w:p w14:paraId="18A0DE02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6280" w:type="dxa"/>
            <w:vAlign w:val="center"/>
          </w:tcPr>
          <w:p w14:paraId="6E71A42E" w14:textId="77777777" w:rsidR="00BB4B9B" w:rsidRPr="00E33917" w:rsidRDefault="00BB4B9B" w:rsidP="00EF6053">
            <w:pPr>
              <w:spacing w:after="160" w:line="259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33917">
              <w:rPr>
                <w:rFonts w:ascii="Sylfaen" w:hAnsi="Sylfaen" w:cs="Arial"/>
                <w:kern w:val="3"/>
                <w:sz w:val="20"/>
                <w:szCs w:val="20"/>
                <w:lang w:eastAsia="zh-CN"/>
              </w:rPr>
              <w:t>Nośność z opuszczoną głowicą min 3 kg</w:t>
            </w:r>
          </w:p>
        </w:tc>
        <w:tc>
          <w:tcPr>
            <w:tcW w:w="1418" w:type="dxa"/>
            <w:vAlign w:val="center"/>
          </w:tcPr>
          <w:p w14:paraId="18B4598F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9DC80EA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361FF89C" w14:textId="77777777" w:rsidTr="00EF6053">
        <w:tc>
          <w:tcPr>
            <w:tcW w:w="632" w:type="dxa"/>
            <w:vAlign w:val="center"/>
          </w:tcPr>
          <w:p w14:paraId="7230EA25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6280" w:type="dxa"/>
            <w:vAlign w:val="center"/>
          </w:tcPr>
          <w:p w14:paraId="59939031" w14:textId="77777777" w:rsidR="00BB4B9B" w:rsidRPr="00E33917" w:rsidRDefault="00BB4B9B" w:rsidP="00EF605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 w:cs="Arial"/>
                <w:kern w:val="3"/>
                <w:sz w:val="20"/>
                <w:szCs w:val="20"/>
                <w:lang w:eastAsia="zh-CN"/>
              </w:rPr>
              <w:t>Ciężar 5-6  kg</w:t>
            </w:r>
          </w:p>
        </w:tc>
        <w:tc>
          <w:tcPr>
            <w:tcW w:w="1418" w:type="dxa"/>
            <w:vAlign w:val="center"/>
          </w:tcPr>
          <w:p w14:paraId="0D0F804B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26B98494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  <w:tr w:rsidR="00BB4B9B" w:rsidRPr="004D0ECF" w14:paraId="041D4340" w14:textId="77777777" w:rsidTr="00EF6053">
        <w:tc>
          <w:tcPr>
            <w:tcW w:w="632" w:type="dxa"/>
            <w:vAlign w:val="center"/>
          </w:tcPr>
          <w:p w14:paraId="03914028" w14:textId="77777777" w:rsidR="00BB4B9B" w:rsidRPr="00E33917" w:rsidRDefault="00BB4B9B" w:rsidP="00EF6053">
            <w:pPr>
              <w:rPr>
                <w:rFonts w:ascii="Sylfaen" w:hAnsi="Sylfaen" w:cs="Calibri"/>
                <w:sz w:val="20"/>
                <w:szCs w:val="20"/>
              </w:rPr>
            </w:pPr>
            <w:r w:rsidRPr="00E33917">
              <w:rPr>
                <w:rFonts w:ascii="Sylfaen" w:hAnsi="Sylfaen" w:cs="Calibri"/>
                <w:sz w:val="20"/>
                <w:szCs w:val="20"/>
              </w:rPr>
              <w:t>7</w:t>
            </w:r>
          </w:p>
        </w:tc>
        <w:tc>
          <w:tcPr>
            <w:tcW w:w="6280" w:type="dxa"/>
            <w:vAlign w:val="center"/>
          </w:tcPr>
          <w:p w14:paraId="7656FCF2" w14:textId="77777777" w:rsidR="00BB4B9B" w:rsidRPr="00E33917" w:rsidRDefault="00BB4B9B" w:rsidP="00EF6053">
            <w:pPr>
              <w:snapToGrid w:val="0"/>
              <w:rPr>
                <w:rFonts w:ascii="Sylfaen" w:hAnsi="Sylfaen" w:cs="Arial"/>
                <w:kern w:val="3"/>
                <w:sz w:val="20"/>
                <w:szCs w:val="20"/>
                <w:lang w:eastAsia="zh-CN"/>
              </w:rPr>
            </w:pPr>
            <w:r w:rsidRPr="00E33917">
              <w:rPr>
                <w:rFonts w:ascii="Sylfaen" w:hAnsi="Sylfaen"/>
                <w:sz w:val="20"/>
                <w:szCs w:val="20"/>
              </w:rPr>
              <w:t>Gwarancja min.24 miesiące</w:t>
            </w:r>
          </w:p>
        </w:tc>
        <w:tc>
          <w:tcPr>
            <w:tcW w:w="1418" w:type="dxa"/>
            <w:vAlign w:val="center"/>
          </w:tcPr>
          <w:p w14:paraId="0232B585" w14:textId="77777777" w:rsidR="00BB4B9B" w:rsidRPr="00E33917" w:rsidRDefault="00BB4B9B" w:rsidP="00EF60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</w:t>
            </w:r>
            <w:r w:rsidRPr="00E33917">
              <w:rPr>
                <w:rFonts w:ascii="Sylfaen" w:hAnsi="Sylfaen"/>
                <w:sz w:val="20"/>
                <w:szCs w:val="20"/>
              </w:rPr>
              <w:t>AK</w:t>
            </w:r>
          </w:p>
        </w:tc>
        <w:tc>
          <w:tcPr>
            <w:tcW w:w="1134" w:type="dxa"/>
            <w:vAlign w:val="center"/>
          </w:tcPr>
          <w:p w14:paraId="6E6A6E7A" w14:textId="77777777" w:rsidR="00BB4B9B" w:rsidRDefault="00BB4B9B" w:rsidP="00EF605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</w:tr>
    </w:tbl>
    <w:p w14:paraId="10894752" w14:textId="77777777" w:rsidR="00BB4B9B" w:rsidRDefault="00BB4B9B" w:rsidP="00FC226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850"/>
        <w:gridCol w:w="567"/>
        <w:gridCol w:w="709"/>
        <w:gridCol w:w="850"/>
        <w:gridCol w:w="567"/>
        <w:gridCol w:w="851"/>
        <w:gridCol w:w="1134"/>
      </w:tblGrid>
      <w:tr w:rsidR="00BB4B9B" w:rsidRPr="00166F87" w14:paraId="52D29666" w14:textId="77777777" w:rsidTr="00EF605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6" w:type="dxa"/>
          </w:tcPr>
          <w:p w14:paraId="7D81C2CB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761AD3D0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0" w:type="dxa"/>
          </w:tcPr>
          <w:p w14:paraId="7E3CCC51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</w:tcPr>
          <w:p w14:paraId="7D774612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14:paraId="63C80A1C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0C38D1D5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7AD67CF1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Vat %</w:t>
            </w:r>
          </w:p>
        </w:tc>
        <w:tc>
          <w:tcPr>
            <w:tcW w:w="851" w:type="dxa"/>
          </w:tcPr>
          <w:p w14:paraId="11841BF8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</w:tcPr>
          <w:p w14:paraId="1431BAA9" w14:textId="77777777" w:rsidR="00BB4B9B" w:rsidRPr="00166F87" w:rsidRDefault="00BB4B9B" w:rsidP="00EF605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Podać: Producent/  model/nr katalogowy producenta/ </w:t>
            </w:r>
          </w:p>
        </w:tc>
      </w:tr>
      <w:tr w:rsidR="00BB4B9B" w:rsidRPr="00166F87" w14:paraId="4ECB7861" w14:textId="77777777" w:rsidTr="00EF605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14:paraId="73E098F3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</w:tcPr>
          <w:p w14:paraId="0A589093" w14:textId="77777777" w:rsidR="00BB4B9B" w:rsidRPr="00166F87" w:rsidRDefault="00BB4B9B" w:rsidP="00EF6053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  <w:lang w:val="pl-PL"/>
              </w:rPr>
            </w:pPr>
            <w:r>
              <w:rPr>
                <w:rFonts w:ascii="Sylfaen" w:hAnsi="Sylfaen" w:cs="Calibri"/>
                <w:sz w:val="18"/>
                <w:szCs w:val="18"/>
                <w:lang w:val="pl-PL"/>
              </w:rPr>
              <w:t xml:space="preserve">Pompa infuzyjna </w:t>
            </w:r>
          </w:p>
        </w:tc>
        <w:tc>
          <w:tcPr>
            <w:tcW w:w="850" w:type="dxa"/>
          </w:tcPr>
          <w:p w14:paraId="02AF1945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</w:tcPr>
          <w:p w14:paraId="12691295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3FA9F8B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C777EE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50B689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776DC6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BB341F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BB4B9B" w:rsidRPr="00166F87" w14:paraId="7297092B" w14:textId="77777777" w:rsidTr="00EF605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14:paraId="6ED60963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2433073D" w14:textId="77777777" w:rsidR="00BB4B9B" w:rsidRDefault="00BB4B9B" w:rsidP="00EF6053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  <w:lang w:val="pl-PL"/>
              </w:rPr>
            </w:pPr>
            <w:r>
              <w:rPr>
                <w:rFonts w:ascii="Sylfaen" w:hAnsi="Sylfaen" w:cs="Calibri"/>
                <w:sz w:val="18"/>
                <w:szCs w:val="18"/>
                <w:lang w:val="pl-PL"/>
              </w:rPr>
              <w:t xml:space="preserve">Stojak </w:t>
            </w:r>
            <w:proofErr w:type="spellStart"/>
            <w:r>
              <w:rPr>
                <w:rFonts w:ascii="Sylfaen" w:hAnsi="Sylfaen" w:cs="Calibri"/>
                <w:sz w:val="18"/>
                <w:szCs w:val="18"/>
                <w:lang w:val="pl-PL"/>
              </w:rPr>
              <w:t>infuzyjnu</w:t>
            </w:r>
            <w:proofErr w:type="spellEnd"/>
            <w:r>
              <w:rPr>
                <w:rFonts w:ascii="Sylfaen" w:hAnsi="Sylfaen" w:cs="Calibri"/>
                <w:sz w:val="18"/>
                <w:szCs w:val="18"/>
                <w:lang w:val="pl-PL"/>
              </w:rPr>
              <w:t xml:space="preserve"> jezdny</w:t>
            </w:r>
          </w:p>
        </w:tc>
        <w:tc>
          <w:tcPr>
            <w:tcW w:w="850" w:type="dxa"/>
          </w:tcPr>
          <w:p w14:paraId="54A974C5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</w:tcPr>
          <w:p w14:paraId="03F17998" w14:textId="77777777" w:rsidR="00BB4B9B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1D26F65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0851DA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390212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113945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CEBF8C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  <w:tr w:rsidR="00BB4B9B" w:rsidRPr="00166F87" w14:paraId="21184992" w14:textId="77777777" w:rsidTr="00EF605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14:paraId="27479B84" w14:textId="77777777" w:rsidR="00BB4B9B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25CD94" w14:textId="77777777" w:rsidR="00BB4B9B" w:rsidRDefault="00BB4B9B" w:rsidP="00EF6053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  <w:lang w:val="pl-PL"/>
              </w:rPr>
            </w:pPr>
            <w:r>
              <w:rPr>
                <w:rFonts w:ascii="Sylfaen" w:hAnsi="Sylfaen" w:cs="Calibri"/>
                <w:sz w:val="18"/>
                <w:szCs w:val="18"/>
                <w:lang w:val="pl-PL"/>
              </w:rPr>
              <w:t>Ogółem:</w:t>
            </w:r>
          </w:p>
        </w:tc>
        <w:tc>
          <w:tcPr>
            <w:tcW w:w="850" w:type="dxa"/>
          </w:tcPr>
          <w:p w14:paraId="224C6A34" w14:textId="77777777" w:rsidR="00BB4B9B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9312A6" w14:textId="77777777" w:rsidR="00BB4B9B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3F53C4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7D661D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C32D32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A995A9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DF143C" w14:textId="77777777" w:rsidR="00BB4B9B" w:rsidRPr="00166F87" w:rsidRDefault="00BB4B9B" w:rsidP="00EF6053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</w:tbl>
    <w:p w14:paraId="66117F70" w14:textId="52053744" w:rsidR="00BB4B9B" w:rsidRDefault="00FC226C">
      <w:r>
        <w:t>„.</w:t>
      </w:r>
    </w:p>
    <w:p w14:paraId="712B7091" w14:textId="77777777" w:rsidR="00FC226C" w:rsidRDefault="00FC226C"/>
    <w:p w14:paraId="35A93A7B" w14:textId="7E49D05B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 xml:space="preserve">W związku ze skierowanym przez Wykonawcę w dniu 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10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em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>
        <w:rPr>
          <w:rFonts w:ascii="Sylfaen" w:hAnsi="Sylfaen" w:cs="Times New Roman"/>
          <w:b w:val="0"/>
          <w:sz w:val="22"/>
          <w:szCs w:val="22"/>
          <w:lang w:val="pl-PL"/>
        </w:rPr>
        <w:t xml:space="preserve">ej </w:t>
      </w:r>
      <w:r w:rsidRPr="00FC226C">
        <w:rPr>
          <w:rFonts w:ascii="Sylfaen" w:hAnsi="Sylfaen" w:cs="Times New Roman"/>
          <w:b w:val="0"/>
          <w:sz w:val="22"/>
          <w:szCs w:val="22"/>
        </w:rPr>
        <w:t>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1A025932" w14:textId="77777777" w:rsidR="00FC226C" w:rsidRDefault="00FC226C"/>
    <w:p w14:paraId="3CF374AD" w14:textId="5FCCFB68" w:rsidR="00FC226C" w:rsidRPr="00FC226C" w:rsidRDefault="00FC226C">
      <w:pPr>
        <w:rPr>
          <w:rFonts w:ascii="Sylfaen" w:hAnsi="Sylfaen"/>
          <w:sz w:val="22"/>
          <w:szCs w:val="22"/>
        </w:rPr>
      </w:pPr>
      <w:r w:rsidRPr="00FC226C">
        <w:rPr>
          <w:rFonts w:ascii="Sylfaen" w:hAnsi="Sylfaen"/>
          <w:sz w:val="22"/>
          <w:szCs w:val="22"/>
        </w:rPr>
        <w:t>Pytanie:</w:t>
      </w:r>
    </w:p>
    <w:p w14:paraId="0B84FB20" w14:textId="77777777" w:rsidR="00FC226C" w:rsidRPr="00FC226C" w:rsidRDefault="00FC226C" w:rsidP="00FC226C">
      <w:pPr>
        <w:autoSpaceDE w:val="0"/>
        <w:autoSpaceDN w:val="0"/>
        <w:adjustRightInd w:val="0"/>
        <w:rPr>
          <w:rFonts w:ascii="Sylfaen" w:eastAsiaTheme="minorHAnsi" w:hAnsi="Sylfaen" w:cs="CIDFont+F3"/>
          <w:sz w:val="22"/>
          <w:szCs w:val="22"/>
          <w:lang w:eastAsia="en-US"/>
          <w14:ligatures w14:val="standardContextual"/>
        </w:rPr>
      </w:pPr>
      <w:r w:rsidRPr="00FC226C">
        <w:rPr>
          <w:rFonts w:ascii="Sylfaen" w:eastAsiaTheme="minorHAnsi" w:hAnsi="Sylfaen" w:cs="CIDFont+F3"/>
          <w:sz w:val="22"/>
          <w:szCs w:val="22"/>
          <w:lang w:eastAsia="en-US"/>
          <w14:ligatures w14:val="standardContextual"/>
        </w:rPr>
        <w:t>Załącznik nr 2 – Projektowane postanowienia umowy</w:t>
      </w:r>
    </w:p>
    <w:p w14:paraId="07A2BB24" w14:textId="77777777" w:rsidR="00FC226C" w:rsidRPr="00FC226C" w:rsidRDefault="00FC226C" w:rsidP="00FC226C">
      <w:pPr>
        <w:autoSpaceDE w:val="0"/>
        <w:autoSpaceDN w:val="0"/>
        <w:adjustRightInd w:val="0"/>
        <w:rPr>
          <w:rFonts w:ascii="Sylfaen" w:eastAsiaTheme="minorHAnsi" w:hAnsi="Sylfaen" w:cs="CIDFont+F3"/>
          <w:sz w:val="22"/>
          <w:szCs w:val="22"/>
          <w:lang w:eastAsia="en-US"/>
          <w14:ligatures w14:val="standardContextual"/>
        </w:rPr>
      </w:pPr>
      <w:r w:rsidRPr="00FC226C">
        <w:rPr>
          <w:rFonts w:ascii="Sylfaen" w:eastAsiaTheme="minorHAnsi" w:hAnsi="Sylfaen" w:cs="CIDFont+F3"/>
          <w:sz w:val="22"/>
          <w:szCs w:val="22"/>
          <w:lang w:eastAsia="en-US"/>
          <w14:ligatures w14:val="standardContextual"/>
        </w:rPr>
        <w:t>§ 11 ust. 5</w:t>
      </w:r>
    </w:p>
    <w:p w14:paraId="08F2169E" w14:textId="77777777" w:rsidR="00FC226C" w:rsidRPr="00FC226C" w:rsidRDefault="00FC226C" w:rsidP="00FC226C">
      <w:pPr>
        <w:autoSpaceDE w:val="0"/>
        <w:autoSpaceDN w:val="0"/>
        <w:adjustRightInd w:val="0"/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</w:pPr>
      <w:r w:rsidRPr="00FC226C"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  <w:t>Czy Zamawiający wyrazi zgodę na zmniejszenie maksymalnej wysokości kar umownych</w:t>
      </w:r>
    </w:p>
    <w:p w14:paraId="0459001B" w14:textId="4A5A6A43" w:rsidR="00FC226C" w:rsidRPr="00FC226C" w:rsidRDefault="00FC226C" w:rsidP="00FC226C">
      <w:pPr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</w:pPr>
      <w:r w:rsidRPr="00FC226C"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  <w:t>z 30% do 10%?</w:t>
      </w:r>
    </w:p>
    <w:p w14:paraId="19EDF5C5" w14:textId="51ACA922" w:rsidR="00FC226C" w:rsidRPr="00FC226C" w:rsidRDefault="00FC226C" w:rsidP="00FC226C">
      <w:pPr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</w:pPr>
      <w:r w:rsidRPr="00FC226C"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  <w:t>Odpowiedź na pytanie:</w:t>
      </w:r>
    </w:p>
    <w:p w14:paraId="4E671B9B" w14:textId="363684E1" w:rsidR="00FC226C" w:rsidRPr="00FC226C" w:rsidRDefault="00FC226C" w:rsidP="00FC226C">
      <w:pPr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</w:pPr>
      <w:r w:rsidRPr="00FC226C"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  <w:t>Zamawiający podtrzymuje zapisy SWZ.</w:t>
      </w:r>
    </w:p>
    <w:p w14:paraId="4C12D4DB" w14:textId="34FEDAB3" w:rsidR="00FC226C" w:rsidRPr="00FC226C" w:rsidRDefault="00FC226C" w:rsidP="00FC226C">
      <w:pPr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</w:pPr>
    </w:p>
    <w:p w14:paraId="44B201C1" w14:textId="77777777" w:rsidR="00FC226C" w:rsidRPr="00FC226C" w:rsidRDefault="00FC226C" w:rsidP="00FC226C">
      <w:pPr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</w:pPr>
    </w:p>
    <w:p w14:paraId="433BDD6C" w14:textId="6FEC2239" w:rsidR="00FC226C" w:rsidRPr="00FC226C" w:rsidRDefault="00FC226C" w:rsidP="00FC226C">
      <w:pPr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</w:pPr>
      <w:r w:rsidRPr="00FC226C">
        <w:rPr>
          <w:rFonts w:ascii="Sylfaen" w:eastAsiaTheme="minorHAnsi" w:hAnsi="Sylfaen" w:cs="CIDFont+F2"/>
          <w:sz w:val="22"/>
          <w:szCs w:val="22"/>
          <w:lang w:eastAsia="en-US"/>
          <w14:ligatures w14:val="standardContextual"/>
        </w:rPr>
        <w:t>Pozostałe warunki SWZ nie ulegają, zmianie.</w:t>
      </w:r>
    </w:p>
    <w:p w14:paraId="01179B60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679FFA31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74A133A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3835852A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29744659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74BB4F23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04E4B317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1395C9AA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10CFCBE5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052EDBF0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42E247EE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3BA70029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63A8C68E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1BE3D138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1C1D9EED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77E8945D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380B5D0A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589BE811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7F99E8AE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2B73D7F3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550C1E1E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2015747A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26F60F90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7F1FE108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44D31E31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3A5ED81A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6FBE6E72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506F0F37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6B8AD4AE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5DA5664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28532678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6F2BCC28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158052F2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0F804C7B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2FF4D22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6C06F8F1" w14:textId="2D8525B9" w:rsidR="00FC226C" w:rsidRPr="00266A24" w:rsidRDefault="00FC226C" w:rsidP="00FC226C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>
        <w:rPr>
          <w:rFonts w:ascii="Sylfaen" w:hAnsi="Sylfaen"/>
          <w:sz w:val="16"/>
          <w:szCs w:val="16"/>
        </w:rPr>
        <w:t>16</w:t>
      </w:r>
      <w:r>
        <w:rPr>
          <w:rFonts w:ascii="Sylfaen" w:hAnsi="Sylfaen"/>
          <w:sz w:val="16"/>
          <w:szCs w:val="16"/>
        </w:rPr>
        <w:t>.08.2023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 xml:space="preserve">odpowiedzi na pytania i </w:t>
      </w:r>
      <w:r w:rsidRPr="00266A24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</w:rPr>
        <w:t xml:space="preserve">modyfikację SWZ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p w14:paraId="08AECD19" w14:textId="77777777" w:rsidR="00FC226C" w:rsidRDefault="00FC226C" w:rsidP="00FC226C"/>
    <w:sectPr w:rsidR="00FC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2"/>
  </w:num>
  <w:num w:numId="2" w16cid:durableId="656954641">
    <w:abstractNumId w:val="0"/>
  </w:num>
  <w:num w:numId="3" w16cid:durableId="1024553764">
    <w:abstractNumId w:val="1"/>
  </w:num>
  <w:num w:numId="4" w16cid:durableId="1839031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2E4D3F"/>
    <w:rsid w:val="00BB4B9B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widowControl w:val="0"/>
      <w:suppressAutoHyphens/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spacing w:after="120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1</cp:revision>
  <dcterms:created xsi:type="dcterms:W3CDTF">2023-08-16T09:52:00Z</dcterms:created>
  <dcterms:modified xsi:type="dcterms:W3CDTF">2023-08-16T10:14:00Z</dcterms:modified>
</cp:coreProperties>
</file>