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6878A2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w:t>
      </w:r>
      <w:r w:rsidRPr="006D370B">
        <w:rPr>
          <w:rFonts w:ascii="Sylfaen" w:hAnsi="Sylfaen"/>
          <w:sz w:val="22"/>
          <w:szCs w:val="22"/>
        </w:rPr>
        <w:t xml:space="preserve">internetowej: </w:t>
      </w:r>
      <w:hyperlink r:id="rId8" w:history="1">
        <w:r w:rsidRPr="006D370B">
          <w:rPr>
            <w:rStyle w:val="Hipercze"/>
            <w:rFonts w:ascii="Sylfaen" w:hAnsi="Sylfaen"/>
            <w:color w:val="auto"/>
            <w:sz w:val="22"/>
            <w:szCs w:val="22"/>
            <w:u w:val="none"/>
          </w:rPr>
          <w:t>www.med.torun.pl</w:t>
        </w:r>
      </w:hyperlink>
      <w:r w:rsidRPr="006D370B">
        <w:rPr>
          <w:rFonts w:ascii="Sylfaen" w:hAnsi="Sylfaen"/>
          <w:sz w:val="22"/>
          <w:szCs w:val="22"/>
        </w:rPr>
        <w:t xml:space="preserve"> </w:t>
      </w:r>
      <w:r>
        <w:rPr>
          <w:rFonts w:ascii="Sylfaen" w:hAnsi="Sylfaen"/>
          <w:sz w:val="22"/>
          <w:szCs w:val="22"/>
        </w:rPr>
        <w:t xml:space="preserve">zakładka </w:t>
      </w:r>
      <w:r w:rsidRPr="0071473E">
        <w:rPr>
          <w:rFonts w:ascii="Sylfaen" w:hAnsi="Sylfaen"/>
          <w:sz w:val="22"/>
          <w:szCs w:val="22"/>
        </w:rPr>
        <w:t>BIP/Przetargi</w:t>
      </w:r>
    </w:p>
    <w:p w14:paraId="08CC6705" w14:textId="08B20578" w:rsidR="006D370B" w:rsidRDefault="006D370B"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strona prowadzonego postępowania: </w:t>
      </w:r>
      <w:r w:rsidRPr="006D370B">
        <w:rPr>
          <w:rFonts w:ascii="Sylfaen" w:hAnsi="Sylfaen"/>
          <w:sz w:val="22"/>
          <w:szCs w:val="22"/>
        </w:rPr>
        <w:t>http://bip.med.torun.pl/index.php?id=240&amp;p=9994</w:t>
      </w:r>
    </w:p>
    <w:p w14:paraId="0E409DF1" w14:textId="14DC3464" w:rsidR="006D370B" w:rsidRPr="006D370B" w:rsidRDefault="006D370B"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9" w:history="1">
        <w:r w:rsidRPr="006D370B">
          <w:rPr>
            <w:rStyle w:val="Hipercze"/>
            <w:rFonts w:ascii="Sylfaen" w:hAnsi="Sylfaen" w:cs="Tahoma"/>
            <w:color w:val="auto"/>
            <w:sz w:val="22"/>
            <w:szCs w:val="22"/>
            <w:u w:val="none"/>
          </w:rPr>
          <w:t>https://miniportal.uzp.gov.pl/Postepowania/8a59e4a6-4eac-4d7a-8558-2487798031a2</w:t>
        </w:r>
      </w:hyperlink>
    </w:p>
    <w:p w14:paraId="646E00EA" w14:textId="5A3A6BA6" w:rsidR="00C2468C" w:rsidRPr="006D370B"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lang w:val="en-US"/>
        </w:rPr>
      </w:pPr>
      <w:r w:rsidRPr="006D370B">
        <w:rPr>
          <w:rFonts w:ascii="Sylfaen" w:hAnsi="Sylfaen"/>
          <w:sz w:val="22"/>
          <w:szCs w:val="22"/>
          <w:lang w:val="en-US"/>
        </w:rPr>
        <w:t xml:space="preserve">e-mail: </w:t>
      </w:r>
      <w:hyperlink r:id="rId10" w:history="1">
        <w:r w:rsidRPr="006D370B">
          <w:rPr>
            <w:rStyle w:val="Hipercze"/>
            <w:rFonts w:ascii="Sylfaen" w:hAnsi="Sylfaen"/>
            <w:color w:val="auto"/>
            <w:sz w:val="22"/>
            <w:szCs w:val="22"/>
            <w:u w:val="none"/>
            <w:lang w:val="en-US"/>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32CA110"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AB5A6F">
        <w:rPr>
          <w:rStyle w:val="Domylnaczcionkaakapitu1"/>
          <w:rFonts w:ascii="Sylfaen" w:eastAsia="Calibri" w:hAnsi="Sylfaen"/>
          <w:b/>
          <w:bCs/>
          <w:sz w:val="22"/>
          <w:szCs w:val="22"/>
        </w:rPr>
        <w:t>SSM.DZP.200</w:t>
      </w:r>
      <w:r w:rsidR="003D6A5F" w:rsidRPr="00AB5A6F">
        <w:rPr>
          <w:rStyle w:val="Domylnaczcionkaakapitu1"/>
          <w:rFonts w:ascii="Sylfaen" w:eastAsia="Calibri" w:hAnsi="Sylfaen"/>
          <w:b/>
          <w:bCs/>
          <w:sz w:val="22"/>
          <w:szCs w:val="22"/>
        </w:rPr>
        <w:t>.</w:t>
      </w:r>
      <w:r w:rsidR="0012083F">
        <w:rPr>
          <w:rStyle w:val="Domylnaczcionkaakapitu1"/>
          <w:rFonts w:ascii="Sylfaen" w:eastAsia="Calibri" w:hAnsi="Sylfaen"/>
          <w:b/>
          <w:bCs/>
          <w:sz w:val="22"/>
          <w:szCs w:val="22"/>
        </w:rPr>
        <w:t>99</w:t>
      </w:r>
      <w:r w:rsidR="00C2468C" w:rsidRPr="00AB5A6F">
        <w:rPr>
          <w:rStyle w:val="Domylnaczcionkaakapitu1"/>
          <w:rFonts w:ascii="Sylfaen" w:eastAsia="Calibri" w:hAnsi="Sylfaen"/>
          <w:b/>
          <w:bCs/>
          <w:sz w:val="22"/>
          <w:szCs w:val="22"/>
        </w:rPr>
        <w:t>.202</w:t>
      </w:r>
      <w:r w:rsidR="00C85F27" w:rsidRPr="00AB5A6F">
        <w:rPr>
          <w:rStyle w:val="Domylnaczcionkaakapitu1"/>
          <w:rFonts w:ascii="Sylfaen" w:eastAsia="Calibri" w:hAnsi="Sylfaen"/>
          <w:b/>
          <w:bCs/>
          <w:sz w:val="22"/>
          <w:szCs w:val="22"/>
        </w:rPr>
        <w:t>2</w:t>
      </w:r>
      <w:r w:rsidR="00C2468C" w:rsidRPr="00AB5A6F">
        <w:rPr>
          <w:rStyle w:val="Domylnaczcionkaakapitu1"/>
          <w:rFonts w:ascii="Sylfaen" w:eastAsia="Calibri" w:hAnsi="Sylfaen"/>
          <w:b/>
          <w:bCs/>
          <w:sz w:val="22"/>
          <w:szCs w:val="22"/>
        </w:rPr>
        <w:t xml:space="preserve">            </w:t>
      </w:r>
      <w:r w:rsidR="00C2468C" w:rsidRPr="00AB5A6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5355FD07"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9076FF">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5E2D9B2E" w14:textId="2B164E76" w:rsidR="001E674C" w:rsidRPr="0012083F" w:rsidRDefault="0012083F" w:rsidP="001E674C">
      <w:pPr>
        <w:tabs>
          <w:tab w:val="left" w:pos="4320"/>
        </w:tabs>
        <w:ind w:right="-158"/>
        <w:jc w:val="center"/>
        <w:rPr>
          <w:rStyle w:val="TekstpodstawowywcityZnak"/>
          <w:rFonts w:ascii="Sylfaen" w:hAnsi="Sylfaen"/>
          <w:b/>
          <w:bCs/>
          <w:sz w:val="22"/>
          <w:szCs w:val="22"/>
        </w:rPr>
      </w:pPr>
      <w:r w:rsidRPr="0012083F">
        <w:rPr>
          <w:rFonts w:ascii="Sylfaen" w:hAnsi="Sylfaen"/>
          <w:b/>
          <w:bCs/>
          <w:sz w:val="22"/>
          <w:szCs w:val="22"/>
        </w:rPr>
        <w:t>DOSTAWĘ ZESTAWU PIELĘGNACYJNO – ZABIEGOW</w:t>
      </w:r>
      <w:r w:rsidR="00721035">
        <w:rPr>
          <w:rFonts w:ascii="Sylfaen" w:hAnsi="Sylfaen"/>
          <w:b/>
          <w:bCs/>
          <w:sz w:val="22"/>
          <w:szCs w:val="22"/>
        </w:rPr>
        <w:t>EGO</w:t>
      </w:r>
      <w:r w:rsidRPr="0012083F">
        <w:rPr>
          <w:rFonts w:ascii="Sylfaen" w:hAnsi="Sylfaen"/>
          <w:b/>
          <w:bCs/>
          <w:sz w:val="22"/>
          <w:szCs w:val="22"/>
        </w:rPr>
        <w:t>: WÓZKA WANNY JEZDNEJ Z WÓZKIEM PIELĘGNACYJNO – ZABIEGOWYM</w:t>
      </w: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351F0BF9" w:rsidR="00D00852" w:rsidRDefault="00D00852" w:rsidP="00B521D9">
      <w:pPr>
        <w:pStyle w:val="Standard"/>
        <w:rPr>
          <w:sz w:val="22"/>
          <w:szCs w:val="22"/>
        </w:rPr>
      </w:pPr>
    </w:p>
    <w:p w14:paraId="031B2541" w14:textId="77777777" w:rsidR="0012083F" w:rsidRDefault="0012083F" w:rsidP="00B521D9">
      <w:pPr>
        <w:pStyle w:val="Standard"/>
        <w:rPr>
          <w:sz w:val="22"/>
          <w:szCs w:val="22"/>
        </w:rPr>
      </w:pPr>
    </w:p>
    <w:p w14:paraId="6D01AC21" w14:textId="74356592" w:rsidR="00D00852" w:rsidRDefault="00D00852" w:rsidP="00B521D9">
      <w:pPr>
        <w:pStyle w:val="Standard"/>
        <w:rPr>
          <w:sz w:val="22"/>
          <w:szCs w:val="22"/>
        </w:rPr>
      </w:pPr>
    </w:p>
    <w:p w14:paraId="1E4C1C24" w14:textId="52D5054B" w:rsidR="002E6DA6" w:rsidRDefault="002E6DA6" w:rsidP="00B521D9">
      <w:pPr>
        <w:pStyle w:val="Standard"/>
        <w:rPr>
          <w:sz w:val="22"/>
          <w:szCs w:val="22"/>
        </w:rPr>
      </w:pPr>
    </w:p>
    <w:p w14:paraId="5AA88BF4" w14:textId="240AA3D8" w:rsidR="004B7FD1" w:rsidRDefault="004B7FD1" w:rsidP="00B521D9">
      <w:pPr>
        <w:pStyle w:val="Standard"/>
        <w:rPr>
          <w:sz w:val="22"/>
          <w:szCs w:val="22"/>
          <w:lang w:val="x-none"/>
        </w:rPr>
      </w:pPr>
    </w:p>
    <w:p w14:paraId="473C6C16" w14:textId="77777777" w:rsidR="00CB22CC" w:rsidRPr="006A73B1" w:rsidRDefault="00CB22CC"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4EAF8AFC"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4F2F4A">
        <w:rPr>
          <w:rFonts w:ascii="Sylfaen" w:hAnsi="Sylfaen"/>
          <w:sz w:val="22"/>
          <w:szCs w:val="22"/>
        </w:rPr>
        <w:t xml:space="preserve">i montaż </w:t>
      </w:r>
      <w:r w:rsidR="0012083F">
        <w:rPr>
          <w:rFonts w:ascii="Sylfaen" w:hAnsi="Sylfaen"/>
          <w:sz w:val="22"/>
          <w:szCs w:val="22"/>
        </w:rPr>
        <w:t>z</w:t>
      </w:r>
      <w:r w:rsidR="0012083F">
        <w:rPr>
          <w:rFonts w:ascii="Sylfaen" w:hAnsi="Sylfaen"/>
          <w:sz w:val="22"/>
          <w:szCs w:val="22"/>
        </w:rPr>
        <w:t>estaw</w:t>
      </w:r>
      <w:r w:rsidR="0012083F">
        <w:rPr>
          <w:rFonts w:ascii="Sylfaen" w:hAnsi="Sylfaen"/>
          <w:sz w:val="22"/>
          <w:szCs w:val="22"/>
        </w:rPr>
        <w:t>u</w:t>
      </w:r>
      <w:r w:rsidR="0012083F">
        <w:rPr>
          <w:rFonts w:ascii="Sylfaen" w:hAnsi="Sylfaen"/>
          <w:sz w:val="22"/>
          <w:szCs w:val="22"/>
        </w:rPr>
        <w:t xml:space="preserve"> </w:t>
      </w:r>
      <w:proofErr w:type="spellStart"/>
      <w:r w:rsidR="0012083F">
        <w:rPr>
          <w:rFonts w:ascii="Sylfaen" w:hAnsi="Sylfaen"/>
          <w:sz w:val="22"/>
          <w:szCs w:val="22"/>
        </w:rPr>
        <w:t>pielęgnacyjno</w:t>
      </w:r>
      <w:proofErr w:type="spellEnd"/>
      <w:r w:rsidR="0012083F">
        <w:rPr>
          <w:rFonts w:ascii="Sylfaen" w:hAnsi="Sylfaen"/>
          <w:sz w:val="22"/>
          <w:szCs w:val="22"/>
        </w:rPr>
        <w:t xml:space="preserve"> – zabiegow</w:t>
      </w:r>
      <w:r w:rsidR="0012083F">
        <w:rPr>
          <w:rFonts w:ascii="Sylfaen" w:hAnsi="Sylfaen"/>
          <w:sz w:val="22"/>
          <w:szCs w:val="22"/>
        </w:rPr>
        <w:t>ego</w:t>
      </w:r>
      <w:r w:rsidR="0012083F">
        <w:rPr>
          <w:rFonts w:ascii="Sylfaen" w:hAnsi="Sylfaen"/>
          <w:sz w:val="22"/>
          <w:szCs w:val="22"/>
        </w:rPr>
        <w:t>: wózk</w:t>
      </w:r>
      <w:r w:rsidR="0012083F">
        <w:rPr>
          <w:rFonts w:ascii="Sylfaen" w:hAnsi="Sylfaen"/>
          <w:sz w:val="22"/>
          <w:szCs w:val="22"/>
        </w:rPr>
        <w:t>a</w:t>
      </w:r>
      <w:r w:rsidR="0012083F">
        <w:rPr>
          <w:rFonts w:ascii="Sylfaen" w:hAnsi="Sylfaen"/>
          <w:sz w:val="22"/>
          <w:szCs w:val="22"/>
        </w:rPr>
        <w:t xml:space="preserve"> wan</w:t>
      </w:r>
      <w:r w:rsidR="0012083F">
        <w:rPr>
          <w:rFonts w:ascii="Sylfaen" w:hAnsi="Sylfaen"/>
          <w:sz w:val="22"/>
          <w:szCs w:val="22"/>
        </w:rPr>
        <w:t>ny</w:t>
      </w:r>
      <w:r w:rsidR="0012083F">
        <w:rPr>
          <w:rFonts w:ascii="Sylfaen" w:hAnsi="Sylfaen"/>
          <w:sz w:val="22"/>
          <w:szCs w:val="22"/>
        </w:rPr>
        <w:t xml:space="preserve"> jezdn</w:t>
      </w:r>
      <w:r w:rsidR="0012083F">
        <w:rPr>
          <w:rFonts w:ascii="Sylfaen" w:hAnsi="Sylfaen"/>
          <w:sz w:val="22"/>
          <w:szCs w:val="22"/>
        </w:rPr>
        <w:t>ej</w:t>
      </w:r>
      <w:r w:rsidR="0012083F">
        <w:rPr>
          <w:rFonts w:ascii="Sylfaen" w:hAnsi="Sylfaen"/>
          <w:sz w:val="22"/>
          <w:szCs w:val="22"/>
        </w:rPr>
        <w:t xml:space="preserve"> z wózkiem </w:t>
      </w:r>
      <w:proofErr w:type="spellStart"/>
      <w:r w:rsidR="0012083F">
        <w:rPr>
          <w:rFonts w:ascii="Sylfaen" w:hAnsi="Sylfaen"/>
          <w:sz w:val="22"/>
          <w:szCs w:val="22"/>
        </w:rPr>
        <w:t>pielęgnacyjno</w:t>
      </w:r>
      <w:proofErr w:type="spellEnd"/>
      <w:r w:rsidR="0012083F">
        <w:rPr>
          <w:rFonts w:ascii="Sylfaen" w:hAnsi="Sylfaen"/>
          <w:sz w:val="22"/>
          <w:szCs w:val="22"/>
        </w:rPr>
        <w:t xml:space="preserve"> – zabiegowym </w:t>
      </w:r>
      <w:r w:rsidR="00D00852" w:rsidRPr="00B5594A">
        <w:rPr>
          <w:rFonts w:ascii="Sylfaen" w:hAnsi="Sylfaen"/>
          <w:sz w:val="22"/>
          <w:szCs w:val="22"/>
        </w:rPr>
        <w:t xml:space="preserve">dla </w:t>
      </w:r>
      <w:r w:rsidR="00C2468C">
        <w:rPr>
          <w:rFonts w:ascii="Sylfaen" w:hAnsi="Sylfaen"/>
          <w:sz w:val="22"/>
          <w:szCs w:val="22"/>
        </w:rPr>
        <w:t xml:space="preserve">Specjalistycznego Szpitala Miejskiego </w:t>
      </w:r>
      <w:proofErr w:type="spellStart"/>
      <w:r w:rsidR="00C2468C">
        <w:rPr>
          <w:rFonts w:ascii="Sylfaen" w:hAnsi="Sylfaen"/>
          <w:sz w:val="22"/>
          <w:szCs w:val="22"/>
        </w:rPr>
        <w:t>im.M.Kopernika</w:t>
      </w:r>
      <w:proofErr w:type="spellEnd"/>
      <w:r w:rsidR="00C2468C">
        <w:rPr>
          <w:rFonts w:ascii="Sylfaen" w:hAnsi="Sylfaen"/>
          <w:sz w:val="22"/>
          <w:szCs w:val="22"/>
        </w:rPr>
        <w:t xml:space="preserve">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36CBAFC7"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12083F">
        <w:rPr>
          <w:rFonts w:ascii="Sylfaen" w:hAnsi="Sylfaen" w:cs="EUAlbertina"/>
          <w:sz w:val="22"/>
          <w:szCs w:val="22"/>
        </w:rPr>
        <w:t>33196200-2 – Sprzęt dla osób niepełnosprawnych</w:t>
      </w:r>
    </w:p>
    <w:p w14:paraId="6716B57F" w14:textId="39A58266" w:rsidR="00EA3E22" w:rsidRDefault="00FE04AD" w:rsidP="00B521D9">
      <w:pPr>
        <w:pStyle w:val="Akapitzlist2"/>
        <w:tabs>
          <w:tab w:val="num" w:pos="567"/>
        </w:tabs>
        <w:overflowPunct w:val="0"/>
        <w:adjustRightInd w:val="0"/>
        <w:jc w:val="both"/>
        <w:rPr>
          <w:rFonts w:ascii="Sylfaen" w:hAnsi="Sylfaen"/>
          <w:b/>
          <w:sz w:val="22"/>
          <w:szCs w:val="22"/>
        </w:rPr>
      </w:pPr>
      <w:r>
        <w:rPr>
          <w:rFonts w:ascii="Sylfaen" w:hAnsi="Sylfaen"/>
          <w:sz w:val="22"/>
          <w:szCs w:val="22"/>
        </w:rPr>
        <w:t xml:space="preserve">1.3. </w:t>
      </w:r>
      <w:r w:rsidRPr="00B73F49">
        <w:rPr>
          <w:rFonts w:ascii="Sylfaen" w:hAnsi="Sylfaen"/>
          <w:sz w:val="22"/>
          <w:szCs w:val="22"/>
        </w:rPr>
        <w:t xml:space="preserve">Niniejsze zamówienie  finansowane jest w ramach projektu </w:t>
      </w:r>
      <w:r>
        <w:rPr>
          <w:rFonts w:ascii="Sylfaen" w:hAnsi="Sylfaen"/>
          <w:sz w:val="22"/>
          <w:szCs w:val="22"/>
        </w:rPr>
        <w:t xml:space="preserve">pn. </w:t>
      </w:r>
      <w:r w:rsidRPr="00B73F49">
        <w:rPr>
          <w:rFonts w:ascii="Sylfaen" w:hAnsi="Sylfaen"/>
          <w:sz w:val="22"/>
          <w:szCs w:val="22"/>
        </w:rPr>
        <w:t>„Utworzenie Szpitalnego Oddziału Ratunkowego (SOR) wraz z wyposażeniem na bazie istniejącej Izby Przyjęć w Specjalistycznym Szpitalu Miejskim im. M. Kopernika w Toruniu” nr POIS.09.01.00-00-0373/19 w ramach działania 9.1 Infrast</w:t>
      </w:r>
      <w:r>
        <w:rPr>
          <w:rFonts w:ascii="Sylfaen" w:hAnsi="Sylfaen"/>
          <w:sz w:val="22"/>
          <w:szCs w:val="22"/>
        </w:rPr>
        <w:t xml:space="preserve">ruktura ratownictwa medycznego  </w:t>
      </w:r>
      <w:r w:rsidRPr="00B73F49">
        <w:rPr>
          <w:rFonts w:ascii="Sylfaen" w:hAnsi="Sylfaen"/>
          <w:sz w:val="22"/>
          <w:szCs w:val="22"/>
        </w:rPr>
        <w:t>oś priorytetowa IX Wzmocnienie strategicznej infrastruktury ochrony zdrowia Programu Operacyjnego Infrastruktura Środowisko 2014-2020</w:t>
      </w:r>
      <w:r>
        <w:rPr>
          <w:rFonts w:ascii="Sylfaen" w:hAnsi="Sylfaen"/>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337D3D31"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00F977DB">
        <w:rPr>
          <w:rFonts w:ascii="Sylfaen" w:eastAsia="Calibri" w:hAnsi="Sylfaen"/>
          <w:sz w:val="22"/>
          <w:szCs w:val="22"/>
        </w:rPr>
        <w:t xml:space="preserve"> </w:t>
      </w:r>
      <w:r w:rsidRPr="00B5594A">
        <w:rPr>
          <w:rFonts w:ascii="Sylfaen" w:eastAsia="Calibri" w:hAnsi="Sylfaen"/>
          <w:sz w:val="22"/>
          <w:szCs w:val="22"/>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r>
      <w:r w:rsidRPr="00B5594A">
        <w:rPr>
          <w:rFonts w:ascii="Sylfaen" w:eastAsia="Calibri" w:hAnsi="Sylfaen"/>
          <w:sz w:val="22"/>
          <w:szCs w:val="22"/>
          <w:u w:val="single"/>
        </w:rPr>
        <w:lastRenderedPageBreak/>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025D256C"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008F63CF">
        <w:rPr>
          <w:rFonts w:ascii="Sylfaen" w:eastAsiaTheme="majorEastAsia" w:hAnsi="Sylfaen"/>
          <w:sz w:val="22"/>
          <w:szCs w:val="22"/>
          <w:lang w:eastAsia="en-US"/>
        </w:rPr>
        <w:t xml:space="preserve"> </w:t>
      </w:r>
      <w:r w:rsidR="008F63CF">
        <w:rPr>
          <w:rFonts w:ascii="Sylfaen" w:hAnsi="Sylfaen"/>
          <w:sz w:val="22"/>
          <w:szCs w:val="22"/>
          <w:lang w:eastAsia="en-US"/>
        </w:rPr>
        <w:t xml:space="preserve"> 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3469F95F" w:rsidR="00B521D9" w:rsidRPr="008F63CF" w:rsidRDefault="00B521D9" w:rsidP="008F63CF">
      <w:pPr>
        <w:pStyle w:val="Akapitzlist"/>
        <w:ind w:left="0"/>
        <w:jc w:val="both"/>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w:t>
      </w:r>
      <w:r w:rsidRPr="00B5594A">
        <w:rPr>
          <w:rFonts w:ascii="Sylfaen" w:eastAsiaTheme="majorEastAsia" w:hAnsi="Sylfaen"/>
          <w:sz w:val="22"/>
          <w:szCs w:val="22"/>
          <w:lang w:eastAsia="en-US"/>
        </w:rPr>
        <w:lastRenderedPageBreak/>
        <w:t xml:space="preserve">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008F63CF">
        <w:rPr>
          <w:rFonts w:ascii="Sylfaen" w:eastAsiaTheme="majorEastAsia" w:hAnsi="Sylfaen"/>
          <w:sz w:val="22"/>
          <w:szCs w:val="22"/>
          <w:lang w:eastAsia="en-US"/>
        </w:rPr>
        <w:t xml:space="preserve"> </w:t>
      </w:r>
      <w:r w:rsidR="008F63CF">
        <w:rPr>
          <w:rFonts w:ascii="Sylfaen" w:hAnsi="Sylfaen"/>
          <w:sz w:val="22"/>
          <w:szCs w:val="22"/>
          <w:lang w:eastAsia="en-US"/>
        </w:rPr>
        <w:t xml:space="preserve">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 xml:space="preserve">. </w:t>
      </w:r>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1"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2"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3A9FF593" w:rsidR="00822C99" w:rsidRPr="00C85F27" w:rsidRDefault="00822C99" w:rsidP="00C85F27">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CB22CC">
        <w:rPr>
          <w:rStyle w:val="Domylnaczcionkaakapitu1"/>
          <w:rFonts w:ascii="Sylfaen" w:eastAsia="Calibri" w:hAnsi="Sylfaen"/>
          <w:sz w:val="22"/>
          <w:szCs w:val="22"/>
        </w:rPr>
        <w:t>SSM.DZP.200</w:t>
      </w:r>
      <w:r w:rsidR="003D6A5F" w:rsidRPr="00CB22CC">
        <w:rPr>
          <w:rStyle w:val="Domylnaczcionkaakapitu1"/>
          <w:rFonts w:ascii="Sylfaen" w:eastAsia="Calibri" w:hAnsi="Sylfaen"/>
          <w:sz w:val="22"/>
          <w:szCs w:val="22"/>
        </w:rPr>
        <w:t>.</w:t>
      </w:r>
      <w:r w:rsidR="00CA5701" w:rsidRPr="00CB22CC">
        <w:rPr>
          <w:rStyle w:val="Domylnaczcionkaakapitu1"/>
          <w:rFonts w:ascii="Sylfaen" w:eastAsia="Calibri" w:hAnsi="Sylfaen"/>
          <w:sz w:val="22"/>
          <w:szCs w:val="22"/>
        </w:rPr>
        <w:t>99</w:t>
      </w:r>
      <w:r w:rsidR="003D6A5F" w:rsidRPr="00CB22CC">
        <w:rPr>
          <w:rStyle w:val="Domylnaczcionkaakapitu1"/>
          <w:rFonts w:ascii="Sylfaen" w:eastAsia="Calibri" w:hAnsi="Sylfaen"/>
          <w:sz w:val="22"/>
          <w:szCs w:val="22"/>
        </w:rPr>
        <w:t>.</w:t>
      </w:r>
      <w:r w:rsidRPr="00CB22CC">
        <w:rPr>
          <w:rStyle w:val="Domylnaczcionkaakapitu1"/>
          <w:rFonts w:ascii="Sylfaen" w:eastAsia="Calibri" w:hAnsi="Sylfaen"/>
          <w:sz w:val="22"/>
          <w:szCs w:val="22"/>
        </w:rPr>
        <w:t>202</w:t>
      </w:r>
      <w:r w:rsidR="00C85F27" w:rsidRPr="00CB22CC">
        <w:rPr>
          <w:rStyle w:val="Domylnaczcionkaakapitu1"/>
          <w:rFonts w:ascii="Sylfaen" w:eastAsia="Calibri" w:hAnsi="Sylfaen"/>
          <w:sz w:val="22"/>
          <w:szCs w:val="22"/>
        </w:rPr>
        <w:t>2</w:t>
      </w:r>
      <w:r w:rsidRPr="00CB22CC">
        <w:rPr>
          <w:rStyle w:val="Domylnaczcionkaakapitu1"/>
          <w:rFonts w:ascii="Sylfaen" w:eastAsia="Calibri" w:hAnsi="Sylfaen"/>
          <w:sz w:val="22"/>
          <w:szCs w:val="22"/>
        </w:rPr>
        <w:t xml:space="preserve"> </w:t>
      </w:r>
      <w:r w:rsidRPr="00C85F27">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8464521" w:rsidR="00B521D9" w:rsidRPr="00E2324E" w:rsidRDefault="00E2324E" w:rsidP="00B521D9">
      <w:pPr>
        <w:ind w:right="57"/>
        <w:jc w:val="both"/>
        <w:rPr>
          <w:rFonts w:ascii="Sylfaen" w:hAnsi="Sylfaen"/>
          <w:b/>
          <w:sz w:val="22"/>
          <w:szCs w:val="22"/>
        </w:rPr>
      </w:pPr>
      <w:r w:rsidRPr="00E2324E">
        <w:rPr>
          <w:rFonts w:ascii="Sylfaen" w:hAnsi="Sylfaen"/>
          <w:b/>
          <w:sz w:val="22"/>
          <w:szCs w:val="22"/>
        </w:rPr>
        <w:t>21</w:t>
      </w:r>
      <w:r w:rsidR="00CA5701" w:rsidRPr="00E2324E">
        <w:rPr>
          <w:rFonts w:ascii="Sylfaen" w:hAnsi="Sylfaen"/>
          <w:b/>
          <w:sz w:val="22"/>
          <w:szCs w:val="22"/>
        </w:rPr>
        <w:t xml:space="preserve"> dni</w:t>
      </w:r>
      <w:r w:rsidR="00EB18EA" w:rsidRPr="00E2324E">
        <w:rPr>
          <w:rFonts w:ascii="Sylfaen" w:hAnsi="Sylfaen"/>
          <w:b/>
          <w:sz w:val="22"/>
          <w:szCs w:val="22"/>
        </w:rPr>
        <w:t xml:space="preserve"> </w:t>
      </w:r>
      <w:r w:rsidR="00EB18EA" w:rsidRPr="00E2324E">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637B67DA" w14:textId="66DB075C" w:rsidR="009076FF" w:rsidRPr="008F63CF" w:rsidRDefault="009076FF" w:rsidP="008F63CF">
      <w:pPr>
        <w:pStyle w:val="Akapitzlist"/>
        <w:ind w:left="0"/>
        <w:jc w:val="both"/>
      </w:pPr>
      <w:r w:rsidRPr="00AB009F">
        <w:rPr>
          <w:rFonts w:ascii="Sylfaen" w:hAnsi="Sylfaen"/>
          <w:sz w:val="22"/>
          <w:szCs w:val="22"/>
        </w:rPr>
        <w:t xml:space="preserve">Zamawiający wykluczy z postępowania wykonawców, wobec których zachodzą podstawy wykluczenia, o których mowa w art. 108 ust. 1 ustawy </w:t>
      </w:r>
      <w:proofErr w:type="spellStart"/>
      <w:r w:rsidRPr="00AB009F">
        <w:rPr>
          <w:rFonts w:ascii="Sylfaen" w:hAnsi="Sylfaen"/>
          <w:sz w:val="22"/>
          <w:szCs w:val="22"/>
        </w:rPr>
        <w:t>Pzp</w:t>
      </w:r>
      <w:proofErr w:type="spellEnd"/>
      <w:r w:rsidR="008F63CF">
        <w:rPr>
          <w:rFonts w:ascii="Sylfaen" w:hAnsi="Sylfaen"/>
          <w:sz w:val="22"/>
          <w:szCs w:val="22"/>
        </w:rPr>
        <w:t xml:space="preserve"> </w:t>
      </w:r>
      <w:r w:rsidR="008F63CF">
        <w:rPr>
          <w:rFonts w:ascii="Sylfaen" w:hAnsi="Sylfaen"/>
          <w:sz w:val="22"/>
          <w:szCs w:val="22"/>
          <w:lang w:eastAsia="en-US"/>
        </w:rPr>
        <w:t xml:space="preserve">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 xml:space="preserve">. </w:t>
      </w:r>
      <w:r w:rsidRPr="00AB009F">
        <w:rPr>
          <w:rFonts w:ascii="Sylfaen" w:hAnsi="Sylfaen"/>
          <w:sz w:val="22"/>
          <w:szCs w:val="22"/>
        </w:rPr>
        <w:t xml:space="preserve"> </w:t>
      </w:r>
    </w:p>
    <w:p w14:paraId="104BFE46" w14:textId="77777777" w:rsidR="009076FF" w:rsidRPr="00AB009F" w:rsidRDefault="009076FF" w:rsidP="009076FF">
      <w:pPr>
        <w:jc w:val="both"/>
        <w:rPr>
          <w:rFonts w:ascii="Sylfaen" w:hAnsi="Sylfaen"/>
          <w:sz w:val="22"/>
          <w:szCs w:val="22"/>
        </w:rPr>
      </w:pPr>
      <w:r w:rsidRPr="00AB009F">
        <w:rPr>
          <w:rFonts w:ascii="Sylfaen" w:hAnsi="Sylfaen"/>
          <w:sz w:val="22"/>
          <w:szCs w:val="22"/>
        </w:rPr>
        <w:t>Z postępowania o udzielenie zamówienia wyklucza się wykonawcę:</w:t>
      </w:r>
    </w:p>
    <w:p w14:paraId="4E66825E" w14:textId="77777777" w:rsidR="009076FF" w:rsidRPr="00AB009F" w:rsidRDefault="009076FF" w:rsidP="009076FF">
      <w:pPr>
        <w:jc w:val="both"/>
        <w:rPr>
          <w:rFonts w:ascii="Sylfaen" w:hAnsi="Sylfaen"/>
          <w:sz w:val="22"/>
          <w:szCs w:val="22"/>
        </w:rPr>
      </w:pPr>
      <w:r w:rsidRPr="00AB009F">
        <w:rPr>
          <w:rFonts w:ascii="Sylfaen" w:hAnsi="Sylfaen"/>
          <w:sz w:val="22"/>
          <w:szCs w:val="22"/>
        </w:rPr>
        <w:t>1) będącego osobą fizyczną, którego prawomocnie skazano za przestępstwo:</w:t>
      </w:r>
    </w:p>
    <w:p w14:paraId="4DA4402A" w14:textId="77777777" w:rsidR="009076FF" w:rsidRPr="00AB009F" w:rsidRDefault="009076FF" w:rsidP="009076FF">
      <w:pPr>
        <w:jc w:val="both"/>
        <w:rPr>
          <w:rFonts w:ascii="Sylfaen" w:hAnsi="Sylfaen"/>
          <w:sz w:val="22"/>
          <w:szCs w:val="22"/>
        </w:rPr>
      </w:pPr>
      <w:r w:rsidRPr="00AB009F">
        <w:rPr>
          <w:rFonts w:ascii="Sylfaen" w:hAnsi="Sylfaen"/>
          <w:sz w:val="22"/>
          <w:szCs w:val="22"/>
        </w:rPr>
        <w:t>a)udziału w zorganizowanej grupie przestępczej albo związku mającym na celu popełnienie przestępstwa lub przestępstwa skarbowego, o którym mowa w art. 258 Kodeksu karnego,</w:t>
      </w:r>
    </w:p>
    <w:p w14:paraId="313E7A4E" w14:textId="77777777" w:rsidR="009076FF" w:rsidRPr="00AB009F" w:rsidRDefault="009076FF" w:rsidP="009076FF">
      <w:pPr>
        <w:jc w:val="both"/>
        <w:rPr>
          <w:rFonts w:ascii="Sylfaen" w:hAnsi="Sylfaen"/>
          <w:sz w:val="22"/>
          <w:szCs w:val="22"/>
        </w:rPr>
      </w:pPr>
      <w:r w:rsidRPr="00AB009F">
        <w:rPr>
          <w:rFonts w:ascii="Sylfaen" w:hAnsi="Sylfaen"/>
          <w:sz w:val="22"/>
          <w:szCs w:val="22"/>
        </w:rPr>
        <w:lastRenderedPageBreak/>
        <w:t>b) handlu ludźmi, o którym mowa w art.189a Kodeksu karnego,</w:t>
      </w:r>
    </w:p>
    <w:p w14:paraId="44E6BD28" w14:textId="77777777" w:rsidR="009076FF" w:rsidRPr="00AB009F" w:rsidRDefault="009076FF" w:rsidP="009076FF">
      <w:pPr>
        <w:jc w:val="both"/>
        <w:rPr>
          <w:rFonts w:ascii="Sylfaen" w:hAnsi="Sylfaen"/>
          <w:sz w:val="22"/>
          <w:szCs w:val="22"/>
        </w:rPr>
      </w:pPr>
      <w:r w:rsidRPr="00AB009F">
        <w:rPr>
          <w:rFonts w:ascii="Sylfaen" w:hAnsi="Sylfaen"/>
          <w:sz w:val="22"/>
          <w:szCs w:val="22"/>
        </w:rPr>
        <w:t xml:space="preserve">c) o którym mowa w </w:t>
      </w:r>
      <w:hyperlink r:id="rId13" w:anchor="/document/16798683?unitId=art(228)&amp;cm=DOCUMENT" w:history="1">
        <w:r w:rsidRPr="00AB009F">
          <w:rPr>
            <w:rStyle w:val="Hipercze"/>
            <w:rFonts w:ascii="Sylfaen" w:hAnsi="Sylfaen"/>
            <w:color w:val="auto"/>
            <w:sz w:val="22"/>
            <w:szCs w:val="22"/>
            <w:u w:val="none"/>
          </w:rPr>
          <w:t>art. 228-230a</w:t>
        </w:r>
      </w:hyperlink>
      <w:r w:rsidRPr="00AB009F">
        <w:rPr>
          <w:rFonts w:ascii="Sylfaen" w:hAnsi="Sylfaen"/>
          <w:sz w:val="22"/>
          <w:szCs w:val="22"/>
        </w:rPr>
        <w:t xml:space="preserve">, </w:t>
      </w:r>
      <w:hyperlink r:id="rId14" w:anchor="/document/17631344?unitId=art(250(a))&amp;cm=DOCUMENT" w:history="1">
        <w:r w:rsidRPr="00AB009F">
          <w:rPr>
            <w:rStyle w:val="Hipercze"/>
            <w:rFonts w:ascii="Sylfaen" w:hAnsi="Sylfaen"/>
            <w:color w:val="auto"/>
            <w:sz w:val="22"/>
            <w:szCs w:val="22"/>
            <w:u w:val="none"/>
          </w:rPr>
          <w:t>art. 250a</w:t>
        </w:r>
      </w:hyperlink>
      <w:r w:rsidRPr="00AB009F">
        <w:rPr>
          <w:rFonts w:ascii="Sylfaen" w:hAnsi="Sylfaen"/>
          <w:sz w:val="22"/>
          <w:szCs w:val="22"/>
        </w:rPr>
        <w:t xml:space="preserve"> Kodeksu karnego, w </w:t>
      </w:r>
      <w:hyperlink r:id="rId15" w:anchor="/document/17631344?unitId=art(46)&amp;cm=DOCUMENT" w:history="1">
        <w:r w:rsidRPr="00AB009F">
          <w:rPr>
            <w:rStyle w:val="Hipercze"/>
            <w:rFonts w:ascii="Sylfaen" w:hAnsi="Sylfaen"/>
            <w:color w:val="auto"/>
            <w:sz w:val="22"/>
            <w:szCs w:val="22"/>
            <w:u w:val="none"/>
          </w:rPr>
          <w:t>art. 46-48</w:t>
        </w:r>
      </w:hyperlink>
      <w:r w:rsidRPr="00AB009F">
        <w:rPr>
          <w:rFonts w:ascii="Sylfaen" w:hAnsi="Sylfaen"/>
          <w:sz w:val="22"/>
          <w:szCs w:val="22"/>
        </w:rPr>
        <w:t xml:space="preserve"> ustawy z dnia 25 czerwca 2010 r. o sporcie (Dz. U. z 2020 r. poz. 1133 oraz z 2021 r. poz. 2054) lub w </w:t>
      </w:r>
      <w:hyperlink r:id="rId16" w:anchor="/document/17712396?unitId=art(54)ust(1)&amp;cm=DOCUMENT" w:history="1">
        <w:r w:rsidRPr="00AB009F">
          <w:rPr>
            <w:rStyle w:val="Hipercze"/>
            <w:rFonts w:ascii="Sylfaen" w:hAnsi="Sylfaen"/>
            <w:color w:val="auto"/>
            <w:sz w:val="22"/>
            <w:szCs w:val="22"/>
            <w:u w:val="none"/>
          </w:rPr>
          <w:t>art. 54 ust. 1-4</w:t>
        </w:r>
      </w:hyperlink>
      <w:r w:rsidRPr="00AB009F">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62F3718F" w14:textId="77777777" w:rsidR="009076FF" w:rsidRPr="00AB009F" w:rsidRDefault="009076FF" w:rsidP="009076FF">
      <w:pPr>
        <w:jc w:val="both"/>
        <w:rPr>
          <w:rFonts w:ascii="Sylfaen" w:hAnsi="Sylfaen"/>
          <w:sz w:val="22"/>
          <w:szCs w:val="22"/>
        </w:rPr>
      </w:pPr>
      <w:r w:rsidRPr="00AB009F">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30586679" w14:textId="77777777" w:rsidR="009076FF" w:rsidRPr="00AB009F" w:rsidRDefault="009076FF" w:rsidP="009076FF">
      <w:pPr>
        <w:jc w:val="both"/>
        <w:rPr>
          <w:rFonts w:ascii="Sylfaen" w:hAnsi="Sylfaen"/>
          <w:sz w:val="22"/>
          <w:szCs w:val="22"/>
        </w:rPr>
      </w:pPr>
      <w:r w:rsidRPr="00AB009F">
        <w:rPr>
          <w:rFonts w:ascii="Sylfaen" w:hAnsi="Sylfaen"/>
          <w:sz w:val="22"/>
          <w:szCs w:val="22"/>
        </w:rPr>
        <w:t>e) o charakterze terrorystycznym, o którym mowa w art. 115§20 Kodeksu karnego, lub mające na celu popełnienie tego przestępstwa,</w:t>
      </w:r>
    </w:p>
    <w:p w14:paraId="4A5FFC89" w14:textId="77777777" w:rsidR="009076FF" w:rsidRPr="00AB009F" w:rsidRDefault="009076FF" w:rsidP="009076FF">
      <w:pPr>
        <w:jc w:val="both"/>
        <w:rPr>
          <w:rFonts w:ascii="Sylfaen" w:hAnsi="Sylfaen"/>
          <w:sz w:val="22"/>
          <w:szCs w:val="22"/>
        </w:rPr>
      </w:pPr>
      <w:r w:rsidRPr="00AB009F">
        <w:rPr>
          <w:rFonts w:ascii="Sylfaen" w:hAnsi="Sylfae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F67DFAC" w14:textId="77777777" w:rsidR="009076FF" w:rsidRPr="00AB009F" w:rsidRDefault="009076FF" w:rsidP="009076FF">
      <w:pPr>
        <w:jc w:val="both"/>
        <w:rPr>
          <w:rFonts w:ascii="Sylfaen" w:hAnsi="Sylfaen"/>
          <w:sz w:val="22"/>
          <w:szCs w:val="22"/>
        </w:rPr>
      </w:pPr>
      <w:r w:rsidRPr="00AB009F">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2EFCA366" w14:textId="77777777" w:rsidR="009076FF" w:rsidRPr="00AB009F" w:rsidRDefault="009076FF" w:rsidP="009076FF">
      <w:pPr>
        <w:jc w:val="both"/>
        <w:rPr>
          <w:rFonts w:ascii="Sylfaen" w:hAnsi="Sylfaen"/>
          <w:sz w:val="22"/>
          <w:szCs w:val="22"/>
        </w:rPr>
      </w:pPr>
      <w:r w:rsidRPr="00AB009F">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D1558B2" w14:textId="77777777" w:rsidR="009076FF" w:rsidRPr="00831B55" w:rsidRDefault="009076FF" w:rsidP="009076FF">
      <w:pPr>
        <w:jc w:val="both"/>
        <w:rPr>
          <w:rFonts w:ascii="Sylfaen" w:hAnsi="Sylfaen"/>
          <w:sz w:val="22"/>
          <w:szCs w:val="22"/>
        </w:rPr>
      </w:pPr>
      <w:r w:rsidRPr="00831B55">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26F879EF" w14:textId="77777777" w:rsidR="009076FF" w:rsidRPr="00831B55" w:rsidRDefault="009076FF" w:rsidP="009076FF">
      <w:pPr>
        <w:jc w:val="both"/>
        <w:rPr>
          <w:rFonts w:ascii="Sylfaen" w:hAnsi="Sylfaen"/>
          <w:sz w:val="22"/>
          <w:szCs w:val="22"/>
        </w:rPr>
      </w:pPr>
      <w:r w:rsidRPr="00831B55">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6A946D" w14:textId="77777777" w:rsidR="009076FF" w:rsidRPr="00831B55" w:rsidRDefault="009076FF" w:rsidP="009076FF">
      <w:pPr>
        <w:jc w:val="both"/>
        <w:rPr>
          <w:rFonts w:ascii="Sylfaen" w:hAnsi="Sylfaen"/>
          <w:sz w:val="22"/>
          <w:szCs w:val="22"/>
        </w:rPr>
      </w:pPr>
      <w:r w:rsidRPr="00831B55">
        <w:rPr>
          <w:rFonts w:ascii="Sylfaen" w:hAnsi="Sylfaen"/>
          <w:sz w:val="22"/>
          <w:szCs w:val="22"/>
        </w:rPr>
        <w:t>4) wobec którego prawomocnie orzeczono zakaz ubiegania się o zamówienia publiczne;</w:t>
      </w:r>
    </w:p>
    <w:p w14:paraId="43005FC0" w14:textId="67B9E594" w:rsidR="009076FF" w:rsidRPr="00831B55" w:rsidRDefault="009076FF" w:rsidP="009076FF">
      <w:pPr>
        <w:jc w:val="both"/>
        <w:rPr>
          <w:rFonts w:ascii="Sylfaen" w:hAnsi="Sylfaen"/>
          <w:sz w:val="22"/>
          <w:szCs w:val="22"/>
        </w:rPr>
      </w:pPr>
      <w:r w:rsidRPr="00831B55">
        <w:rPr>
          <w:rFonts w:ascii="Sylfaen" w:hAnsi="Sylfae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662B82" w14:textId="77777777" w:rsidR="009076FF" w:rsidRPr="00831B55" w:rsidRDefault="009076FF" w:rsidP="009076FF">
      <w:pPr>
        <w:shd w:val="clear" w:color="auto" w:fill="FFFFFF"/>
        <w:rPr>
          <w:rFonts w:ascii="Sylfaen" w:hAnsi="Sylfaen"/>
          <w:sz w:val="22"/>
          <w:szCs w:val="22"/>
        </w:rPr>
      </w:pPr>
      <w:r w:rsidRPr="00831B55">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B8B0CD1" w14:textId="77777777" w:rsidR="00D829B4" w:rsidRPr="00BE117F" w:rsidRDefault="00D829B4" w:rsidP="00D829B4">
      <w:pPr>
        <w:pStyle w:val="artartustawynprozporzdzenia"/>
        <w:spacing w:before="0" w:beforeAutospacing="0" w:after="0" w:afterAutospacing="0"/>
        <w:jc w:val="both"/>
        <w:rPr>
          <w:rFonts w:ascii="Sylfaen" w:hAnsi="Sylfaen"/>
          <w:sz w:val="22"/>
          <w:szCs w:val="22"/>
        </w:rPr>
      </w:pPr>
      <w:r>
        <w:rPr>
          <w:rFonts w:ascii="Sylfaen" w:hAnsi="Sylfaen" w:cs="Arial"/>
          <w:sz w:val="22"/>
          <w:szCs w:val="22"/>
        </w:rPr>
        <w:t>7)</w:t>
      </w:r>
      <w:r w:rsidRPr="00BE117F">
        <w:rPr>
          <w:rFonts w:ascii="Sylfaen" w:hAnsi="Sylfaen" w:cs="Arial"/>
          <w:sz w:val="22"/>
          <w:szCs w:val="22"/>
        </w:rPr>
        <w:t xml:space="preserve"> Z postępowania o udzielenie zamówienia publicznego lub konkursu prowadzonego na podstawie ustawy z dnia 11 września 2019 r. – Prawo zamówień publicznych wyklucza się:</w:t>
      </w:r>
    </w:p>
    <w:p w14:paraId="40776346" w14:textId="77777777" w:rsidR="00D829B4" w:rsidRPr="00BE117F" w:rsidRDefault="00D829B4" w:rsidP="00D829B4">
      <w:pPr>
        <w:pStyle w:val="oznrodzaktutznustawalubrozporzdzenieiorganwydajcy"/>
        <w:spacing w:before="0" w:beforeAutospacing="0" w:after="0" w:afterAutospacing="0"/>
        <w:jc w:val="both"/>
        <w:rPr>
          <w:sz w:val="22"/>
          <w:szCs w:val="22"/>
        </w:rPr>
      </w:pPr>
      <w:r>
        <w:rPr>
          <w:rFonts w:ascii="Sylfaen" w:hAnsi="Sylfaen" w:cs="Arial"/>
          <w:sz w:val="22"/>
          <w:szCs w:val="22"/>
        </w:rPr>
        <w:t>a</w:t>
      </w:r>
      <w:r w:rsidRPr="00BE117F">
        <w:rPr>
          <w:rFonts w:ascii="Sylfaen" w:hAnsi="Sylfaen" w:cs="Arial"/>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t>
      </w:r>
      <w:r w:rsidRPr="00BE117F">
        <w:rPr>
          <w:rFonts w:ascii="Sylfaen" w:hAnsi="Sylfaen" w:cs="Arial"/>
          <w:sz w:val="22"/>
          <w:szCs w:val="22"/>
        </w:rPr>
        <w:lastRenderedPageBreak/>
        <w:t>wspieraniu agresji na Ukrainę oraz służących ochronie bezpieczeństwa narodowego (Dz.U. 2022 poz. 835);</w:t>
      </w:r>
    </w:p>
    <w:p w14:paraId="3F285ADB" w14:textId="77777777" w:rsidR="00D829B4" w:rsidRPr="00BE117F" w:rsidRDefault="00D829B4" w:rsidP="00D829B4">
      <w:pPr>
        <w:pStyle w:val="pktpunkt"/>
        <w:spacing w:before="0" w:beforeAutospacing="0" w:after="0" w:afterAutospacing="0"/>
        <w:jc w:val="both"/>
        <w:rPr>
          <w:rFonts w:ascii="Sylfaen" w:hAnsi="Sylfaen"/>
          <w:sz w:val="22"/>
          <w:szCs w:val="22"/>
        </w:rPr>
      </w:pPr>
      <w:r>
        <w:rPr>
          <w:rFonts w:ascii="Sylfaen" w:hAnsi="Sylfaen" w:cs="Arial"/>
          <w:sz w:val="22"/>
          <w:szCs w:val="22"/>
        </w:rPr>
        <w:t>b</w:t>
      </w:r>
      <w:r w:rsidRPr="00BE117F">
        <w:rPr>
          <w:rFonts w:ascii="Sylfaen" w:hAnsi="Sylfaen" w:cs="Arial"/>
          <w:sz w:val="22"/>
          <w:szCs w:val="22"/>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0A326904" w14:textId="77777777" w:rsidR="00D829B4" w:rsidRPr="00BE117F" w:rsidRDefault="00D829B4" w:rsidP="00D829B4">
      <w:pPr>
        <w:pStyle w:val="pktpunkt"/>
        <w:spacing w:before="0" w:beforeAutospacing="0" w:after="0" w:afterAutospacing="0"/>
        <w:jc w:val="both"/>
        <w:rPr>
          <w:rFonts w:ascii="Sylfaen" w:hAnsi="Sylfaen"/>
          <w:sz w:val="22"/>
          <w:szCs w:val="22"/>
        </w:rPr>
      </w:pPr>
      <w:r>
        <w:rPr>
          <w:rFonts w:ascii="Sylfaen" w:hAnsi="Sylfaen" w:cs="Arial"/>
          <w:sz w:val="22"/>
          <w:szCs w:val="22"/>
        </w:rPr>
        <w:t>c</w:t>
      </w:r>
      <w:r w:rsidRPr="00BE117F">
        <w:rPr>
          <w:rFonts w:ascii="Sylfaen" w:hAnsi="Sylfaen" w:cs="Arial"/>
          <w:sz w:val="22"/>
          <w:szCs w:val="22"/>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4AF36FAE" w14:textId="77777777" w:rsidR="00D829B4" w:rsidRPr="00BE117F" w:rsidRDefault="00D829B4" w:rsidP="00D829B4">
      <w:pPr>
        <w:pStyle w:val="ustustnpkodeksu"/>
        <w:spacing w:before="0" w:beforeAutospacing="0" w:after="0" w:afterAutospacing="0"/>
        <w:jc w:val="both"/>
        <w:rPr>
          <w:rFonts w:ascii="Sylfaen" w:hAnsi="Sylfaen"/>
          <w:sz w:val="22"/>
          <w:szCs w:val="22"/>
        </w:rPr>
      </w:pPr>
      <w:r w:rsidRPr="00BE117F">
        <w:rPr>
          <w:rFonts w:ascii="Sylfaen" w:hAnsi="Sylfaen" w:cs="Arial"/>
          <w:sz w:val="22"/>
          <w:szCs w:val="22"/>
        </w:rPr>
        <w:t>8. Wykluczenie następuje na okres trwania okol</w:t>
      </w:r>
      <w:r>
        <w:rPr>
          <w:rFonts w:ascii="Sylfaen" w:hAnsi="Sylfaen" w:cs="Arial"/>
          <w:sz w:val="22"/>
          <w:szCs w:val="22"/>
        </w:rPr>
        <w:t>iczności określonych w ust. 7</w:t>
      </w:r>
      <w:r w:rsidRPr="00BE117F">
        <w:rPr>
          <w:rFonts w:ascii="Sylfaen" w:hAnsi="Sylfaen" w:cs="Arial"/>
          <w:sz w:val="22"/>
          <w:szCs w:val="22"/>
        </w:rPr>
        <w:t>.</w:t>
      </w:r>
    </w:p>
    <w:p w14:paraId="78104D02" w14:textId="77777777" w:rsidR="00D829B4" w:rsidRPr="00BE117F" w:rsidRDefault="00D829B4" w:rsidP="00D829B4">
      <w:pPr>
        <w:jc w:val="both"/>
        <w:rPr>
          <w:rFonts w:ascii="Sylfaen" w:eastAsia="Andale Sans UI" w:hAnsi="Sylfaen"/>
          <w:bCs/>
          <w:sz w:val="22"/>
          <w:szCs w:val="22"/>
          <w:lang w:eastAsia="fa-IR" w:bidi="fa-IR"/>
        </w:rPr>
      </w:pPr>
      <w:r w:rsidRPr="00BE117F">
        <w:rPr>
          <w:rFonts w:ascii="Sylfaen" w:hAnsi="Sylfaen" w:cs="Arial"/>
          <w:sz w:val="22"/>
          <w:szCs w:val="22"/>
        </w:rPr>
        <w:t xml:space="preserve">9. W przypadku wykonawcy lub uczestnika konkursu </w:t>
      </w:r>
      <w:r>
        <w:rPr>
          <w:rFonts w:ascii="Sylfaen" w:hAnsi="Sylfaen" w:cs="Arial"/>
          <w:sz w:val="22"/>
          <w:szCs w:val="22"/>
        </w:rPr>
        <w:t>wykluczonego na podstawie ust. 7</w:t>
      </w:r>
      <w:r w:rsidRPr="00BE117F">
        <w:rPr>
          <w:rFonts w:ascii="Sylfaen" w:hAnsi="Sylfaen" w:cs="Arial"/>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2E1E9EAC"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 xml:space="preserve">podmiot trzeci, na którego potencjał powołuje się wykonawca celem potwierdzenia spełnienia warunków udziału w postępowaniu. W takim przypadku oświadczenie potwierdza brak </w:t>
      </w:r>
      <w:r w:rsidRPr="00B5594A">
        <w:rPr>
          <w:rFonts w:ascii="Sylfaen" w:hAnsi="Sylfaen"/>
          <w:b/>
          <w:sz w:val="22"/>
          <w:szCs w:val="22"/>
        </w:rPr>
        <w:lastRenderedPageBreak/>
        <w:t>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lastRenderedPageBreak/>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48C1EAFD" w14:textId="77777777" w:rsidR="00D829B4" w:rsidRPr="00D126A9" w:rsidRDefault="00D829B4" w:rsidP="00D829B4">
      <w:pPr>
        <w:pStyle w:val="Akapitzlist"/>
        <w:ind w:left="0"/>
        <w:jc w:val="both"/>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w:t>
      </w:r>
      <w:r>
        <w:rPr>
          <w:rFonts w:ascii="Sylfaen" w:hAnsi="Sylfaen"/>
          <w:iCs/>
          <w:color w:val="000000"/>
          <w:sz w:val="22"/>
          <w:szCs w:val="22"/>
        </w:rPr>
        <w:t xml:space="preserve">ch w oświadczeniu o którym mowa </w:t>
      </w:r>
      <w:r w:rsidRPr="00D97948">
        <w:rPr>
          <w:rFonts w:ascii="Sylfaen" w:hAnsi="Sylfaen"/>
          <w:iCs/>
          <w:color w:val="000000"/>
          <w:sz w:val="22"/>
          <w:szCs w:val="22"/>
        </w:rPr>
        <w:t>w art. 125 ust. 1 ustawy</w:t>
      </w:r>
      <w:r>
        <w:rPr>
          <w:rFonts w:ascii="Sylfaen" w:hAnsi="Sylfaen"/>
          <w:iCs/>
          <w:color w:val="000000"/>
          <w:sz w:val="22"/>
          <w:szCs w:val="22"/>
        </w:rPr>
        <w:t xml:space="preserve"> </w:t>
      </w:r>
      <w:proofErr w:type="spellStart"/>
      <w:r>
        <w:rPr>
          <w:rFonts w:ascii="Sylfaen" w:hAnsi="Sylfaen"/>
          <w:iCs/>
          <w:color w:val="000000"/>
          <w:sz w:val="22"/>
          <w:szCs w:val="22"/>
        </w:rPr>
        <w:t>pzp</w:t>
      </w:r>
      <w:proofErr w:type="spellEnd"/>
      <w:r w:rsidRPr="00D97948">
        <w:rPr>
          <w:rFonts w:ascii="Sylfaen" w:hAnsi="Sylfaen"/>
          <w:iCs/>
          <w:color w:val="000000"/>
          <w:sz w:val="22"/>
          <w:szCs w:val="22"/>
        </w:rPr>
        <w:t xml:space="preserve">,  w zakresie </w:t>
      </w:r>
      <w:r>
        <w:rPr>
          <w:rFonts w:ascii="Sylfaen" w:hAnsi="Sylfaen"/>
          <w:iCs/>
          <w:color w:val="000000"/>
          <w:sz w:val="22"/>
          <w:szCs w:val="22"/>
        </w:rPr>
        <w:t xml:space="preserve">niepodlegania </w:t>
      </w:r>
      <w:r w:rsidRPr="00D97948">
        <w:rPr>
          <w:rFonts w:ascii="Sylfaen" w:hAnsi="Sylfaen"/>
          <w:iCs/>
          <w:color w:val="000000"/>
          <w:sz w:val="22"/>
          <w:szCs w:val="22"/>
        </w:rPr>
        <w:t>wykluczeni</w:t>
      </w:r>
      <w:r>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w:t>
      </w:r>
      <w:r>
        <w:rPr>
          <w:rFonts w:ascii="Sylfaen" w:hAnsi="Sylfaen"/>
          <w:iCs/>
          <w:color w:val="000000"/>
          <w:sz w:val="22"/>
          <w:szCs w:val="22"/>
        </w:rPr>
        <w:t xml:space="preserve"> i </w:t>
      </w:r>
      <w:r w:rsidRPr="00D126A9">
        <w:rPr>
          <w:rFonts w:ascii="Sylfaen" w:hAnsi="Sylfaen"/>
          <w:sz w:val="22"/>
          <w:szCs w:val="22"/>
        </w:rPr>
        <w:t xml:space="preserve">art. 7 ust. 1 pkt 1-3 ustawy </w:t>
      </w:r>
      <w:r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Pr>
          <w:rFonts w:ascii="Sylfaen" w:hAnsi="Sylfaen" w:cs="Arial"/>
          <w:sz w:val="22"/>
          <w:szCs w:val="22"/>
        </w:rPr>
        <w:t xml:space="preserve"> </w:t>
      </w:r>
      <w:r w:rsidRPr="00D97948">
        <w:rPr>
          <w:rFonts w:ascii="Sylfaen" w:hAnsi="Sylfaen"/>
          <w:iCs/>
          <w:color w:val="000000"/>
          <w:sz w:val="22"/>
          <w:szCs w:val="22"/>
        </w:rPr>
        <w:t xml:space="preserve"> </w:t>
      </w:r>
      <w:r w:rsidRPr="00D97948">
        <w:rPr>
          <w:rFonts w:ascii="Sylfaen" w:hAnsi="Sylfaen"/>
          <w:iCs/>
          <w:sz w:val="22"/>
          <w:szCs w:val="22"/>
        </w:rPr>
        <w:t xml:space="preserve">– </w:t>
      </w:r>
      <w:r w:rsidRPr="00D06A09">
        <w:rPr>
          <w:rFonts w:ascii="Sylfaen" w:hAnsi="Sylfaen"/>
          <w:iCs/>
          <w:sz w:val="22"/>
          <w:szCs w:val="22"/>
          <w:u w:val="single"/>
        </w:rPr>
        <w:t>załącznik nr 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618D1292" w14:textId="0343643F" w:rsidR="00CA5701" w:rsidRPr="004F2F4A" w:rsidRDefault="00CA5701" w:rsidP="004F2F4A">
      <w:pPr>
        <w:pStyle w:val="Akapitzlist"/>
        <w:numPr>
          <w:ilvl w:val="0"/>
          <w:numId w:val="14"/>
        </w:numPr>
        <w:autoSpaceDE w:val="0"/>
        <w:autoSpaceDN w:val="0"/>
        <w:jc w:val="both"/>
        <w:rPr>
          <w:rFonts w:ascii="Sylfaen" w:hAnsi="Sylfaen"/>
          <w:b/>
          <w:sz w:val="22"/>
          <w:szCs w:val="22"/>
        </w:rPr>
      </w:pPr>
      <w:r w:rsidRPr="004F2F4A">
        <w:rPr>
          <w:rFonts w:ascii="Sylfaen" w:hAnsi="Sylfaen"/>
          <w:b/>
          <w:sz w:val="22"/>
          <w:szCs w:val="22"/>
        </w:rPr>
        <w:t xml:space="preserve">Wadium </w:t>
      </w:r>
    </w:p>
    <w:p w14:paraId="7C0E5F40" w14:textId="77777777" w:rsidR="00CA5701" w:rsidRDefault="00CA5701" w:rsidP="00CA5701">
      <w:pPr>
        <w:autoSpaceDE w:val="0"/>
        <w:autoSpaceDN w:val="0"/>
        <w:jc w:val="both"/>
        <w:rPr>
          <w:rFonts w:ascii="Sylfaen" w:hAnsi="Sylfaen"/>
          <w:bCs/>
          <w:sz w:val="22"/>
          <w:szCs w:val="22"/>
        </w:rPr>
      </w:pPr>
      <w:r>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C85F27">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7"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w:t>
      </w:r>
      <w:r w:rsidRPr="005B2D79">
        <w:rPr>
          <w:rFonts w:ascii="Sylfaen" w:hAnsi="Sylfaen" w:cs="Tahoma"/>
          <w:bCs/>
          <w:sz w:val="22"/>
          <w:szCs w:val="22"/>
        </w:rPr>
        <w:lastRenderedPageBreak/>
        <w:t xml:space="preserve">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8"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9"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Sposób sporządzenia dokumentów elektronicznych, oświadczeń lub elektronicznych kopii dokumentów lub oświadczeń musi być zgody z wymaganiami określonymi w Rozporządzeniu </w:t>
      </w:r>
      <w:r w:rsidRPr="00D97948">
        <w:rPr>
          <w:rFonts w:ascii="Sylfaen" w:hAnsi="Sylfaen" w:cs="Tahoma"/>
          <w:color w:val="000000"/>
          <w:sz w:val="22"/>
          <w:szCs w:val="22"/>
        </w:rPr>
        <w:lastRenderedPageBreak/>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39042D14"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CB22CC">
        <w:rPr>
          <w:rFonts w:ascii="Sylfaen" w:hAnsi="Sylfaen" w:cs="Tahoma"/>
          <w:sz w:val="22"/>
          <w:szCs w:val="22"/>
        </w:rPr>
        <w:t>Maria Jaraczewska</w:t>
      </w:r>
      <w:r w:rsidR="009C05C8" w:rsidRPr="00701F97">
        <w:rPr>
          <w:rFonts w:ascii="Sylfaen" w:hAnsi="Sylfaen" w:cs="Tahoma"/>
          <w:sz w:val="22"/>
          <w:szCs w:val="22"/>
        </w:rPr>
        <w:t xml:space="preserve"> – </w:t>
      </w:r>
      <w:r w:rsidR="00CB22CC">
        <w:rPr>
          <w:rFonts w:ascii="Sylfaen" w:hAnsi="Sylfaen" w:cs="Tahoma"/>
          <w:sz w:val="22"/>
          <w:szCs w:val="22"/>
        </w:rPr>
        <w:t>Specjalista ds. aparatury medycznej</w:t>
      </w:r>
      <w:r w:rsidR="009C05C8" w:rsidRPr="00701F97">
        <w:rPr>
          <w:rFonts w:ascii="Sylfaen" w:hAnsi="Sylfaen" w:cs="Tahoma"/>
          <w:sz w:val="22"/>
          <w:szCs w:val="22"/>
        </w:rPr>
        <w:t>,</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20"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1"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AE44A9D"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E2324E">
        <w:rPr>
          <w:rFonts w:ascii="Sylfaen" w:hAnsi="Sylfaen" w:cs="Arial"/>
          <w:color w:val="auto"/>
          <w:sz w:val="22"/>
          <w:szCs w:val="22"/>
          <w:lang w:val="pl-PL"/>
        </w:rPr>
        <w:t>,</w:t>
      </w:r>
    </w:p>
    <w:p w14:paraId="563915BB" w14:textId="130F3936"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2"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w:t>
      </w:r>
      <w:r w:rsidRPr="00E6419D">
        <w:rPr>
          <w:rFonts w:ascii="Sylfaen" w:hAnsi="Sylfaen" w:cs="Tahoma"/>
          <w:color w:val="000000"/>
          <w:sz w:val="22"/>
          <w:szCs w:val="22"/>
        </w:rPr>
        <w:lastRenderedPageBreak/>
        <w:t xml:space="preserve">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lastRenderedPageBreak/>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53B75010"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proofErr w:type="spellStart"/>
      <w:r w:rsidR="004F2F4A">
        <w:rPr>
          <w:rFonts w:ascii="Sylfaen" w:hAnsi="Sylfaen"/>
          <w:sz w:val="22"/>
          <w:szCs w:val="22"/>
        </w:rPr>
        <w:t>kpl</w:t>
      </w:r>
      <w:proofErr w:type="spellEnd"/>
      <w:r w:rsidRPr="003035FB">
        <w:rPr>
          <w:rFonts w:ascii="Sylfaen" w:hAnsi="Sylfaen"/>
          <w:sz w:val="22"/>
          <w:szCs w:val="22"/>
        </w:rPr>
        <w:t xml:space="preserve">. x ilość </w:t>
      </w:r>
      <w:proofErr w:type="spellStart"/>
      <w:r w:rsidR="004F2F4A">
        <w:rPr>
          <w:rFonts w:ascii="Sylfaen" w:hAnsi="Sylfaen"/>
          <w:sz w:val="22"/>
          <w:szCs w:val="22"/>
        </w:rPr>
        <w:t>kpl</w:t>
      </w:r>
      <w:proofErr w:type="spellEnd"/>
      <w:r w:rsidRPr="003035FB">
        <w:rPr>
          <w:rFonts w:ascii="Sylfaen" w:hAnsi="Sylfaen"/>
          <w:sz w:val="22"/>
          <w:szCs w:val="22"/>
        </w:rPr>
        <w:t>. = wartość netto + należny podatek VAT</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3481E88F"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CB22CC">
        <w:rPr>
          <w:rFonts w:ascii="Sylfaen" w:hAnsi="Sylfaen"/>
          <w:b/>
          <w:color w:val="FF0000"/>
          <w:sz w:val="22"/>
          <w:szCs w:val="22"/>
        </w:rPr>
        <w:t>3 czerwca</w:t>
      </w:r>
      <w:r w:rsidR="009E5223">
        <w:rPr>
          <w:rFonts w:ascii="Sylfaen" w:hAnsi="Sylfaen"/>
          <w:b/>
          <w:color w:val="FF0000"/>
          <w:sz w:val="22"/>
          <w:szCs w:val="22"/>
        </w:rPr>
        <w:t xml:space="preserve">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23281BD0"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CB22CC">
        <w:rPr>
          <w:rFonts w:ascii="Sylfaen" w:hAnsi="Sylfaen"/>
          <w:b/>
          <w:color w:val="FF0000"/>
          <w:sz w:val="22"/>
          <w:szCs w:val="22"/>
        </w:rPr>
        <w:t>3 czerwca</w:t>
      </w:r>
      <w:r w:rsidR="009E5223">
        <w:rPr>
          <w:rFonts w:ascii="Sylfaen" w:hAnsi="Sylfaen"/>
          <w:b/>
          <w:color w:val="FF0000"/>
          <w:sz w:val="22"/>
          <w:szCs w:val="22"/>
        </w:rPr>
        <w:t xml:space="preserve">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o godz.1</w:t>
      </w:r>
      <w:r w:rsidR="0007545A">
        <w:rPr>
          <w:rFonts w:ascii="Sylfaen" w:hAnsi="Sylfaen"/>
          <w:b/>
          <w:color w:val="FF0000"/>
          <w:sz w:val="22"/>
          <w:szCs w:val="22"/>
        </w:rPr>
        <w:t>0</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0CF86889"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E36C9C">
        <w:rPr>
          <w:rFonts w:ascii="Sylfaen" w:hAnsi="Sylfaen"/>
          <w:b/>
          <w:bCs/>
          <w:color w:val="FF0000"/>
          <w:sz w:val="22"/>
          <w:szCs w:val="22"/>
        </w:rPr>
        <w:t xml:space="preserve">a </w:t>
      </w:r>
      <w:r w:rsidR="00CB22CC">
        <w:rPr>
          <w:rFonts w:ascii="Sylfaen" w:hAnsi="Sylfaen"/>
          <w:b/>
          <w:bCs/>
          <w:color w:val="FF0000"/>
          <w:sz w:val="22"/>
          <w:szCs w:val="22"/>
        </w:rPr>
        <w:t>2 lipca</w:t>
      </w:r>
      <w:r w:rsidR="00E36C9C">
        <w:rPr>
          <w:rFonts w:ascii="Sylfaen" w:hAnsi="Sylfaen"/>
          <w:b/>
          <w:bCs/>
          <w:color w:val="FF0000"/>
          <w:sz w:val="22"/>
          <w:szCs w:val="22"/>
        </w:rPr>
        <w:t xml:space="preserve"> </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CA5701" w14:paraId="02D84499" w14:textId="77777777" w:rsidTr="00CA5701">
        <w:trPr>
          <w:trHeight w:val="280"/>
        </w:trPr>
        <w:tc>
          <w:tcPr>
            <w:tcW w:w="1105" w:type="dxa"/>
            <w:tcBorders>
              <w:top w:val="single" w:sz="4" w:space="0" w:color="auto"/>
              <w:left w:val="single" w:sz="4" w:space="0" w:color="auto"/>
              <w:bottom w:val="single" w:sz="4" w:space="0" w:color="auto"/>
              <w:right w:val="single" w:sz="4" w:space="0" w:color="auto"/>
            </w:tcBorders>
            <w:shd w:val="clear" w:color="auto" w:fill="E0E0E0"/>
            <w:hideMark/>
          </w:tcPr>
          <w:p w14:paraId="18679693" w14:textId="77777777" w:rsidR="00CA5701" w:rsidRDefault="00CA5701">
            <w:pPr>
              <w:pStyle w:val="glowny"/>
              <w:rPr>
                <w:rFonts w:ascii="Sylfaen" w:hAnsi="Sylfaen" w:cs="Arial"/>
                <w:b/>
                <w:color w:val="auto"/>
                <w:sz w:val="22"/>
                <w:szCs w:val="22"/>
              </w:rPr>
            </w:pPr>
            <w:proofErr w:type="spellStart"/>
            <w:r>
              <w:rPr>
                <w:rFonts w:ascii="Sylfaen" w:hAnsi="Sylfaen" w:cs="Arial"/>
                <w:b/>
                <w:sz w:val="22"/>
                <w:szCs w:val="22"/>
              </w:rPr>
              <w:t>L.p</w:t>
            </w:r>
            <w:proofErr w:type="spellEnd"/>
          </w:p>
        </w:tc>
        <w:tc>
          <w:tcPr>
            <w:tcW w:w="52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90831FC" w14:textId="77777777" w:rsidR="00CA5701" w:rsidRDefault="00CA5701">
            <w:pPr>
              <w:pStyle w:val="glowny"/>
              <w:rPr>
                <w:rFonts w:ascii="Sylfaen" w:hAnsi="Sylfaen" w:cs="Arial"/>
                <w:b/>
                <w:color w:val="auto"/>
                <w:sz w:val="22"/>
                <w:szCs w:val="22"/>
              </w:rPr>
            </w:pPr>
            <w:r>
              <w:rPr>
                <w:rFonts w:ascii="Sylfaen" w:hAnsi="Sylfaen" w:cs="Arial"/>
                <w:b/>
                <w:sz w:val="22"/>
                <w:szCs w:val="22"/>
              </w:rPr>
              <w:t>KRYTERIUM  OCENY OFERT</w:t>
            </w:r>
          </w:p>
        </w:tc>
        <w:tc>
          <w:tcPr>
            <w:tcW w:w="26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726D4F" w14:textId="77777777" w:rsidR="00CA5701" w:rsidRDefault="00CA5701">
            <w:pPr>
              <w:pStyle w:val="glowny"/>
              <w:rPr>
                <w:rFonts w:ascii="Sylfaen" w:hAnsi="Sylfaen" w:cs="Arial"/>
                <w:b/>
                <w:color w:val="auto"/>
                <w:sz w:val="22"/>
                <w:szCs w:val="22"/>
              </w:rPr>
            </w:pPr>
            <w:r>
              <w:rPr>
                <w:rFonts w:ascii="Sylfaen" w:hAnsi="Sylfaen" w:cs="Arial"/>
                <w:b/>
                <w:sz w:val="22"/>
                <w:szCs w:val="22"/>
              </w:rPr>
              <w:t>WAGA KRYTERIUM</w:t>
            </w:r>
          </w:p>
        </w:tc>
      </w:tr>
      <w:tr w:rsidR="00CA5701" w14:paraId="2CB9D04E" w14:textId="77777777" w:rsidTr="00CA5701">
        <w:trPr>
          <w:trHeight w:val="280"/>
        </w:trPr>
        <w:tc>
          <w:tcPr>
            <w:tcW w:w="1105" w:type="dxa"/>
            <w:tcBorders>
              <w:top w:val="single" w:sz="4" w:space="0" w:color="auto"/>
              <w:left w:val="single" w:sz="4" w:space="0" w:color="auto"/>
              <w:bottom w:val="single" w:sz="4" w:space="0" w:color="auto"/>
              <w:right w:val="single" w:sz="4" w:space="0" w:color="auto"/>
            </w:tcBorders>
            <w:vAlign w:val="center"/>
            <w:hideMark/>
          </w:tcPr>
          <w:p w14:paraId="3DCC4D57" w14:textId="77777777" w:rsidR="00CA5701" w:rsidRDefault="00CA5701">
            <w:pPr>
              <w:pStyle w:val="glowny"/>
              <w:jc w:val="center"/>
              <w:rPr>
                <w:rFonts w:ascii="Sylfaen" w:hAnsi="Sylfaen" w:cs="Arial"/>
                <w:color w:val="auto"/>
                <w:sz w:val="22"/>
                <w:szCs w:val="22"/>
              </w:rPr>
            </w:pPr>
            <w:r>
              <w:rPr>
                <w:rFonts w:ascii="Sylfaen" w:hAnsi="Sylfaen" w:cs="Arial"/>
                <w:color w:val="auto"/>
                <w:sz w:val="22"/>
                <w:szCs w:val="22"/>
              </w:rPr>
              <w:t>1.</w:t>
            </w:r>
          </w:p>
        </w:tc>
        <w:tc>
          <w:tcPr>
            <w:tcW w:w="5288" w:type="dxa"/>
            <w:tcBorders>
              <w:top w:val="single" w:sz="4" w:space="0" w:color="auto"/>
              <w:left w:val="single" w:sz="4" w:space="0" w:color="auto"/>
              <w:bottom w:val="single" w:sz="4" w:space="0" w:color="auto"/>
              <w:right w:val="single" w:sz="4" w:space="0" w:color="auto"/>
            </w:tcBorders>
            <w:hideMark/>
          </w:tcPr>
          <w:p w14:paraId="61BFDF71" w14:textId="77777777" w:rsidR="00CA5701" w:rsidRDefault="00CA5701">
            <w:pPr>
              <w:pStyle w:val="glowny"/>
              <w:rPr>
                <w:rFonts w:ascii="Sylfaen" w:hAnsi="Sylfaen" w:cs="Arial"/>
                <w:color w:val="auto"/>
                <w:sz w:val="22"/>
                <w:szCs w:val="22"/>
              </w:rPr>
            </w:pPr>
            <w:r>
              <w:rPr>
                <w:rFonts w:ascii="Sylfaen" w:hAnsi="Sylfaen" w:cs="Arial"/>
                <w:color w:val="auto"/>
                <w:sz w:val="22"/>
                <w:szCs w:val="22"/>
              </w:rPr>
              <w:t xml:space="preserve">Cena </w:t>
            </w:r>
          </w:p>
        </w:tc>
        <w:tc>
          <w:tcPr>
            <w:tcW w:w="2672" w:type="dxa"/>
            <w:tcBorders>
              <w:top w:val="single" w:sz="4" w:space="0" w:color="auto"/>
              <w:left w:val="single" w:sz="4" w:space="0" w:color="auto"/>
              <w:bottom w:val="single" w:sz="4" w:space="0" w:color="auto"/>
              <w:right w:val="single" w:sz="4" w:space="0" w:color="auto"/>
            </w:tcBorders>
            <w:shd w:val="clear" w:color="auto" w:fill="FFFFFF"/>
            <w:hideMark/>
          </w:tcPr>
          <w:p w14:paraId="18EBE4EB" w14:textId="77777777" w:rsidR="00CA5701" w:rsidRDefault="00CA5701">
            <w:pPr>
              <w:pStyle w:val="glowny"/>
              <w:rPr>
                <w:rFonts w:ascii="Sylfaen" w:hAnsi="Sylfaen" w:cs="Arial"/>
                <w:color w:val="auto"/>
                <w:sz w:val="22"/>
                <w:szCs w:val="22"/>
                <w:highlight w:val="yellow"/>
              </w:rPr>
            </w:pPr>
            <w:r>
              <w:rPr>
                <w:rFonts w:ascii="Sylfaen" w:hAnsi="Sylfaen" w:cs="Arial"/>
                <w:sz w:val="22"/>
                <w:szCs w:val="22"/>
                <w:lang w:val="pl-PL"/>
              </w:rPr>
              <w:t>60</w:t>
            </w:r>
            <w:r>
              <w:rPr>
                <w:rFonts w:ascii="Sylfaen" w:hAnsi="Sylfaen" w:cs="Arial"/>
                <w:sz w:val="22"/>
                <w:szCs w:val="22"/>
              </w:rPr>
              <w:t>%</w:t>
            </w:r>
          </w:p>
        </w:tc>
      </w:tr>
      <w:tr w:rsidR="00CA5701" w14:paraId="07CC3194" w14:textId="77777777" w:rsidTr="00CA5701">
        <w:trPr>
          <w:trHeight w:val="280"/>
        </w:trPr>
        <w:tc>
          <w:tcPr>
            <w:tcW w:w="1105" w:type="dxa"/>
            <w:tcBorders>
              <w:top w:val="single" w:sz="4" w:space="0" w:color="auto"/>
              <w:left w:val="single" w:sz="4" w:space="0" w:color="auto"/>
              <w:bottom w:val="single" w:sz="4" w:space="0" w:color="auto"/>
              <w:right w:val="single" w:sz="4" w:space="0" w:color="auto"/>
            </w:tcBorders>
            <w:vAlign w:val="center"/>
            <w:hideMark/>
          </w:tcPr>
          <w:p w14:paraId="6F791E5E" w14:textId="77777777" w:rsidR="00CA5701" w:rsidRDefault="00CA5701">
            <w:pPr>
              <w:pStyle w:val="glowny"/>
              <w:jc w:val="center"/>
              <w:rPr>
                <w:rFonts w:ascii="Sylfaen" w:hAnsi="Sylfaen" w:cs="Arial"/>
                <w:color w:val="auto"/>
                <w:sz w:val="22"/>
                <w:szCs w:val="22"/>
                <w:lang w:val="pl-PL"/>
              </w:rPr>
            </w:pPr>
            <w:r>
              <w:rPr>
                <w:rFonts w:ascii="Sylfaen" w:hAnsi="Sylfaen" w:cs="Arial"/>
                <w:color w:val="auto"/>
                <w:sz w:val="22"/>
                <w:szCs w:val="22"/>
                <w:lang w:val="pl-PL"/>
              </w:rPr>
              <w:t>2</w:t>
            </w:r>
            <w:r>
              <w:rPr>
                <w:rFonts w:cs="Arial"/>
              </w:rPr>
              <w:t>.</w:t>
            </w:r>
          </w:p>
        </w:tc>
        <w:tc>
          <w:tcPr>
            <w:tcW w:w="5288" w:type="dxa"/>
            <w:tcBorders>
              <w:top w:val="single" w:sz="4" w:space="0" w:color="auto"/>
              <w:left w:val="single" w:sz="4" w:space="0" w:color="auto"/>
              <w:bottom w:val="single" w:sz="4" w:space="0" w:color="auto"/>
              <w:right w:val="single" w:sz="4" w:space="0" w:color="auto"/>
            </w:tcBorders>
            <w:hideMark/>
          </w:tcPr>
          <w:p w14:paraId="148EFAC8" w14:textId="77777777" w:rsidR="00CA5701" w:rsidRDefault="00CA5701">
            <w:pPr>
              <w:pStyle w:val="glowny"/>
              <w:rPr>
                <w:rFonts w:ascii="Sylfaen" w:hAnsi="Sylfaen" w:cs="Arial"/>
                <w:color w:val="auto"/>
                <w:sz w:val="22"/>
                <w:szCs w:val="22"/>
                <w:lang w:val="pl-PL"/>
              </w:rPr>
            </w:pPr>
            <w:r>
              <w:rPr>
                <w:rFonts w:ascii="Sylfaen" w:hAnsi="Sylfaen" w:cs="Arial"/>
                <w:color w:val="auto"/>
                <w:sz w:val="22"/>
                <w:szCs w:val="22"/>
                <w:lang w:val="pl-PL"/>
              </w:rPr>
              <w:t>Jakość</w:t>
            </w:r>
          </w:p>
        </w:tc>
        <w:tc>
          <w:tcPr>
            <w:tcW w:w="2672" w:type="dxa"/>
            <w:tcBorders>
              <w:top w:val="single" w:sz="4" w:space="0" w:color="auto"/>
              <w:left w:val="single" w:sz="4" w:space="0" w:color="auto"/>
              <w:bottom w:val="single" w:sz="4" w:space="0" w:color="auto"/>
              <w:right w:val="single" w:sz="4" w:space="0" w:color="auto"/>
            </w:tcBorders>
            <w:shd w:val="clear" w:color="auto" w:fill="FFFFFF"/>
            <w:hideMark/>
          </w:tcPr>
          <w:p w14:paraId="4C377D3C" w14:textId="77777777" w:rsidR="00CA5701" w:rsidRDefault="00CA5701">
            <w:pPr>
              <w:pStyle w:val="glowny"/>
              <w:rPr>
                <w:rFonts w:ascii="Sylfaen" w:hAnsi="Sylfaen" w:cs="Arial"/>
                <w:color w:val="auto"/>
                <w:sz w:val="22"/>
                <w:szCs w:val="22"/>
                <w:lang w:val="pl-PL"/>
              </w:rPr>
            </w:pPr>
            <w:r>
              <w:rPr>
                <w:rFonts w:ascii="Sylfaen" w:hAnsi="Sylfaen" w:cs="Arial"/>
                <w:sz w:val="22"/>
                <w:szCs w:val="22"/>
                <w:lang w:val="pl-PL"/>
              </w:rPr>
              <w:t>40%</w:t>
            </w:r>
          </w:p>
        </w:tc>
      </w:tr>
    </w:tbl>
    <w:p w14:paraId="3F96B8E2" w14:textId="30CF045F" w:rsidR="00CA5701" w:rsidRDefault="00CA5701" w:rsidP="00CA5701">
      <w:pPr>
        <w:pStyle w:val="glowny"/>
        <w:rPr>
          <w:rFonts w:ascii="Sylfaen" w:hAnsi="Sylfaen" w:cs="Arial"/>
          <w:color w:val="auto"/>
          <w:sz w:val="22"/>
          <w:szCs w:val="22"/>
          <w:u w:val="single"/>
        </w:rPr>
      </w:pPr>
      <w:r>
        <w:rPr>
          <w:rFonts w:ascii="Sylfaen" w:hAnsi="Sylfaen" w:cs="Arial"/>
          <w:color w:val="auto"/>
          <w:sz w:val="22"/>
          <w:szCs w:val="22"/>
          <w:u w:val="single"/>
        </w:rPr>
        <w:t>Objaśnienia i wzory obliczeń do kryteriów oceny ofert:</w:t>
      </w:r>
    </w:p>
    <w:p w14:paraId="572736DF" w14:textId="77777777" w:rsidR="00CB22CC" w:rsidRDefault="00CB22CC" w:rsidP="00CA5701">
      <w:pPr>
        <w:jc w:val="both"/>
        <w:rPr>
          <w:rFonts w:ascii="Sylfaen" w:hAnsi="Sylfaen"/>
          <w:b/>
          <w:sz w:val="22"/>
          <w:szCs w:val="22"/>
          <w:u w:val="single"/>
        </w:rPr>
      </w:pPr>
    </w:p>
    <w:p w14:paraId="6317DE07" w14:textId="77777777" w:rsidR="00CA5701" w:rsidRDefault="00CA5701" w:rsidP="00CA5701">
      <w:pPr>
        <w:jc w:val="both"/>
        <w:rPr>
          <w:rFonts w:ascii="Sylfaen" w:hAnsi="Sylfaen"/>
          <w:b/>
          <w:bCs/>
          <w:i/>
          <w:iCs/>
          <w:sz w:val="22"/>
          <w:szCs w:val="22"/>
        </w:rPr>
      </w:pPr>
      <w:r>
        <w:rPr>
          <w:rFonts w:ascii="Sylfaen" w:hAnsi="Sylfaen"/>
          <w:b/>
          <w:sz w:val="22"/>
          <w:szCs w:val="22"/>
          <w:u w:val="single"/>
        </w:rPr>
        <w:t>Cena (</w:t>
      </w:r>
      <w:r>
        <w:rPr>
          <w:rFonts w:ascii="Sylfaen" w:hAnsi="Sylfaen" w:cs="Arial"/>
          <w:b/>
          <w:sz w:val="22"/>
          <w:szCs w:val="22"/>
          <w:u w:val="single"/>
        </w:rPr>
        <w:t>K</w:t>
      </w:r>
      <w:r>
        <w:rPr>
          <w:rFonts w:ascii="Sylfaen" w:hAnsi="Sylfaen" w:cs="Arial"/>
          <w:b/>
          <w:sz w:val="22"/>
          <w:szCs w:val="22"/>
          <w:u w:val="single"/>
          <w:vertAlign w:val="subscript"/>
        </w:rPr>
        <w:t>1)</w:t>
      </w:r>
      <w:r>
        <w:rPr>
          <w:rFonts w:ascii="Sylfaen" w:hAnsi="Sylfaen"/>
          <w:b/>
          <w:sz w:val="22"/>
          <w:szCs w:val="22"/>
          <w:u w:val="single"/>
        </w:rPr>
        <w:t>:</w:t>
      </w:r>
    </w:p>
    <w:p w14:paraId="25AD8F9B" w14:textId="77777777" w:rsidR="00CA5701" w:rsidRDefault="00CA5701" w:rsidP="00CA5701">
      <w:pPr>
        <w:rPr>
          <w:rFonts w:ascii="Sylfaen" w:hAnsi="Sylfaen"/>
          <w:sz w:val="22"/>
          <w:szCs w:val="22"/>
        </w:rPr>
      </w:pPr>
      <w:r>
        <w:rPr>
          <w:rFonts w:ascii="Sylfaen" w:hAnsi="Sylfaen"/>
          <w:sz w:val="22"/>
          <w:szCs w:val="22"/>
        </w:rPr>
        <w:t xml:space="preserve">                                            cena minimalna (najniższa z cen)</w:t>
      </w:r>
    </w:p>
    <w:p w14:paraId="0E6AF7B7" w14:textId="77777777" w:rsidR="00CA5701" w:rsidRDefault="00CA5701" w:rsidP="00CA5701">
      <w:pPr>
        <w:rPr>
          <w:rFonts w:ascii="Sylfaen" w:hAnsi="Sylfaen"/>
          <w:sz w:val="22"/>
          <w:szCs w:val="22"/>
        </w:rPr>
      </w:pPr>
      <w:r>
        <w:rPr>
          <w:rFonts w:ascii="Sylfaen" w:hAnsi="Sylfaen"/>
          <w:sz w:val="22"/>
          <w:szCs w:val="22"/>
        </w:rPr>
        <w:t>oferta  oceniana =   -----------------------------------------------------  x  ranga</w:t>
      </w:r>
      <w:r>
        <w:rPr>
          <w:rFonts w:ascii="Sylfaen" w:hAnsi="Sylfaen"/>
          <w:i/>
          <w:sz w:val="22"/>
          <w:szCs w:val="22"/>
        </w:rPr>
        <w:t xml:space="preserve">  </w:t>
      </w:r>
    </w:p>
    <w:p w14:paraId="38ADE91E" w14:textId="77777777" w:rsidR="00CA5701" w:rsidRDefault="00CA5701" w:rsidP="00CA5701">
      <w:pPr>
        <w:jc w:val="both"/>
        <w:rPr>
          <w:rFonts w:ascii="Sylfaen" w:hAnsi="Sylfaen"/>
          <w:sz w:val="22"/>
          <w:szCs w:val="22"/>
        </w:rPr>
      </w:pPr>
      <w:r>
        <w:rPr>
          <w:rFonts w:ascii="Sylfaen" w:hAnsi="Sylfaen"/>
          <w:i/>
          <w:sz w:val="22"/>
          <w:szCs w:val="22"/>
        </w:rPr>
        <w:t xml:space="preserve">                                 </w:t>
      </w:r>
      <w:r>
        <w:rPr>
          <w:rFonts w:ascii="Sylfaen" w:hAnsi="Sylfaen"/>
          <w:sz w:val="22"/>
          <w:szCs w:val="22"/>
        </w:rPr>
        <w:t xml:space="preserve">           cena oferty ocenianej</w:t>
      </w:r>
    </w:p>
    <w:p w14:paraId="02D5023D" w14:textId="77777777" w:rsidR="00CA5701" w:rsidRDefault="00CA5701" w:rsidP="00CA5701">
      <w:pPr>
        <w:tabs>
          <w:tab w:val="left" w:pos="12"/>
        </w:tabs>
        <w:autoSpaceDE w:val="0"/>
        <w:autoSpaceDN w:val="0"/>
        <w:adjustRightInd w:val="0"/>
        <w:jc w:val="both"/>
        <w:rPr>
          <w:rFonts w:ascii="Sylfaen" w:hAnsi="Sylfaen"/>
          <w:sz w:val="22"/>
          <w:szCs w:val="22"/>
        </w:rPr>
      </w:pPr>
    </w:p>
    <w:p w14:paraId="40C38593" w14:textId="77777777" w:rsidR="00CA5701" w:rsidRDefault="00CA5701" w:rsidP="00CA5701">
      <w:pPr>
        <w:tabs>
          <w:tab w:val="left" w:pos="12"/>
        </w:tabs>
        <w:autoSpaceDE w:val="0"/>
        <w:autoSpaceDN w:val="0"/>
        <w:adjustRightInd w:val="0"/>
        <w:jc w:val="both"/>
        <w:rPr>
          <w:rFonts w:ascii="Sylfaen" w:hAnsi="Sylfaen"/>
          <w:sz w:val="22"/>
          <w:szCs w:val="22"/>
        </w:rPr>
      </w:pPr>
      <w:r>
        <w:rPr>
          <w:rFonts w:ascii="Sylfaen" w:hAnsi="Sylfaen"/>
          <w:sz w:val="22"/>
          <w:szCs w:val="22"/>
        </w:rPr>
        <w:t>Maksymalną ilość 60 pkt otrzyma Wykonawca przedkładający ofertę o najniższej cenie.</w:t>
      </w:r>
    </w:p>
    <w:p w14:paraId="27E820B6" w14:textId="77777777" w:rsidR="00CA5701" w:rsidRDefault="00CA5701" w:rsidP="00CA5701">
      <w:pPr>
        <w:jc w:val="both"/>
        <w:rPr>
          <w:rFonts w:ascii="Sylfaen" w:hAnsi="Sylfaen"/>
          <w:b/>
          <w:sz w:val="22"/>
          <w:szCs w:val="22"/>
          <w:u w:val="single"/>
        </w:rPr>
      </w:pPr>
    </w:p>
    <w:p w14:paraId="0F3BBB77" w14:textId="77777777" w:rsidR="00CA5701" w:rsidRDefault="00CA5701" w:rsidP="00CA5701">
      <w:pPr>
        <w:rPr>
          <w:rFonts w:ascii="Sylfaen" w:hAnsi="Sylfaen"/>
          <w:b/>
          <w:sz w:val="22"/>
          <w:szCs w:val="22"/>
          <w:u w:val="single"/>
        </w:rPr>
      </w:pPr>
      <w:r>
        <w:rPr>
          <w:rFonts w:ascii="Sylfaen" w:hAnsi="Sylfaen"/>
          <w:b/>
          <w:sz w:val="22"/>
          <w:szCs w:val="22"/>
          <w:u w:val="single"/>
        </w:rPr>
        <w:t>Jakość (K</w:t>
      </w:r>
      <w:r>
        <w:rPr>
          <w:rFonts w:ascii="Sylfaen" w:hAnsi="Sylfaen"/>
          <w:b/>
          <w:sz w:val="22"/>
          <w:szCs w:val="22"/>
          <w:u w:val="single"/>
          <w:vertAlign w:val="subscript"/>
        </w:rPr>
        <w:t>2</w:t>
      </w:r>
      <w:r>
        <w:rPr>
          <w:rFonts w:ascii="Sylfaen" w:hAnsi="Sylfaen"/>
          <w:b/>
          <w:sz w:val="22"/>
          <w:szCs w:val="22"/>
          <w:u w:val="single"/>
        </w:rPr>
        <w:t>):</w:t>
      </w:r>
    </w:p>
    <w:p w14:paraId="01937370" w14:textId="77777777" w:rsidR="00CA5701" w:rsidRDefault="00CA5701" w:rsidP="00CA5701">
      <w:pPr>
        <w:jc w:val="both"/>
        <w:rPr>
          <w:rFonts w:ascii="Sylfaen" w:hAnsi="Sylfaen"/>
          <w:sz w:val="22"/>
          <w:szCs w:val="22"/>
        </w:rPr>
      </w:pPr>
    </w:p>
    <w:p w14:paraId="10C053CD" w14:textId="77777777" w:rsidR="00CA5701" w:rsidRDefault="00CA5701" w:rsidP="00CA5701">
      <w:pPr>
        <w:jc w:val="both"/>
        <w:rPr>
          <w:rFonts w:ascii="Sylfaen" w:hAnsi="Sylfaen" w:cs="Calibri"/>
          <w:sz w:val="22"/>
          <w:szCs w:val="22"/>
        </w:rPr>
      </w:pPr>
      <w:r>
        <w:rPr>
          <w:rFonts w:ascii="Sylfaen" w:hAnsi="Sylfaen"/>
          <w:sz w:val="22"/>
          <w:szCs w:val="22"/>
        </w:rPr>
        <w:t>Zamawiający dokona oceny na podstawie wypełnionego przez Wykonawcę załącznika nr 1 – „Parametry oferowane/podać/opisać”, przyznając punkty w oparciu o ustalone „z</w:t>
      </w:r>
      <w:r>
        <w:rPr>
          <w:rFonts w:ascii="Sylfaen" w:hAnsi="Sylfaen" w:cs="Calibri"/>
          <w:sz w:val="22"/>
          <w:szCs w:val="22"/>
        </w:rPr>
        <w:t>asady oceny punktowej w kryterium jakość”. Zamawiający w kryterium „jakość” zsumuje punkty w ofertach poszczególnych Wykonawców.</w:t>
      </w:r>
    </w:p>
    <w:p w14:paraId="3D5B9739" w14:textId="77777777" w:rsidR="00CA5701" w:rsidRDefault="00CA5701" w:rsidP="00CA5701">
      <w:pPr>
        <w:jc w:val="both"/>
        <w:rPr>
          <w:rFonts w:ascii="Sylfaen" w:hAnsi="Sylfaen"/>
          <w:sz w:val="22"/>
          <w:szCs w:val="22"/>
        </w:rPr>
      </w:pPr>
    </w:p>
    <w:p w14:paraId="7DC52A13" w14:textId="77777777" w:rsidR="00CA5701" w:rsidRDefault="00CA5701" w:rsidP="00CA5701">
      <w:pPr>
        <w:pStyle w:val="awciety"/>
        <w:tabs>
          <w:tab w:val="clear" w:pos="454"/>
          <w:tab w:val="left" w:pos="708"/>
        </w:tabs>
        <w:ind w:left="0" w:firstLine="0"/>
        <w:rPr>
          <w:rFonts w:ascii="Sylfaen" w:hAnsi="Sylfaen" w:cs="Arial"/>
          <w:color w:val="auto"/>
          <w:sz w:val="22"/>
          <w:szCs w:val="22"/>
        </w:rPr>
      </w:pPr>
      <w:r>
        <w:rPr>
          <w:rFonts w:ascii="Sylfaen" w:hAnsi="Sylfaen" w:cs="Arial"/>
          <w:color w:val="auto"/>
          <w:sz w:val="22"/>
          <w:szCs w:val="22"/>
        </w:rPr>
        <w:t>Wzór końcowy do obliczenia całkowitej ilości punktów przyznanych ofercie:</w:t>
      </w:r>
    </w:p>
    <w:p w14:paraId="0FEC24A0" w14:textId="77777777" w:rsidR="00CA5701" w:rsidRDefault="00CA5701" w:rsidP="00CA5701">
      <w:pPr>
        <w:pStyle w:val="awciety"/>
        <w:tabs>
          <w:tab w:val="clear" w:pos="454"/>
          <w:tab w:val="left" w:pos="708"/>
        </w:tabs>
        <w:ind w:left="0" w:firstLine="0"/>
        <w:jc w:val="center"/>
        <w:rPr>
          <w:rFonts w:ascii="Sylfaen" w:hAnsi="Sylfaen" w:cs="Arial"/>
          <w:b/>
          <w:color w:val="auto"/>
          <w:sz w:val="22"/>
          <w:szCs w:val="22"/>
        </w:rPr>
      </w:pPr>
    </w:p>
    <w:p w14:paraId="7145BC34" w14:textId="77777777" w:rsidR="00CA5701" w:rsidRDefault="00CA5701" w:rsidP="00CA5701">
      <w:pPr>
        <w:pStyle w:val="awciety"/>
        <w:tabs>
          <w:tab w:val="clear" w:pos="454"/>
          <w:tab w:val="left" w:pos="708"/>
        </w:tabs>
        <w:ind w:left="0" w:firstLine="0"/>
        <w:jc w:val="center"/>
        <w:rPr>
          <w:rFonts w:ascii="Sylfaen" w:hAnsi="Sylfaen" w:cs="Arial"/>
          <w:b/>
          <w:color w:val="auto"/>
          <w:sz w:val="22"/>
          <w:szCs w:val="22"/>
          <w:vertAlign w:val="subscript"/>
        </w:rPr>
      </w:pPr>
      <w:r>
        <w:rPr>
          <w:rFonts w:ascii="Sylfaen" w:hAnsi="Sylfaen" w:cs="Arial"/>
          <w:b/>
          <w:color w:val="auto"/>
          <w:sz w:val="22"/>
          <w:szCs w:val="22"/>
        </w:rPr>
        <w:t>P</w:t>
      </w:r>
      <w:r>
        <w:rPr>
          <w:rFonts w:ascii="Sylfaen" w:hAnsi="Sylfaen" w:cs="Arial"/>
          <w:b/>
          <w:color w:val="auto"/>
          <w:sz w:val="22"/>
          <w:szCs w:val="22"/>
          <w:vertAlign w:val="subscript"/>
        </w:rPr>
        <w:t xml:space="preserve">C </w:t>
      </w:r>
      <w:r>
        <w:rPr>
          <w:rFonts w:ascii="Sylfaen" w:hAnsi="Sylfaen" w:cs="Arial"/>
          <w:b/>
          <w:color w:val="auto"/>
          <w:sz w:val="22"/>
          <w:szCs w:val="22"/>
        </w:rPr>
        <w:t>= K</w:t>
      </w:r>
      <w:r>
        <w:rPr>
          <w:rFonts w:ascii="Sylfaen" w:hAnsi="Sylfaen" w:cs="Arial"/>
          <w:b/>
          <w:color w:val="auto"/>
          <w:sz w:val="22"/>
          <w:szCs w:val="22"/>
          <w:vertAlign w:val="subscript"/>
        </w:rPr>
        <w:t xml:space="preserve">1 </w:t>
      </w:r>
      <w:r>
        <w:rPr>
          <w:rFonts w:ascii="Sylfaen" w:hAnsi="Sylfaen" w:cs="Arial"/>
          <w:b/>
          <w:color w:val="auto"/>
          <w:sz w:val="22"/>
          <w:szCs w:val="22"/>
        </w:rPr>
        <w:t>+ K</w:t>
      </w:r>
      <w:r>
        <w:rPr>
          <w:rFonts w:ascii="Sylfaen" w:hAnsi="Sylfaen" w:cs="Arial"/>
          <w:b/>
          <w:color w:val="auto"/>
          <w:sz w:val="22"/>
          <w:szCs w:val="22"/>
          <w:vertAlign w:val="subscript"/>
        </w:rPr>
        <w:t>2</w:t>
      </w:r>
      <w:r>
        <w:rPr>
          <w:rFonts w:ascii="Sylfaen" w:hAnsi="Sylfaen" w:cs="Arial"/>
          <w:b/>
          <w:color w:val="auto"/>
          <w:sz w:val="22"/>
          <w:szCs w:val="22"/>
        </w:rPr>
        <w:t xml:space="preserve"> </w:t>
      </w:r>
    </w:p>
    <w:p w14:paraId="1B520BEE" w14:textId="77777777" w:rsidR="00CA5701" w:rsidRDefault="00CA5701" w:rsidP="00CA5701">
      <w:pPr>
        <w:pStyle w:val="awciety"/>
        <w:tabs>
          <w:tab w:val="clear" w:pos="454"/>
          <w:tab w:val="left" w:pos="708"/>
        </w:tabs>
        <w:ind w:left="0" w:firstLine="0"/>
        <w:jc w:val="left"/>
        <w:rPr>
          <w:rFonts w:ascii="Sylfaen" w:hAnsi="Sylfaen" w:cs="Arial"/>
          <w:b/>
          <w:color w:val="auto"/>
          <w:sz w:val="22"/>
          <w:szCs w:val="22"/>
        </w:rPr>
      </w:pPr>
    </w:p>
    <w:p w14:paraId="35A078D0" w14:textId="77777777" w:rsidR="00CA5701" w:rsidRDefault="00CA5701" w:rsidP="00CA5701">
      <w:pPr>
        <w:pStyle w:val="awciety"/>
        <w:tabs>
          <w:tab w:val="clear" w:pos="454"/>
          <w:tab w:val="left" w:pos="708"/>
        </w:tabs>
        <w:ind w:left="0" w:firstLine="0"/>
        <w:rPr>
          <w:rFonts w:ascii="Sylfaen" w:hAnsi="Sylfaen" w:cs="Arial"/>
          <w:color w:val="auto"/>
          <w:sz w:val="22"/>
          <w:szCs w:val="22"/>
          <w:u w:val="single"/>
        </w:rPr>
      </w:pPr>
      <w:r>
        <w:rPr>
          <w:rFonts w:ascii="Sylfaen" w:hAnsi="Sylfaen" w:cs="Arial"/>
          <w:b/>
          <w:color w:val="auto"/>
          <w:sz w:val="22"/>
          <w:szCs w:val="22"/>
        </w:rPr>
        <w:t>P</w:t>
      </w:r>
      <w:r>
        <w:rPr>
          <w:rFonts w:ascii="Sylfaen" w:hAnsi="Sylfaen" w:cs="Arial"/>
          <w:b/>
          <w:color w:val="auto"/>
          <w:sz w:val="22"/>
          <w:szCs w:val="22"/>
          <w:vertAlign w:val="subscript"/>
        </w:rPr>
        <w:t>C</w:t>
      </w:r>
      <w:r>
        <w:rPr>
          <w:rFonts w:ascii="Sylfaen" w:hAnsi="Sylfaen" w:cs="Arial"/>
          <w:b/>
          <w:color w:val="auto"/>
          <w:sz w:val="22"/>
          <w:szCs w:val="22"/>
        </w:rPr>
        <w:t xml:space="preserve"> </w:t>
      </w:r>
      <w:r>
        <w:rPr>
          <w:rFonts w:ascii="Sylfaen" w:hAnsi="Sylfaen" w:cs="Arial"/>
          <w:color w:val="auto"/>
          <w:sz w:val="22"/>
          <w:szCs w:val="22"/>
        </w:rPr>
        <w:t>– całkowita ilość punktów dla oferty badanej</w:t>
      </w:r>
    </w:p>
    <w:p w14:paraId="684784BF" w14:textId="77777777" w:rsidR="00CA5701" w:rsidRDefault="00CA5701" w:rsidP="00CA5701">
      <w:pPr>
        <w:pStyle w:val="awciety"/>
        <w:tabs>
          <w:tab w:val="clear" w:pos="454"/>
          <w:tab w:val="left" w:pos="708"/>
        </w:tabs>
        <w:ind w:left="0" w:firstLine="0"/>
        <w:rPr>
          <w:rFonts w:ascii="Sylfaen" w:hAnsi="Sylfaen" w:cs="Arial"/>
          <w:color w:val="auto"/>
          <w:sz w:val="22"/>
          <w:szCs w:val="22"/>
        </w:rPr>
      </w:pPr>
      <w:r>
        <w:rPr>
          <w:rFonts w:ascii="Sylfaen" w:hAnsi="Sylfaen" w:cs="Arial"/>
          <w:b/>
          <w:color w:val="auto"/>
          <w:sz w:val="22"/>
          <w:szCs w:val="22"/>
        </w:rPr>
        <w:t>K</w:t>
      </w:r>
      <w:r>
        <w:rPr>
          <w:rFonts w:ascii="Sylfaen" w:hAnsi="Sylfaen" w:cs="Arial"/>
          <w:b/>
          <w:color w:val="auto"/>
          <w:sz w:val="22"/>
          <w:szCs w:val="22"/>
          <w:vertAlign w:val="subscript"/>
        </w:rPr>
        <w:t xml:space="preserve">1 </w:t>
      </w:r>
      <w:r>
        <w:rPr>
          <w:rFonts w:ascii="Sylfaen" w:hAnsi="Sylfaen" w:cs="Arial"/>
          <w:color w:val="auto"/>
          <w:sz w:val="22"/>
          <w:szCs w:val="22"/>
        </w:rPr>
        <w:t>– punkty otrzymane przez ofertę w kryterium „ Cena”</w:t>
      </w:r>
    </w:p>
    <w:p w14:paraId="4F9F17B7" w14:textId="2CBDDF82" w:rsidR="00CA5701" w:rsidRDefault="00CA5701" w:rsidP="00CA5701">
      <w:pPr>
        <w:pStyle w:val="awciety"/>
        <w:tabs>
          <w:tab w:val="clear" w:pos="454"/>
          <w:tab w:val="left" w:pos="708"/>
        </w:tabs>
        <w:ind w:left="0" w:firstLine="0"/>
        <w:rPr>
          <w:rFonts w:ascii="Sylfaen" w:hAnsi="Sylfaen" w:cs="Arial"/>
          <w:color w:val="auto"/>
          <w:sz w:val="22"/>
          <w:szCs w:val="22"/>
        </w:rPr>
      </w:pPr>
      <w:r>
        <w:rPr>
          <w:rFonts w:ascii="Sylfaen" w:hAnsi="Sylfaen" w:cs="Arial"/>
          <w:b/>
          <w:color w:val="auto"/>
          <w:sz w:val="22"/>
          <w:szCs w:val="22"/>
        </w:rPr>
        <w:t>K</w:t>
      </w:r>
      <w:r>
        <w:rPr>
          <w:rFonts w:ascii="Sylfaen" w:hAnsi="Sylfaen" w:cs="Arial"/>
          <w:b/>
          <w:color w:val="auto"/>
          <w:sz w:val="22"/>
          <w:szCs w:val="22"/>
          <w:vertAlign w:val="subscript"/>
        </w:rPr>
        <w:t>2</w:t>
      </w:r>
      <w:r>
        <w:rPr>
          <w:rFonts w:ascii="Sylfaen" w:hAnsi="Sylfaen" w:cs="Arial"/>
          <w:color w:val="auto"/>
          <w:sz w:val="22"/>
          <w:szCs w:val="22"/>
        </w:rPr>
        <w:t xml:space="preserve"> – punkty otrzymane przez ofertę w kryterium „Jakość”</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AB5A6F">
      <w:pPr>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lastRenderedPageBreak/>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7FECF8A6" w14:textId="77777777" w:rsidR="008F63CF" w:rsidRDefault="001212AB" w:rsidP="008F63CF">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4B43D1F5" w:rsidR="00B521D9" w:rsidRPr="008F63CF" w:rsidRDefault="00B521D9" w:rsidP="008F63CF">
      <w:pPr>
        <w:numPr>
          <w:ilvl w:val="0"/>
          <w:numId w:val="11"/>
        </w:numPr>
        <w:tabs>
          <w:tab w:val="left" w:pos="600"/>
        </w:tabs>
        <w:suppressAutoHyphens/>
        <w:jc w:val="both"/>
        <w:rPr>
          <w:rFonts w:ascii="Sylfaen" w:hAnsi="Sylfaen"/>
          <w:sz w:val="22"/>
          <w:szCs w:val="22"/>
        </w:rPr>
      </w:pPr>
      <w:r w:rsidRPr="008F63CF">
        <w:rPr>
          <w:rFonts w:ascii="Sylfaen" w:hAnsi="Sylfaen"/>
          <w:sz w:val="22"/>
          <w:szCs w:val="22"/>
        </w:rPr>
        <w:t xml:space="preserve">Oświadczenie wykonawcy, ze nie podlega wykluczenia z postępowania na podstawie art. 108 ust. 1 ustawy </w:t>
      </w:r>
      <w:r w:rsidR="008F63CF" w:rsidRPr="008F63CF">
        <w:rPr>
          <w:rFonts w:ascii="Sylfaen" w:hAnsi="Sylfaen"/>
          <w:sz w:val="22"/>
          <w:szCs w:val="22"/>
          <w:lang w:eastAsia="en-US"/>
        </w:rPr>
        <w:t xml:space="preserve">i </w:t>
      </w:r>
      <w:r w:rsidR="008F63CF" w:rsidRPr="008F63CF">
        <w:rPr>
          <w:rFonts w:ascii="Sylfaen" w:hAnsi="Sylfaen"/>
          <w:sz w:val="22"/>
          <w:szCs w:val="22"/>
        </w:rPr>
        <w:t xml:space="preserve">art. 7 ust. 1 pkt 1-3 ustawy </w:t>
      </w:r>
      <w:r w:rsidR="008F63CF" w:rsidRPr="008F63CF">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Pr>
          <w:rFonts w:ascii="Sylfaen" w:hAnsi="Sylfaen"/>
          <w:sz w:val="22"/>
          <w:szCs w:val="22"/>
          <w:lang w:eastAsia="en-US"/>
        </w:rPr>
        <w:t xml:space="preserve"> </w:t>
      </w:r>
      <w:r w:rsidRPr="008F63CF">
        <w:rPr>
          <w:rFonts w:ascii="Sylfaen" w:hAnsi="Sylfaen"/>
          <w:sz w:val="22"/>
          <w:szCs w:val="22"/>
        </w:rPr>
        <w:t>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4A0005DB" w14:textId="77777777" w:rsidR="003D5CBD" w:rsidRDefault="003D5CBD" w:rsidP="00CB22CC">
      <w:pPr>
        <w:spacing w:line="200" w:lineRule="exact"/>
        <w:rPr>
          <w:rFonts w:ascii="Sylfaen" w:hAnsi="Sylfaen"/>
          <w:color w:val="000000"/>
        </w:rPr>
      </w:pPr>
    </w:p>
    <w:p w14:paraId="6DA9ED95" w14:textId="7237C3A3"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60593FD8" w14:textId="70EDE11A" w:rsidR="007458A5" w:rsidRDefault="007458A5" w:rsidP="007458A5">
      <w:pPr>
        <w:spacing w:line="200" w:lineRule="exact"/>
        <w:ind w:left="40"/>
        <w:rPr>
          <w:rFonts w:ascii="Sylfaen" w:hAnsi="Sylfaen"/>
          <w:color w:val="000000"/>
        </w:rPr>
      </w:pPr>
    </w:p>
    <w:p w14:paraId="45A34ADF" w14:textId="77777777" w:rsidR="007458A5" w:rsidRDefault="007458A5" w:rsidP="007458A5">
      <w:pPr>
        <w:spacing w:before="60" w:after="60"/>
        <w:rPr>
          <w:rFonts w:ascii="Candara" w:hAnsi="Candara"/>
          <w:sz w:val="18"/>
          <w:szCs w:val="18"/>
        </w:rPr>
      </w:pPr>
      <w:r>
        <w:rPr>
          <w:rFonts w:ascii="Candara" w:hAnsi="Candara"/>
          <w:color w:val="000000"/>
          <w:sz w:val="18"/>
          <w:szCs w:val="18"/>
        </w:rPr>
        <w:t>Zestaw pielęgnacyjno-zabiegowy: wózek wanna jezdna z wózkiem pielęgnacyjno-zabiegowym</w:t>
      </w:r>
    </w:p>
    <w:p w14:paraId="247C2F9F" w14:textId="77777777" w:rsidR="007458A5" w:rsidRDefault="007458A5" w:rsidP="007458A5">
      <w:pPr>
        <w:spacing w:before="60" w:after="60"/>
        <w:rPr>
          <w:rFonts w:ascii="Candara" w:hAnsi="Candara"/>
          <w:sz w:val="18"/>
          <w:szCs w:val="18"/>
        </w:rPr>
      </w:pPr>
      <w:r>
        <w:rPr>
          <w:rFonts w:ascii="Candara" w:hAnsi="Candara"/>
          <w:sz w:val="18"/>
          <w:szCs w:val="18"/>
        </w:rPr>
        <w:t>Producent/Firma:……………………………</w:t>
      </w:r>
    </w:p>
    <w:p w14:paraId="4B3B9BBC" w14:textId="77777777" w:rsidR="007458A5" w:rsidRDefault="007458A5" w:rsidP="007458A5">
      <w:pPr>
        <w:spacing w:before="60" w:after="60"/>
        <w:rPr>
          <w:rFonts w:ascii="Candara" w:hAnsi="Candara"/>
          <w:sz w:val="18"/>
          <w:szCs w:val="18"/>
        </w:rPr>
      </w:pPr>
      <w:r>
        <w:rPr>
          <w:rFonts w:ascii="Candara" w:hAnsi="Candara"/>
          <w:sz w:val="18"/>
          <w:szCs w:val="18"/>
        </w:rPr>
        <w:t>Urządzenie typ/model/nr katalogowy:………………………………</w:t>
      </w:r>
    </w:p>
    <w:p w14:paraId="48D2653F" w14:textId="77777777" w:rsidR="007458A5" w:rsidRDefault="007458A5" w:rsidP="007458A5">
      <w:pPr>
        <w:spacing w:before="60" w:after="60"/>
        <w:rPr>
          <w:rFonts w:ascii="Candara" w:hAnsi="Candara"/>
          <w:sz w:val="18"/>
          <w:szCs w:val="18"/>
        </w:rPr>
      </w:pPr>
      <w:r>
        <w:rPr>
          <w:rFonts w:ascii="Candara" w:hAnsi="Candara"/>
          <w:sz w:val="18"/>
          <w:szCs w:val="18"/>
        </w:rPr>
        <w:t>Rok produkcji: min.2022 r.</w:t>
      </w:r>
    </w:p>
    <w:p w14:paraId="4A82F595" w14:textId="77777777" w:rsidR="007458A5" w:rsidRDefault="007458A5" w:rsidP="007458A5">
      <w:pPr>
        <w:spacing w:line="200" w:lineRule="exact"/>
        <w:ind w:left="40"/>
        <w:jc w:val="both"/>
        <w:rPr>
          <w:color w:val="00000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1"/>
        <w:gridCol w:w="3797"/>
        <w:gridCol w:w="1139"/>
        <w:gridCol w:w="1663"/>
        <w:gridCol w:w="1624"/>
      </w:tblGrid>
      <w:tr w:rsidR="007458A5" w14:paraId="7E57D5F7" w14:textId="77777777" w:rsidTr="007458A5">
        <w:trPr>
          <w:trHeight w:val="687"/>
        </w:trPr>
        <w:tc>
          <w:tcPr>
            <w:tcW w:w="837" w:type="dxa"/>
            <w:gridSpan w:val="2"/>
            <w:tcBorders>
              <w:top w:val="single" w:sz="4" w:space="0" w:color="auto"/>
              <w:left w:val="single" w:sz="4" w:space="0" w:color="auto"/>
              <w:bottom w:val="single" w:sz="4" w:space="0" w:color="auto"/>
              <w:right w:val="single" w:sz="4" w:space="0" w:color="auto"/>
            </w:tcBorders>
            <w:vAlign w:val="center"/>
            <w:hideMark/>
          </w:tcPr>
          <w:p w14:paraId="1D142AD9" w14:textId="77777777" w:rsidR="007458A5" w:rsidRDefault="007458A5">
            <w:pPr>
              <w:spacing w:line="360" w:lineRule="auto"/>
              <w:rPr>
                <w:rFonts w:ascii="Candara" w:hAnsi="Candara"/>
                <w:b/>
                <w:sz w:val="18"/>
                <w:szCs w:val="18"/>
                <w:lang w:eastAsia="en-US"/>
              </w:rPr>
            </w:pPr>
            <w:r>
              <w:rPr>
                <w:rFonts w:ascii="Candara" w:hAnsi="Candara"/>
                <w:b/>
                <w:sz w:val="18"/>
                <w:szCs w:val="18"/>
                <w:lang w:eastAsia="en-US"/>
              </w:rPr>
              <w:t>Lp.</w:t>
            </w:r>
          </w:p>
        </w:tc>
        <w:tc>
          <w:tcPr>
            <w:tcW w:w="3797" w:type="dxa"/>
            <w:tcBorders>
              <w:top w:val="single" w:sz="4" w:space="0" w:color="auto"/>
              <w:left w:val="single" w:sz="4" w:space="0" w:color="auto"/>
              <w:bottom w:val="single" w:sz="4" w:space="0" w:color="auto"/>
              <w:right w:val="single" w:sz="4" w:space="0" w:color="auto"/>
            </w:tcBorders>
            <w:vAlign w:val="center"/>
          </w:tcPr>
          <w:p w14:paraId="29BC98E1" w14:textId="77777777" w:rsidR="007458A5" w:rsidRDefault="007458A5">
            <w:pPr>
              <w:spacing w:line="360" w:lineRule="auto"/>
              <w:jc w:val="center"/>
              <w:rPr>
                <w:rFonts w:ascii="Candara" w:hAnsi="Candara" w:cs="Calibri"/>
                <w:b/>
                <w:sz w:val="18"/>
                <w:szCs w:val="18"/>
                <w:lang w:eastAsia="en-US"/>
              </w:rPr>
            </w:pPr>
            <w:r>
              <w:rPr>
                <w:rFonts w:ascii="Candara" w:hAnsi="Candara" w:cs="Calibri"/>
                <w:b/>
                <w:sz w:val="18"/>
                <w:szCs w:val="18"/>
                <w:lang w:eastAsia="en-US"/>
              </w:rPr>
              <w:t>PARAMETR</w:t>
            </w:r>
          </w:p>
          <w:p w14:paraId="4341C59B" w14:textId="77777777" w:rsidR="007458A5" w:rsidRDefault="007458A5">
            <w:pPr>
              <w:spacing w:line="360" w:lineRule="auto"/>
              <w:rPr>
                <w:rFonts w:ascii="Candara" w:hAnsi="Candara"/>
                <w:b/>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14:paraId="4D46AB4B" w14:textId="77777777" w:rsidR="007458A5" w:rsidRDefault="007458A5">
            <w:pPr>
              <w:spacing w:line="360" w:lineRule="auto"/>
              <w:jc w:val="center"/>
              <w:rPr>
                <w:rFonts w:ascii="Candara" w:hAnsi="Candara"/>
                <w:b/>
                <w:sz w:val="18"/>
                <w:szCs w:val="18"/>
                <w:lang w:eastAsia="en-US"/>
              </w:rPr>
            </w:pPr>
            <w:r>
              <w:rPr>
                <w:rFonts w:ascii="Candara" w:hAnsi="Candara" w:cs="Calibri"/>
                <w:b/>
                <w:sz w:val="18"/>
                <w:szCs w:val="18"/>
                <w:lang w:eastAsia="en-US"/>
              </w:rPr>
              <w:t>Wymagany parametr (spełnienie wymagań) TAK/NIE</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B2629E0" w14:textId="77777777" w:rsidR="007458A5" w:rsidRDefault="007458A5">
            <w:pPr>
              <w:spacing w:line="360" w:lineRule="auto"/>
              <w:jc w:val="center"/>
              <w:rPr>
                <w:rFonts w:ascii="Candara" w:hAnsi="Candara"/>
                <w:b/>
                <w:sz w:val="18"/>
                <w:szCs w:val="18"/>
                <w:lang w:eastAsia="en-US"/>
              </w:rPr>
            </w:pPr>
            <w:r>
              <w:rPr>
                <w:rFonts w:ascii="Candara" w:hAnsi="Candara" w:cs="Calibri"/>
                <w:b/>
                <w:sz w:val="18"/>
                <w:szCs w:val="18"/>
                <w:lang w:eastAsia="en-US"/>
              </w:rPr>
              <w:t>Zasady oceny punktowej w kryterium jakość</w:t>
            </w:r>
          </w:p>
        </w:tc>
        <w:tc>
          <w:tcPr>
            <w:tcW w:w="1624" w:type="dxa"/>
            <w:tcBorders>
              <w:top w:val="single" w:sz="4" w:space="0" w:color="auto"/>
              <w:left w:val="single" w:sz="4" w:space="0" w:color="auto"/>
              <w:bottom w:val="single" w:sz="4" w:space="0" w:color="auto"/>
              <w:right w:val="single" w:sz="4" w:space="0" w:color="auto"/>
            </w:tcBorders>
            <w:hideMark/>
          </w:tcPr>
          <w:p w14:paraId="722130BE" w14:textId="77777777" w:rsidR="007458A5" w:rsidRDefault="007458A5">
            <w:pPr>
              <w:spacing w:line="360" w:lineRule="auto"/>
              <w:jc w:val="center"/>
              <w:rPr>
                <w:rFonts w:ascii="Candara" w:hAnsi="Candara"/>
                <w:b/>
                <w:sz w:val="18"/>
                <w:szCs w:val="18"/>
                <w:lang w:eastAsia="en-US"/>
              </w:rPr>
            </w:pPr>
            <w:r>
              <w:rPr>
                <w:rFonts w:ascii="Candara" w:hAnsi="Candara"/>
                <w:b/>
                <w:sz w:val="18"/>
                <w:szCs w:val="18"/>
                <w:lang w:eastAsia="en-US"/>
              </w:rPr>
              <w:t>Parametr oferowany (podać/opisać)</w:t>
            </w:r>
          </w:p>
        </w:tc>
      </w:tr>
      <w:tr w:rsidR="007458A5" w14:paraId="7BDB4945" w14:textId="77777777" w:rsidTr="007458A5">
        <w:trPr>
          <w:trHeight w:val="298"/>
        </w:trPr>
        <w:tc>
          <w:tcPr>
            <w:tcW w:w="7436" w:type="dxa"/>
            <w:gridSpan w:val="5"/>
            <w:tcBorders>
              <w:top w:val="single" w:sz="4" w:space="0" w:color="auto"/>
              <w:left w:val="single" w:sz="4" w:space="0" w:color="auto"/>
              <w:bottom w:val="single" w:sz="4" w:space="0" w:color="auto"/>
              <w:right w:val="single" w:sz="4" w:space="0" w:color="auto"/>
            </w:tcBorders>
            <w:vAlign w:val="center"/>
            <w:hideMark/>
          </w:tcPr>
          <w:p w14:paraId="0AB86922"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WYMAGANIA OGÓLNE MOBILNEJ WANNY DO KĄPIELI PACJENTÓW</w:t>
            </w:r>
          </w:p>
        </w:tc>
        <w:tc>
          <w:tcPr>
            <w:tcW w:w="1624" w:type="dxa"/>
            <w:tcBorders>
              <w:top w:val="single" w:sz="4" w:space="0" w:color="auto"/>
              <w:left w:val="single" w:sz="4" w:space="0" w:color="auto"/>
              <w:bottom w:val="single" w:sz="4" w:space="0" w:color="auto"/>
              <w:right w:val="single" w:sz="4" w:space="0" w:color="auto"/>
            </w:tcBorders>
          </w:tcPr>
          <w:p w14:paraId="5FA5EF54" w14:textId="77777777" w:rsidR="007458A5" w:rsidRDefault="007458A5">
            <w:pPr>
              <w:spacing w:line="360" w:lineRule="auto"/>
              <w:jc w:val="center"/>
              <w:rPr>
                <w:rFonts w:ascii="Candara" w:hAnsi="Candara"/>
                <w:sz w:val="18"/>
                <w:szCs w:val="18"/>
                <w:lang w:eastAsia="en-US"/>
              </w:rPr>
            </w:pPr>
          </w:p>
        </w:tc>
      </w:tr>
      <w:tr w:rsidR="007458A5" w14:paraId="6F45AFB3" w14:textId="77777777" w:rsidTr="007458A5">
        <w:trPr>
          <w:trHeight w:val="1010"/>
        </w:trPr>
        <w:tc>
          <w:tcPr>
            <w:tcW w:w="837" w:type="dxa"/>
            <w:gridSpan w:val="2"/>
            <w:tcBorders>
              <w:top w:val="single" w:sz="4" w:space="0" w:color="auto"/>
              <w:left w:val="single" w:sz="4" w:space="0" w:color="auto"/>
              <w:bottom w:val="single" w:sz="4" w:space="0" w:color="auto"/>
              <w:right w:val="single" w:sz="4" w:space="0" w:color="auto"/>
            </w:tcBorders>
            <w:vAlign w:val="center"/>
          </w:tcPr>
          <w:p w14:paraId="2696E184"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05564BC4"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Konstrukcja mobilnej wanny do kąpieli pacjentów stalowa, pokryta lakierem proszkowym odpornym na uszkodzenia mechaniczne oraz kontakt z wodą</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AA54444"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w:t>
            </w:r>
          </w:p>
        </w:tc>
        <w:tc>
          <w:tcPr>
            <w:tcW w:w="1663" w:type="dxa"/>
            <w:tcBorders>
              <w:top w:val="single" w:sz="4" w:space="0" w:color="auto"/>
              <w:left w:val="single" w:sz="4" w:space="0" w:color="auto"/>
              <w:bottom w:val="single" w:sz="4" w:space="0" w:color="auto"/>
              <w:right w:val="single" w:sz="4" w:space="0" w:color="auto"/>
            </w:tcBorders>
          </w:tcPr>
          <w:p w14:paraId="1138C909" w14:textId="77777777" w:rsidR="007458A5" w:rsidRDefault="007458A5">
            <w:pPr>
              <w:spacing w:line="360" w:lineRule="auto"/>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4A851A10" w14:textId="77777777" w:rsidR="007458A5" w:rsidRDefault="007458A5">
            <w:pPr>
              <w:spacing w:line="360" w:lineRule="auto"/>
              <w:rPr>
                <w:rFonts w:ascii="Candara" w:hAnsi="Candara"/>
                <w:sz w:val="18"/>
                <w:szCs w:val="18"/>
                <w:lang w:eastAsia="en-US"/>
              </w:rPr>
            </w:pPr>
          </w:p>
        </w:tc>
      </w:tr>
      <w:tr w:rsidR="007458A5" w14:paraId="09A08D8B" w14:textId="77777777" w:rsidTr="007458A5">
        <w:trPr>
          <w:trHeight w:val="593"/>
        </w:trPr>
        <w:tc>
          <w:tcPr>
            <w:tcW w:w="837" w:type="dxa"/>
            <w:gridSpan w:val="2"/>
            <w:tcBorders>
              <w:top w:val="single" w:sz="4" w:space="0" w:color="auto"/>
              <w:left w:val="single" w:sz="4" w:space="0" w:color="auto"/>
              <w:bottom w:val="single" w:sz="4" w:space="0" w:color="auto"/>
              <w:right w:val="single" w:sz="4" w:space="0" w:color="auto"/>
            </w:tcBorders>
            <w:vAlign w:val="center"/>
          </w:tcPr>
          <w:p w14:paraId="5F7268B3"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432792D6"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Leże, boki i szczyty wanny wykończone wytrzymałym tworzywem PCV</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0390697"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w:t>
            </w:r>
          </w:p>
        </w:tc>
        <w:tc>
          <w:tcPr>
            <w:tcW w:w="1663" w:type="dxa"/>
            <w:tcBorders>
              <w:top w:val="single" w:sz="4" w:space="0" w:color="auto"/>
              <w:left w:val="single" w:sz="4" w:space="0" w:color="auto"/>
              <w:bottom w:val="single" w:sz="4" w:space="0" w:color="auto"/>
              <w:right w:val="single" w:sz="4" w:space="0" w:color="auto"/>
            </w:tcBorders>
          </w:tcPr>
          <w:p w14:paraId="06BEA973" w14:textId="77777777" w:rsidR="007458A5" w:rsidRDefault="007458A5">
            <w:pPr>
              <w:spacing w:line="360" w:lineRule="auto"/>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5B77450B" w14:textId="77777777" w:rsidR="007458A5" w:rsidRDefault="007458A5">
            <w:pPr>
              <w:spacing w:line="360" w:lineRule="auto"/>
              <w:rPr>
                <w:rFonts w:ascii="Candara" w:hAnsi="Candara"/>
                <w:sz w:val="18"/>
                <w:szCs w:val="18"/>
                <w:lang w:eastAsia="en-US"/>
              </w:rPr>
            </w:pPr>
          </w:p>
        </w:tc>
      </w:tr>
      <w:tr w:rsidR="007458A5" w14:paraId="3518568D" w14:textId="77777777" w:rsidTr="007458A5">
        <w:trPr>
          <w:trHeight w:val="667"/>
        </w:trPr>
        <w:tc>
          <w:tcPr>
            <w:tcW w:w="837" w:type="dxa"/>
            <w:gridSpan w:val="2"/>
            <w:tcBorders>
              <w:top w:val="single" w:sz="4" w:space="0" w:color="auto"/>
              <w:left w:val="single" w:sz="4" w:space="0" w:color="auto"/>
              <w:bottom w:val="single" w:sz="4" w:space="0" w:color="auto"/>
              <w:right w:val="single" w:sz="4" w:space="0" w:color="auto"/>
            </w:tcBorders>
            <w:vAlign w:val="center"/>
          </w:tcPr>
          <w:p w14:paraId="6F62B91A"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39640FB5"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Wanna wyposażona w odpływ wody oraz poduszkę dla pacjenta</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EBB76EF"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w:t>
            </w:r>
          </w:p>
        </w:tc>
        <w:tc>
          <w:tcPr>
            <w:tcW w:w="1663" w:type="dxa"/>
            <w:tcBorders>
              <w:top w:val="single" w:sz="4" w:space="0" w:color="auto"/>
              <w:left w:val="single" w:sz="4" w:space="0" w:color="auto"/>
              <w:bottom w:val="single" w:sz="4" w:space="0" w:color="auto"/>
              <w:right w:val="single" w:sz="4" w:space="0" w:color="auto"/>
            </w:tcBorders>
          </w:tcPr>
          <w:p w14:paraId="08CE830C" w14:textId="77777777" w:rsidR="007458A5" w:rsidRDefault="007458A5">
            <w:pPr>
              <w:spacing w:line="360" w:lineRule="auto"/>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75861D20" w14:textId="77777777" w:rsidR="007458A5" w:rsidRDefault="007458A5">
            <w:pPr>
              <w:spacing w:line="360" w:lineRule="auto"/>
              <w:rPr>
                <w:rFonts w:ascii="Candara" w:hAnsi="Candara"/>
                <w:sz w:val="18"/>
                <w:szCs w:val="18"/>
                <w:lang w:eastAsia="en-US"/>
              </w:rPr>
            </w:pPr>
          </w:p>
        </w:tc>
      </w:tr>
      <w:tr w:rsidR="007458A5" w14:paraId="005E56C0" w14:textId="77777777" w:rsidTr="007458A5">
        <w:trPr>
          <w:trHeight w:val="1272"/>
        </w:trPr>
        <w:tc>
          <w:tcPr>
            <w:tcW w:w="837" w:type="dxa"/>
            <w:gridSpan w:val="2"/>
            <w:tcBorders>
              <w:top w:val="single" w:sz="4" w:space="0" w:color="auto"/>
              <w:left w:val="single" w:sz="4" w:space="0" w:color="auto"/>
              <w:bottom w:val="single" w:sz="4" w:space="0" w:color="auto"/>
              <w:right w:val="single" w:sz="4" w:space="0" w:color="auto"/>
            </w:tcBorders>
            <w:vAlign w:val="center"/>
          </w:tcPr>
          <w:p w14:paraId="01BD37DE"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5314EE8D"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Boki wanny (barierki), wykonane ze stali nierdzewnej, uchylne, pozwalające na łatwy transfer pacjenta z wózka transportowego za pomocą podkładów ślizgowych lub rolek transferowych</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5108C30"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w:t>
            </w:r>
          </w:p>
        </w:tc>
        <w:tc>
          <w:tcPr>
            <w:tcW w:w="1663" w:type="dxa"/>
            <w:tcBorders>
              <w:top w:val="single" w:sz="4" w:space="0" w:color="auto"/>
              <w:left w:val="single" w:sz="4" w:space="0" w:color="auto"/>
              <w:bottom w:val="single" w:sz="4" w:space="0" w:color="auto"/>
              <w:right w:val="single" w:sz="4" w:space="0" w:color="auto"/>
            </w:tcBorders>
          </w:tcPr>
          <w:p w14:paraId="46DEECAC" w14:textId="77777777" w:rsidR="007458A5" w:rsidRDefault="007458A5">
            <w:pPr>
              <w:spacing w:line="360" w:lineRule="auto"/>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712A5727" w14:textId="77777777" w:rsidR="007458A5" w:rsidRDefault="007458A5">
            <w:pPr>
              <w:spacing w:line="360" w:lineRule="auto"/>
              <w:rPr>
                <w:rFonts w:ascii="Candara" w:hAnsi="Candara"/>
                <w:sz w:val="18"/>
                <w:szCs w:val="18"/>
                <w:lang w:eastAsia="en-US"/>
              </w:rPr>
            </w:pPr>
          </w:p>
        </w:tc>
      </w:tr>
      <w:tr w:rsidR="007458A5" w14:paraId="2FD02B5C" w14:textId="77777777" w:rsidTr="007458A5">
        <w:trPr>
          <w:trHeight w:val="603"/>
        </w:trPr>
        <w:tc>
          <w:tcPr>
            <w:tcW w:w="837" w:type="dxa"/>
            <w:gridSpan w:val="2"/>
            <w:tcBorders>
              <w:top w:val="single" w:sz="4" w:space="0" w:color="auto"/>
              <w:left w:val="single" w:sz="4" w:space="0" w:color="auto"/>
              <w:bottom w:val="single" w:sz="4" w:space="0" w:color="auto"/>
              <w:right w:val="single" w:sz="4" w:space="0" w:color="auto"/>
            </w:tcBorders>
            <w:vAlign w:val="center"/>
          </w:tcPr>
          <w:p w14:paraId="3E32C6A9"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3CFC231A"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 xml:space="preserve">Wysokość uchylnych barierek bocznych: </w:t>
            </w:r>
            <w:r>
              <w:rPr>
                <w:rFonts w:ascii="Candara" w:hAnsi="Candara"/>
                <w:sz w:val="18"/>
                <w:szCs w:val="18"/>
                <w:lang w:eastAsia="en-US"/>
              </w:rPr>
              <w:br/>
              <w:t>min. 250 mm</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FDB7F47"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w:t>
            </w:r>
          </w:p>
        </w:tc>
        <w:tc>
          <w:tcPr>
            <w:tcW w:w="1663" w:type="dxa"/>
            <w:tcBorders>
              <w:top w:val="single" w:sz="4" w:space="0" w:color="auto"/>
              <w:left w:val="single" w:sz="4" w:space="0" w:color="auto"/>
              <w:bottom w:val="single" w:sz="4" w:space="0" w:color="auto"/>
              <w:right w:val="single" w:sz="4" w:space="0" w:color="auto"/>
            </w:tcBorders>
          </w:tcPr>
          <w:p w14:paraId="12AE90AD" w14:textId="77777777" w:rsidR="007458A5" w:rsidRDefault="007458A5">
            <w:pPr>
              <w:spacing w:line="360" w:lineRule="auto"/>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4DF0F412" w14:textId="77777777" w:rsidR="007458A5" w:rsidRDefault="007458A5">
            <w:pPr>
              <w:spacing w:line="360" w:lineRule="auto"/>
              <w:rPr>
                <w:rFonts w:ascii="Candara" w:hAnsi="Candara"/>
                <w:sz w:val="18"/>
                <w:szCs w:val="18"/>
                <w:lang w:eastAsia="en-US"/>
              </w:rPr>
            </w:pPr>
          </w:p>
        </w:tc>
      </w:tr>
      <w:tr w:rsidR="007458A5" w14:paraId="1957D285" w14:textId="77777777" w:rsidTr="007458A5">
        <w:trPr>
          <w:trHeight w:val="789"/>
        </w:trPr>
        <w:tc>
          <w:tcPr>
            <w:tcW w:w="837" w:type="dxa"/>
            <w:gridSpan w:val="2"/>
            <w:tcBorders>
              <w:top w:val="single" w:sz="4" w:space="0" w:color="auto"/>
              <w:left w:val="single" w:sz="4" w:space="0" w:color="auto"/>
              <w:bottom w:val="single" w:sz="4" w:space="0" w:color="auto"/>
              <w:right w:val="single" w:sz="4" w:space="0" w:color="auto"/>
            </w:tcBorders>
            <w:vAlign w:val="center"/>
          </w:tcPr>
          <w:p w14:paraId="601C3393"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34F36F5C"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Mobilna wanna wyposażona w uchwyty ułatwiające przemieszczanie / służące jako uchwyty do prowadzenia</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A03F7E8"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w:t>
            </w:r>
          </w:p>
        </w:tc>
        <w:tc>
          <w:tcPr>
            <w:tcW w:w="1663" w:type="dxa"/>
            <w:tcBorders>
              <w:top w:val="single" w:sz="4" w:space="0" w:color="auto"/>
              <w:left w:val="single" w:sz="4" w:space="0" w:color="auto"/>
              <w:bottom w:val="single" w:sz="4" w:space="0" w:color="auto"/>
              <w:right w:val="single" w:sz="4" w:space="0" w:color="auto"/>
            </w:tcBorders>
            <w:hideMark/>
          </w:tcPr>
          <w:p w14:paraId="054A772C"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 xml:space="preserve"> Uchwyty lakierowane lub chrom. – 0 pkt.</w:t>
            </w:r>
          </w:p>
          <w:p w14:paraId="14CA7814"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Uchwyty ze stali nierdzewnej – 10 pkt.</w:t>
            </w:r>
          </w:p>
        </w:tc>
        <w:tc>
          <w:tcPr>
            <w:tcW w:w="1624" w:type="dxa"/>
            <w:tcBorders>
              <w:top w:val="single" w:sz="4" w:space="0" w:color="auto"/>
              <w:left w:val="single" w:sz="4" w:space="0" w:color="auto"/>
              <w:bottom w:val="single" w:sz="4" w:space="0" w:color="auto"/>
              <w:right w:val="single" w:sz="4" w:space="0" w:color="auto"/>
            </w:tcBorders>
          </w:tcPr>
          <w:p w14:paraId="366D475F" w14:textId="77777777" w:rsidR="007458A5" w:rsidRDefault="007458A5">
            <w:pPr>
              <w:spacing w:line="360" w:lineRule="auto"/>
              <w:jc w:val="both"/>
              <w:rPr>
                <w:rFonts w:ascii="Candara" w:hAnsi="Candara"/>
                <w:b/>
                <w:bCs/>
                <w:sz w:val="18"/>
                <w:szCs w:val="18"/>
                <w:lang w:eastAsia="en-US"/>
              </w:rPr>
            </w:pPr>
          </w:p>
        </w:tc>
      </w:tr>
      <w:tr w:rsidR="007458A5" w14:paraId="26368B74" w14:textId="77777777" w:rsidTr="007458A5">
        <w:trPr>
          <w:trHeight w:val="647"/>
        </w:trPr>
        <w:tc>
          <w:tcPr>
            <w:tcW w:w="837" w:type="dxa"/>
            <w:gridSpan w:val="2"/>
            <w:tcBorders>
              <w:top w:val="single" w:sz="4" w:space="0" w:color="auto"/>
              <w:left w:val="single" w:sz="4" w:space="0" w:color="auto"/>
              <w:bottom w:val="single" w:sz="4" w:space="0" w:color="auto"/>
              <w:right w:val="single" w:sz="4" w:space="0" w:color="auto"/>
            </w:tcBorders>
            <w:vAlign w:val="center"/>
          </w:tcPr>
          <w:p w14:paraId="5933E4F9"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36E40830"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 xml:space="preserve">Wymiary zewnętrzne: 2100 x 750 mm </w:t>
            </w:r>
            <w:r>
              <w:rPr>
                <w:rFonts w:ascii="Candara" w:hAnsi="Candara"/>
                <w:sz w:val="18"/>
                <w:szCs w:val="18"/>
                <w:lang w:eastAsia="en-US"/>
              </w:rPr>
              <w:br/>
              <w:t>(+/- 50 mm)</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51AEA35"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 PODAĆ</w:t>
            </w:r>
          </w:p>
        </w:tc>
        <w:tc>
          <w:tcPr>
            <w:tcW w:w="1663" w:type="dxa"/>
            <w:tcBorders>
              <w:top w:val="single" w:sz="4" w:space="0" w:color="auto"/>
              <w:left w:val="single" w:sz="4" w:space="0" w:color="auto"/>
              <w:bottom w:val="single" w:sz="4" w:space="0" w:color="auto"/>
              <w:right w:val="single" w:sz="4" w:space="0" w:color="auto"/>
            </w:tcBorders>
          </w:tcPr>
          <w:p w14:paraId="5497EC1D" w14:textId="77777777" w:rsidR="007458A5" w:rsidRDefault="007458A5">
            <w:pPr>
              <w:spacing w:line="360" w:lineRule="auto"/>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6349EDD9" w14:textId="77777777" w:rsidR="007458A5" w:rsidRDefault="007458A5">
            <w:pPr>
              <w:spacing w:line="360" w:lineRule="auto"/>
              <w:rPr>
                <w:rFonts w:ascii="Candara" w:hAnsi="Candara"/>
                <w:sz w:val="18"/>
                <w:szCs w:val="18"/>
                <w:lang w:eastAsia="en-US"/>
              </w:rPr>
            </w:pPr>
          </w:p>
        </w:tc>
      </w:tr>
      <w:tr w:rsidR="007458A5" w14:paraId="5222A0F8" w14:textId="77777777" w:rsidTr="007458A5">
        <w:trPr>
          <w:trHeight w:val="372"/>
        </w:trPr>
        <w:tc>
          <w:tcPr>
            <w:tcW w:w="837" w:type="dxa"/>
            <w:gridSpan w:val="2"/>
            <w:tcBorders>
              <w:top w:val="single" w:sz="4" w:space="0" w:color="auto"/>
              <w:left w:val="single" w:sz="4" w:space="0" w:color="auto"/>
              <w:bottom w:val="single" w:sz="4" w:space="0" w:color="auto"/>
              <w:right w:val="single" w:sz="4" w:space="0" w:color="auto"/>
            </w:tcBorders>
            <w:vAlign w:val="center"/>
          </w:tcPr>
          <w:p w14:paraId="1590B104"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6AE3B20E"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Długość dna wanny: 1900 mm (+/- 50 mm)</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C32A77E"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 PODAĆ</w:t>
            </w:r>
          </w:p>
        </w:tc>
        <w:tc>
          <w:tcPr>
            <w:tcW w:w="1663" w:type="dxa"/>
            <w:tcBorders>
              <w:top w:val="single" w:sz="4" w:space="0" w:color="auto"/>
              <w:left w:val="single" w:sz="4" w:space="0" w:color="auto"/>
              <w:bottom w:val="single" w:sz="4" w:space="0" w:color="auto"/>
              <w:right w:val="single" w:sz="4" w:space="0" w:color="auto"/>
            </w:tcBorders>
          </w:tcPr>
          <w:p w14:paraId="7E504F88" w14:textId="77777777" w:rsidR="007458A5" w:rsidRDefault="007458A5">
            <w:pPr>
              <w:spacing w:line="360" w:lineRule="auto"/>
              <w:jc w:val="both"/>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6A080E8A" w14:textId="77777777" w:rsidR="007458A5" w:rsidRDefault="007458A5">
            <w:pPr>
              <w:spacing w:line="360" w:lineRule="auto"/>
              <w:jc w:val="both"/>
              <w:rPr>
                <w:rFonts w:ascii="Candara" w:hAnsi="Candara"/>
                <w:sz w:val="18"/>
                <w:szCs w:val="18"/>
                <w:lang w:eastAsia="en-US"/>
              </w:rPr>
            </w:pPr>
          </w:p>
        </w:tc>
      </w:tr>
      <w:tr w:rsidR="007458A5" w14:paraId="0B29CBBE" w14:textId="77777777" w:rsidTr="007458A5">
        <w:trPr>
          <w:trHeight w:val="523"/>
        </w:trPr>
        <w:tc>
          <w:tcPr>
            <w:tcW w:w="837" w:type="dxa"/>
            <w:gridSpan w:val="2"/>
            <w:tcBorders>
              <w:top w:val="single" w:sz="4" w:space="0" w:color="auto"/>
              <w:left w:val="single" w:sz="4" w:space="0" w:color="auto"/>
              <w:bottom w:val="single" w:sz="4" w:space="0" w:color="auto"/>
              <w:right w:val="single" w:sz="4" w:space="0" w:color="auto"/>
            </w:tcBorders>
            <w:vAlign w:val="center"/>
          </w:tcPr>
          <w:p w14:paraId="158625F5"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566AF601"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Szerokość dna wanny: 600 mm (+/- 50 mm)</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06C6193"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 PODAĆ</w:t>
            </w:r>
          </w:p>
        </w:tc>
        <w:tc>
          <w:tcPr>
            <w:tcW w:w="1663" w:type="dxa"/>
            <w:tcBorders>
              <w:top w:val="single" w:sz="4" w:space="0" w:color="auto"/>
              <w:left w:val="single" w:sz="4" w:space="0" w:color="auto"/>
              <w:bottom w:val="single" w:sz="4" w:space="0" w:color="auto"/>
              <w:right w:val="single" w:sz="4" w:space="0" w:color="auto"/>
            </w:tcBorders>
          </w:tcPr>
          <w:p w14:paraId="38E81CBE" w14:textId="77777777" w:rsidR="007458A5" w:rsidRDefault="007458A5">
            <w:pPr>
              <w:spacing w:line="360" w:lineRule="auto"/>
              <w:jc w:val="both"/>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3BA384C8" w14:textId="77777777" w:rsidR="007458A5" w:rsidRDefault="007458A5">
            <w:pPr>
              <w:spacing w:line="360" w:lineRule="auto"/>
              <w:jc w:val="both"/>
              <w:rPr>
                <w:rFonts w:ascii="Candara" w:hAnsi="Candara"/>
                <w:sz w:val="18"/>
                <w:szCs w:val="18"/>
                <w:lang w:eastAsia="en-US"/>
              </w:rPr>
            </w:pPr>
          </w:p>
        </w:tc>
      </w:tr>
      <w:tr w:rsidR="007458A5" w14:paraId="2FD62576" w14:textId="77777777" w:rsidTr="007458A5">
        <w:trPr>
          <w:trHeight w:val="639"/>
        </w:trPr>
        <w:tc>
          <w:tcPr>
            <w:tcW w:w="837" w:type="dxa"/>
            <w:gridSpan w:val="2"/>
            <w:tcBorders>
              <w:top w:val="single" w:sz="4" w:space="0" w:color="auto"/>
              <w:left w:val="single" w:sz="4" w:space="0" w:color="auto"/>
              <w:bottom w:val="single" w:sz="4" w:space="0" w:color="auto"/>
              <w:right w:val="single" w:sz="4" w:space="0" w:color="auto"/>
            </w:tcBorders>
            <w:vAlign w:val="center"/>
          </w:tcPr>
          <w:p w14:paraId="5D79FEC1"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2C2F1DF0"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Regulacja wysokości leża nożna - hydrauliczna, w zakresie: 500 mm – 980 mm (+/- 50 mm)</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69C4247"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 PODAĆ</w:t>
            </w:r>
          </w:p>
        </w:tc>
        <w:tc>
          <w:tcPr>
            <w:tcW w:w="1663" w:type="dxa"/>
            <w:tcBorders>
              <w:top w:val="single" w:sz="4" w:space="0" w:color="auto"/>
              <w:left w:val="single" w:sz="4" w:space="0" w:color="auto"/>
              <w:bottom w:val="single" w:sz="4" w:space="0" w:color="auto"/>
              <w:right w:val="single" w:sz="4" w:space="0" w:color="auto"/>
            </w:tcBorders>
          </w:tcPr>
          <w:p w14:paraId="53A75936" w14:textId="77777777" w:rsidR="007458A5" w:rsidRDefault="007458A5">
            <w:pPr>
              <w:spacing w:line="360" w:lineRule="auto"/>
              <w:jc w:val="both"/>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56164807" w14:textId="77777777" w:rsidR="007458A5" w:rsidRDefault="007458A5">
            <w:pPr>
              <w:spacing w:line="360" w:lineRule="auto"/>
              <w:jc w:val="both"/>
              <w:rPr>
                <w:rFonts w:ascii="Candara" w:hAnsi="Candara"/>
                <w:sz w:val="18"/>
                <w:szCs w:val="18"/>
                <w:lang w:eastAsia="en-US"/>
              </w:rPr>
            </w:pPr>
          </w:p>
        </w:tc>
      </w:tr>
      <w:tr w:rsidR="007458A5" w14:paraId="694E1F55" w14:textId="77777777" w:rsidTr="007458A5">
        <w:trPr>
          <w:trHeight w:val="563"/>
        </w:trPr>
        <w:tc>
          <w:tcPr>
            <w:tcW w:w="837" w:type="dxa"/>
            <w:gridSpan w:val="2"/>
            <w:tcBorders>
              <w:top w:val="single" w:sz="4" w:space="0" w:color="auto"/>
              <w:left w:val="single" w:sz="4" w:space="0" w:color="auto"/>
              <w:bottom w:val="single" w:sz="4" w:space="0" w:color="auto"/>
              <w:right w:val="single" w:sz="4" w:space="0" w:color="auto"/>
            </w:tcBorders>
            <w:vAlign w:val="center"/>
          </w:tcPr>
          <w:p w14:paraId="4567EF71"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3F599825"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 xml:space="preserve">Dopuszczalne obciążenie mobilnej wanny: </w:t>
            </w:r>
            <w:r>
              <w:rPr>
                <w:rFonts w:ascii="Candara" w:hAnsi="Candara"/>
                <w:sz w:val="18"/>
                <w:szCs w:val="18"/>
                <w:lang w:eastAsia="en-US"/>
              </w:rPr>
              <w:br/>
              <w:t>min. 180 kg</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B2E91F7"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 PODAĆ</w:t>
            </w:r>
          </w:p>
        </w:tc>
        <w:tc>
          <w:tcPr>
            <w:tcW w:w="1663" w:type="dxa"/>
            <w:tcBorders>
              <w:top w:val="single" w:sz="4" w:space="0" w:color="auto"/>
              <w:left w:val="single" w:sz="4" w:space="0" w:color="auto"/>
              <w:bottom w:val="single" w:sz="4" w:space="0" w:color="auto"/>
              <w:right w:val="single" w:sz="4" w:space="0" w:color="auto"/>
            </w:tcBorders>
          </w:tcPr>
          <w:p w14:paraId="74A2985A" w14:textId="77777777" w:rsidR="007458A5" w:rsidRDefault="007458A5">
            <w:pPr>
              <w:spacing w:line="360" w:lineRule="auto"/>
              <w:jc w:val="both"/>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1CBBBCFE" w14:textId="77777777" w:rsidR="007458A5" w:rsidRDefault="007458A5">
            <w:pPr>
              <w:spacing w:line="360" w:lineRule="auto"/>
              <w:jc w:val="both"/>
              <w:rPr>
                <w:rFonts w:ascii="Candara" w:hAnsi="Candara"/>
                <w:sz w:val="18"/>
                <w:szCs w:val="18"/>
                <w:lang w:eastAsia="en-US"/>
              </w:rPr>
            </w:pPr>
          </w:p>
        </w:tc>
      </w:tr>
      <w:tr w:rsidR="007458A5" w14:paraId="14270254" w14:textId="77777777" w:rsidTr="007458A5">
        <w:trPr>
          <w:trHeight w:val="630"/>
        </w:trPr>
        <w:tc>
          <w:tcPr>
            <w:tcW w:w="837" w:type="dxa"/>
            <w:gridSpan w:val="2"/>
            <w:tcBorders>
              <w:top w:val="single" w:sz="4" w:space="0" w:color="auto"/>
              <w:left w:val="single" w:sz="4" w:space="0" w:color="auto"/>
              <w:bottom w:val="single" w:sz="4" w:space="0" w:color="auto"/>
              <w:right w:val="single" w:sz="4" w:space="0" w:color="auto"/>
            </w:tcBorders>
            <w:vAlign w:val="center"/>
          </w:tcPr>
          <w:p w14:paraId="7514EF85"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3F35B3E2"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Narożniki wanny wyposażone w krążki odbojowe chroniące ściany przed otarciami</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A42B49B"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w:t>
            </w:r>
          </w:p>
        </w:tc>
        <w:tc>
          <w:tcPr>
            <w:tcW w:w="1663" w:type="dxa"/>
            <w:tcBorders>
              <w:top w:val="single" w:sz="4" w:space="0" w:color="auto"/>
              <w:left w:val="single" w:sz="4" w:space="0" w:color="auto"/>
              <w:bottom w:val="single" w:sz="4" w:space="0" w:color="auto"/>
              <w:right w:val="single" w:sz="4" w:space="0" w:color="auto"/>
            </w:tcBorders>
          </w:tcPr>
          <w:p w14:paraId="3C174712" w14:textId="77777777" w:rsidR="007458A5" w:rsidRDefault="007458A5">
            <w:pPr>
              <w:spacing w:line="360" w:lineRule="auto"/>
              <w:jc w:val="both"/>
              <w:rPr>
                <w:rFonts w:ascii="Candara" w:hAnsi="Candara"/>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tcPr>
          <w:p w14:paraId="640E502F" w14:textId="77777777" w:rsidR="007458A5" w:rsidRDefault="007458A5">
            <w:pPr>
              <w:spacing w:line="360" w:lineRule="auto"/>
              <w:jc w:val="both"/>
              <w:rPr>
                <w:rFonts w:ascii="Candara" w:hAnsi="Candara"/>
                <w:sz w:val="18"/>
                <w:szCs w:val="18"/>
                <w:lang w:eastAsia="en-US"/>
              </w:rPr>
            </w:pPr>
          </w:p>
        </w:tc>
      </w:tr>
      <w:tr w:rsidR="007458A5" w14:paraId="7D7EE965" w14:textId="77777777" w:rsidTr="007458A5">
        <w:trPr>
          <w:trHeight w:val="1248"/>
        </w:trPr>
        <w:tc>
          <w:tcPr>
            <w:tcW w:w="837" w:type="dxa"/>
            <w:gridSpan w:val="2"/>
            <w:tcBorders>
              <w:top w:val="single" w:sz="4" w:space="0" w:color="auto"/>
              <w:left w:val="single" w:sz="4" w:space="0" w:color="auto"/>
              <w:bottom w:val="single" w:sz="4" w:space="0" w:color="auto"/>
              <w:right w:val="single" w:sz="4" w:space="0" w:color="auto"/>
            </w:tcBorders>
            <w:vAlign w:val="center"/>
          </w:tcPr>
          <w:p w14:paraId="37910F88" w14:textId="77777777" w:rsidR="007458A5" w:rsidRDefault="007458A5" w:rsidP="007458A5">
            <w:pPr>
              <w:numPr>
                <w:ilvl w:val="0"/>
                <w:numId w:val="42"/>
              </w:numPr>
              <w:spacing w:line="360" w:lineRule="auto"/>
              <w:rPr>
                <w:rFonts w:ascii="Candara" w:hAnsi="Candara"/>
                <w:sz w:val="18"/>
                <w:szCs w:val="18"/>
                <w:lang w:eastAsia="en-US"/>
              </w:rPr>
            </w:pPr>
          </w:p>
        </w:tc>
        <w:tc>
          <w:tcPr>
            <w:tcW w:w="3797" w:type="dxa"/>
            <w:tcBorders>
              <w:top w:val="single" w:sz="4" w:space="0" w:color="auto"/>
              <w:left w:val="single" w:sz="4" w:space="0" w:color="auto"/>
              <w:bottom w:val="single" w:sz="4" w:space="0" w:color="auto"/>
              <w:right w:val="single" w:sz="4" w:space="0" w:color="auto"/>
            </w:tcBorders>
            <w:vAlign w:val="center"/>
            <w:hideMark/>
          </w:tcPr>
          <w:p w14:paraId="530DA507"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Podstawa wanny mobilna, osłonięta estetyczną osłoną tworzywową, wyposażona w cichobieżne koła o średnicy min. 200 mm</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D80E877"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w:t>
            </w:r>
          </w:p>
        </w:tc>
        <w:tc>
          <w:tcPr>
            <w:tcW w:w="1663" w:type="dxa"/>
            <w:tcBorders>
              <w:top w:val="single" w:sz="4" w:space="0" w:color="auto"/>
              <w:left w:val="single" w:sz="4" w:space="0" w:color="auto"/>
              <w:bottom w:val="single" w:sz="4" w:space="0" w:color="auto"/>
              <w:right w:val="single" w:sz="4" w:space="0" w:color="auto"/>
            </w:tcBorders>
            <w:hideMark/>
          </w:tcPr>
          <w:p w14:paraId="6562FEC9"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Koła z indywidualną blokadą – 0 pkt.</w:t>
            </w:r>
          </w:p>
          <w:p w14:paraId="21D551E4" w14:textId="6224F2B9" w:rsidR="007458A5" w:rsidRDefault="007458A5">
            <w:pPr>
              <w:spacing w:line="360" w:lineRule="auto"/>
              <w:jc w:val="both"/>
              <w:rPr>
                <w:rFonts w:ascii="Candara" w:hAnsi="Candara"/>
                <w:sz w:val="18"/>
                <w:szCs w:val="18"/>
                <w:lang w:eastAsia="en-US"/>
              </w:rPr>
            </w:pPr>
            <w:r>
              <w:rPr>
                <w:rFonts w:ascii="Candara" w:hAnsi="Candara"/>
                <w:sz w:val="18"/>
                <w:szCs w:val="18"/>
                <w:lang w:eastAsia="en-US"/>
              </w:rPr>
              <w:t xml:space="preserve">Koła z centralną blokadą – </w:t>
            </w:r>
            <w:r w:rsidR="00E2324E">
              <w:rPr>
                <w:rFonts w:ascii="Candara" w:hAnsi="Candara"/>
                <w:sz w:val="18"/>
                <w:szCs w:val="18"/>
                <w:lang w:eastAsia="en-US"/>
              </w:rPr>
              <w:t>5</w:t>
            </w:r>
            <w:r>
              <w:rPr>
                <w:rFonts w:ascii="Candara" w:hAnsi="Candara"/>
                <w:sz w:val="18"/>
                <w:szCs w:val="18"/>
                <w:lang w:eastAsia="en-US"/>
              </w:rPr>
              <w:t xml:space="preserve"> pkt. </w:t>
            </w:r>
          </w:p>
          <w:p w14:paraId="0FB36EC0" w14:textId="2791BC33" w:rsidR="007458A5" w:rsidRDefault="007458A5">
            <w:pPr>
              <w:spacing w:line="360" w:lineRule="auto"/>
              <w:jc w:val="both"/>
              <w:rPr>
                <w:rFonts w:ascii="Candara" w:hAnsi="Candara"/>
                <w:sz w:val="18"/>
                <w:szCs w:val="18"/>
                <w:lang w:eastAsia="en-US"/>
              </w:rPr>
            </w:pPr>
            <w:r>
              <w:rPr>
                <w:rFonts w:ascii="Candara" w:hAnsi="Candara"/>
                <w:sz w:val="18"/>
                <w:szCs w:val="18"/>
                <w:lang w:eastAsia="en-US"/>
              </w:rPr>
              <w:t xml:space="preserve">Koła z centralną blokadą i możliwością jazdy kierunkowej – </w:t>
            </w:r>
            <w:r w:rsidR="00E2324E">
              <w:rPr>
                <w:rFonts w:ascii="Candara" w:hAnsi="Candara"/>
                <w:sz w:val="18"/>
                <w:szCs w:val="18"/>
                <w:lang w:eastAsia="en-US"/>
              </w:rPr>
              <w:t>1</w:t>
            </w:r>
            <w:r>
              <w:rPr>
                <w:rFonts w:ascii="Candara" w:hAnsi="Candara"/>
                <w:sz w:val="18"/>
                <w:szCs w:val="18"/>
                <w:lang w:eastAsia="en-US"/>
              </w:rPr>
              <w:t>0 pkt.</w:t>
            </w:r>
          </w:p>
        </w:tc>
        <w:tc>
          <w:tcPr>
            <w:tcW w:w="1624" w:type="dxa"/>
            <w:tcBorders>
              <w:top w:val="single" w:sz="4" w:space="0" w:color="auto"/>
              <w:left w:val="single" w:sz="4" w:space="0" w:color="auto"/>
              <w:bottom w:val="single" w:sz="4" w:space="0" w:color="auto"/>
              <w:right w:val="single" w:sz="4" w:space="0" w:color="auto"/>
            </w:tcBorders>
          </w:tcPr>
          <w:p w14:paraId="71AC63D5" w14:textId="77777777" w:rsidR="007458A5" w:rsidRDefault="007458A5">
            <w:pPr>
              <w:spacing w:line="360" w:lineRule="auto"/>
              <w:rPr>
                <w:rFonts w:ascii="Candara" w:hAnsi="Candara"/>
                <w:b/>
                <w:bCs/>
                <w:sz w:val="18"/>
                <w:szCs w:val="18"/>
                <w:lang w:eastAsia="en-US"/>
              </w:rPr>
            </w:pPr>
          </w:p>
        </w:tc>
      </w:tr>
      <w:tr w:rsidR="007458A5" w14:paraId="302B469E" w14:textId="77777777" w:rsidTr="007458A5">
        <w:trPr>
          <w:trHeight w:val="298"/>
        </w:trPr>
        <w:tc>
          <w:tcPr>
            <w:tcW w:w="7436" w:type="dxa"/>
            <w:gridSpan w:val="5"/>
            <w:tcBorders>
              <w:top w:val="single" w:sz="4" w:space="0" w:color="auto"/>
              <w:left w:val="single" w:sz="4" w:space="0" w:color="auto"/>
              <w:bottom w:val="single" w:sz="4" w:space="0" w:color="auto"/>
              <w:right w:val="single" w:sz="4" w:space="0" w:color="auto"/>
            </w:tcBorders>
            <w:vAlign w:val="center"/>
            <w:hideMark/>
          </w:tcPr>
          <w:p w14:paraId="08CCD430"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WYMAGANIA OGÓLNE WÓZKA ZABIEGOWO – PIELĘGNACYJNEGO DO WANNY</w:t>
            </w:r>
          </w:p>
        </w:tc>
        <w:tc>
          <w:tcPr>
            <w:tcW w:w="1624" w:type="dxa"/>
            <w:tcBorders>
              <w:top w:val="single" w:sz="4" w:space="0" w:color="auto"/>
              <w:left w:val="single" w:sz="4" w:space="0" w:color="auto"/>
              <w:bottom w:val="single" w:sz="4" w:space="0" w:color="auto"/>
              <w:right w:val="single" w:sz="4" w:space="0" w:color="auto"/>
            </w:tcBorders>
          </w:tcPr>
          <w:p w14:paraId="34F4D8BB" w14:textId="77777777" w:rsidR="007458A5" w:rsidRDefault="007458A5">
            <w:pPr>
              <w:spacing w:line="360" w:lineRule="auto"/>
              <w:jc w:val="center"/>
              <w:rPr>
                <w:rFonts w:ascii="Candara" w:hAnsi="Candara"/>
                <w:sz w:val="18"/>
                <w:szCs w:val="18"/>
                <w:lang w:eastAsia="en-US"/>
              </w:rPr>
            </w:pPr>
          </w:p>
        </w:tc>
      </w:tr>
      <w:tr w:rsidR="007458A5" w14:paraId="5FAD9736" w14:textId="77777777" w:rsidTr="007458A5">
        <w:trPr>
          <w:trHeight w:val="1620"/>
        </w:trPr>
        <w:tc>
          <w:tcPr>
            <w:tcW w:w="556" w:type="dxa"/>
            <w:tcBorders>
              <w:top w:val="single" w:sz="4" w:space="0" w:color="000000"/>
              <w:left w:val="single" w:sz="4" w:space="0" w:color="000000"/>
              <w:bottom w:val="single" w:sz="4" w:space="0" w:color="000000"/>
              <w:right w:val="single" w:sz="4" w:space="0" w:color="000000"/>
            </w:tcBorders>
            <w:vAlign w:val="center"/>
          </w:tcPr>
          <w:p w14:paraId="0740D639" w14:textId="77777777" w:rsidR="007458A5" w:rsidRDefault="007458A5" w:rsidP="007458A5">
            <w:pPr>
              <w:numPr>
                <w:ilvl w:val="0"/>
                <w:numId w:val="42"/>
              </w:numPr>
              <w:spacing w:line="360" w:lineRule="auto"/>
              <w:rPr>
                <w:rFonts w:ascii="Candara"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5D66EC5F"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Konstrukcja wózka jednoczęściowa, odlewana lub formowana „w jednym bloku”, bez łączeń, w całości wykonana z wysokiej jakości polietylenu, odpornego na działanie środków chemicznych, wilgoć, odbarwienia oraz uszkodzenia mechaniczne</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5086E408" w14:textId="77777777" w:rsidR="007458A5" w:rsidRDefault="007458A5">
            <w:pPr>
              <w:spacing w:line="360" w:lineRule="auto"/>
              <w:jc w:val="center"/>
              <w:rPr>
                <w:rFonts w:ascii="Candara" w:hAnsi="Candara"/>
                <w:sz w:val="18"/>
                <w:szCs w:val="18"/>
                <w:lang w:eastAsia="en-US"/>
              </w:rPr>
            </w:pPr>
            <w:r>
              <w:rPr>
                <w:rFonts w:ascii="Candara"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61E6F9D8" w14:textId="77777777" w:rsidR="007458A5" w:rsidRDefault="007458A5">
            <w:pPr>
              <w:spacing w:line="360" w:lineRule="auto"/>
              <w:ind w:left="360"/>
              <w:rPr>
                <w:rFonts w:ascii="Candara"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750BC5BB" w14:textId="77777777" w:rsidR="007458A5" w:rsidRDefault="007458A5">
            <w:pPr>
              <w:spacing w:line="360" w:lineRule="auto"/>
              <w:ind w:left="360"/>
              <w:rPr>
                <w:rFonts w:ascii="Candara" w:hAnsi="Candara"/>
                <w:sz w:val="18"/>
                <w:szCs w:val="18"/>
                <w:lang w:eastAsia="en-US"/>
              </w:rPr>
            </w:pPr>
          </w:p>
        </w:tc>
      </w:tr>
      <w:tr w:rsidR="007458A5" w14:paraId="611D64B5" w14:textId="77777777" w:rsidTr="007458A5">
        <w:trPr>
          <w:trHeight w:val="1550"/>
        </w:trPr>
        <w:tc>
          <w:tcPr>
            <w:tcW w:w="556" w:type="dxa"/>
            <w:tcBorders>
              <w:top w:val="single" w:sz="4" w:space="0" w:color="000000"/>
              <w:left w:val="single" w:sz="4" w:space="0" w:color="000000"/>
              <w:bottom w:val="single" w:sz="4" w:space="0" w:color="000000"/>
              <w:right w:val="single" w:sz="4" w:space="0" w:color="000000"/>
            </w:tcBorders>
            <w:vAlign w:val="center"/>
          </w:tcPr>
          <w:p w14:paraId="218ECB42" w14:textId="77777777" w:rsidR="007458A5" w:rsidRDefault="007458A5" w:rsidP="007458A5">
            <w:pPr>
              <w:numPr>
                <w:ilvl w:val="0"/>
                <w:numId w:val="42"/>
              </w:numPr>
              <w:spacing w:line="360" w:lineRule="auto"/>
              <w:rPr>
                <w:rFonts w:ascii="Candara"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7E18783E" w14:textId="77777777" w:rsidR="007458A5" w:rsidRDefault="007458A5">
            <w:pPr>
              <w:spacing w:line="360" w:lineRule="auto"/>
              <w:jc w:val="both"/>
              <w:rPr>
                <w:rFonts w:ascii="Candara" w:hAnsi="Candara"/>
                <w:sz w:val="18"/>
                <w:szCs w:val="18"/>
                <w:lang w:eastAsia="en-US"/>
              </w:rPr>
            </w:pPr>
            <w:r>
              <w:rPr>
                <w:rFonts w:ascii="Candara" w:hAnsi="Candara"/>
                <w:color w:val="000000"/>
                <w:sz w:val="18"/>
                <w:szCs w:val="18"/>
                <w:lang w:eastAsia="en-US"/>
              </w:rPr>
              <w:t>Wszystkie elementy wózka zaokrąglone (bez rogów i ostrych krawędzi), zaprojektowane tak, aby ułatwić dezynfekcję i uniknąć obszarów gromadzenia się brudu, takich jak szczeliny lub miejsca niedostępne</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0BC9D77D" w14:textId="77777777" w:rsidR="007458A5" w:rsidRDefault="007458A5">
            <w:pPr>
              <w:spacing w:line="360" w:lineRule="auto"/>
              <w:jc w:val="center"/>
              <w:rPr>
                <w:rFonts w:ascii="Candara"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595C9EB7" w14:textId="77777777" w:rsidR="007458A5" w:rsidRDefault="007458A5">
            <w:pPr>
              <w:spacing w:line="360" w:lineRule="auto"/>
              <w:ind w:left="360"/>
              <w:rPr>
                <w:rFonts w:ascii="Candara"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5141B72F" w14:textId="77777777" w:rsidR="007458A5" w:rsidRDefault="007458A5">
            <w:pPr>
              <w:spacing w:line="360" w:lineRule="auto"/>
              <w:ind w:left="360"/>
              <w:rPr>
                <w:rFonts w:ascii="Candara" w:hAnsi="Candara"/>
                <w:sz w:val="18"/>
                <w:szCs w:val="18"/>
                <w:lang w:eastAsia="en-US"/>
              </w:rPr>
            </w:pPr>
          </w:p>
        </w:tc>
      </w:tr>
      <w:tr w:rsidR="007458A5" w14:paraId="17618FFC" w14:textId="77777777" w:rsidTr="007458A5">
        <w:trPr>
          <w:trHeight w:val="1692"/>
        </w:trPr>
        <w:tc>
          <w:tcPr>
            <w:tcW w:w="556" w:type="dxa"/>
            <w:tcBorders>
              <w:top w:val="single" w:sz="4" w:space="0" w:color="000000"/>
              <w:left w:val="single" w:sz="4" w:space="0" w:color="000000"/>
              <w:bottom w:val="single" w:sz="4" w:space="0" w:color="000000"/>
              <w:right w:val="single" w:sz="4" w:space="0" w:color="000000"/>
            </w:tcBorders>
            <w:vAlign w:val="center"/>
          </w:tcPr>
          <w:p w14:paraId="3FAD5D67"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78E5169A" w14:textId="77777777" w:rsidR="007458A5" w:rsidRDefault="007458A5">
            <w:pPr>
              <w:spacing w:line="360" w:lineRule="auto"/>
              <w:jc w:val="both"/>
              <w:rPr>
                <w:rFonts w:ascii="Candara" w:eastAsia="Calibri" w:hAnsi="Candara"/>
                <w:color w:val="000000"/>
                <w:sz w:val="18"/>
                <w:szCs w:val="18"/>
                <w:lang w:eastAsia="en-US"/>
              </w:rPr>
            </w:pPr>
            <w:r>
              <w:rPr>
                <w:rFonts w:ascii="Candara" w:eastAsia="Calibri" w:hAnsi="Candara"/>
                <w:sz w:val="18"/>
                <w:szCs w:val="18"/>
                <w:lang w:eastAsia="en-US"/>
              </w:rPr>
              <w:t xml:space="preserve">Wózek wyposażony w blat roboczy scalony                      z konstrukcją wózka - jako jednolity odlew, wykonany z  </w:t>
            </w:r>
            <w:r>
              <w:rPr>
                <w:rFonts w:ascii="Candara" w:eastAsia="Calibri" w:hAnsi="Candara"/>
                <w:color w:val="000000"/>
                <w:sz w:val="18"/>
                <w:szCs w:val="18"/>
                <w:lang w:eastAsia="en-US"/>
              </w:rPr>
              <w:t>estetycznego i wysokiej jakości tworzywa sztucznego</w:t>
            </w:r>
            <w:r>
              <w:rPr>
                <w:rFonts w:ascii="Candara" w:eastAsia="Calibri" w:hAnsi="Candara"/>
                <w:sz w:val="18"/>
                <w:szCs w:val="18"/>
                <w:lang w:eastAsia="en-US"/>
              </w:rPr>
              <w:t>, posiadający cztery profilowane brzegi (z czego trzy podniesione w celu zabezpieczenia większych przedmiotów)</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07A0F827"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 PODAĆ</w:t>
            </w:r>
          </w:p>
        </w:tc>
        <w:tc>
          <w:tcPr>
            <w:tcW w:w="1663" w:type="dxa"/>
            <w:tcBorders>
              <w:top w:val="single" w:sz="4" w:space="0" w:color="000000"/>
              <w:left w:val="single" w:sz="4" w:space="0" w:color="000000"/>
              <w:bottom w:val="single" w:sz="4" w:space="0" w:color="000000"/>
              <w:right w:val="single" w:sz="4" w:space="0" w:color="000000"/>
            </w:tcBorders>
          </w:tcPr>
          <w:p w14:paraId="455C9A5A"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0C9A52A7" w14:textId="77777777" w:rsidR="007458A5" w:rsidRDefault="007458A5">
            <w:pPr>
              <w:spacing w:line="360" w:lineRule="auto"/>
              <w:rPr>
                <w:rFonts w:ascii="Candara" w:eastAsia="Calibri" w:hAnsi="Candara"/>
                <w:sz w:val="18"/>
                <w:szCs w:val="18"/>
                <w:lang w:eastAsia="en-US"/>
              </w:rPr>
            </w:pPr>
          </w:p>
        </w:tc>
      </w:tr>
      <w:tr w:rsidR="007458A5" w14:paraId="49BE9843" w14:textId="77777777" w:rsidTr="007458A5">
        <w:trPr>
          <w:trHeight w:val="839"/>
        </w:trPr>
        <w:tc>
          <w:tcPr>
            <w:tcW w:w="556" w:type="dxa"/>
            <w:tcBorders>
              <w:top w:val="single" w:sz="4" w:space="0" w:color="000000"/>
              <w:left w:val="single" w:sz="4" w:space="0" w:color="000000"/>
              <w:bottom w:val="single" w:sz="4" w:space="0" w:color="000000"/>
              <w:right w:val="single" w:sz="4" w:space="0" w:color="000000"/>
            </w:tcBorders>
            <w:vAlign w:val="center"/>
          </w:tcPr>
          <w:p w14:paraId="14DD7CAF"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1004F9A7" w14:textId="77777777" w:rsidR="007458A5" w:rsidRDefault="007458A5">
            <w:pPr>
              <w:spacing w:line="360" w:lineRule="auto"/>
              <w:jc w:val="both"/>
              <w:rPr>
                <w:rFonts w:ascii="Candara" w:eastAsia="Calibri" w:hAnsi="Candara"/>
                <w:sz w:val="18"/>
                <w:szCs w:val="18"/>
                <w:lang w:eastAsia="en-US"/>
              </w:rPr>
            </w:pPr>
            <w:r>
              <w:rPr>
                <w:rFonts w:ascii="Candara" w:eastAsia="Calibri" w:hAnsi="Candara"/>
                <w:sz w:val="18"/>
                <w:szCs w:val="18"/>
                <w:lang w:eastAsia="en-US"/>
              </w:rPr>
              <w:t xml:space="preserve">Z boku wózka (z prawej strony) wysuwana spod blat półka (np. do pisania), o wymiarach min. 350 x 350 mm </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29EA385D"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 PODAĆ</w:t>
            </w:r>
          </w:p>
        </w:tc>
        <w:tc>
          <w:tcPr>
            <w:tcW w:w="1663" w:type="dxa"/>
            <w:tcBorders>
              <w:top w:val="single" w:sz="4" w:space="0" w:color="000000"/>
              <w:left w:val="single" w:sz="4" w:space="0" w:color="000000"/>
              <w:bottom w:val="single" w:sz="4" w:space="0" w:color="000000"/>
              <w:right w:val="single" w:sz="4" w:space="0" w:color="000000"/>
            </w:tcBorders>
          </w:tcPr>
          <w:p w14:paraId="19810035"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04F1C27B" w14:textId="77777777" w:rsidR="007458A5" w:rsidRDefault="007458A5">
            <w:pPr>
              <w:spacing w:line="360" w:lineRule="auto"/>
              <w:rPr>
                <w:rFonts w:ascii="Candara" w:eastAsia="Calibri" w:hAnsi="Candara"/>
                <w:sz w:val="18"/>
                <w:szCs w:val="18"/>
                <w:lang w:eastAsia="en-US"/>
              </w:rPr>
            </w:pPr>
          </w:p>
        </w:tc>
      </w:tr>
      <w:tr w:rsidR="007458A5" w14:paraId="780CCDDD" w14:textId="77777777" w:rsidTr="007458A5">
        <w:trPr>
          <w:trHeight w:val="1818"/>
        </w:trPr>
        <w:tc>
          <w:tcPr>
            <w:tcW w:w="556" w:type="dxa"/>
            <w:tcBorders>
              <w:top w:val="single" w:sz="4" w:space="0" w:color="000000"/>
              <w:left w:val="single" w:sz="4" w:space="0" w:color="000000"/>
              <w:bottom w:val="single" w:sz="4" w:space="0" w:color="000000"/>
              <w:right w:val="single" w:sz="4" w:space="0" w:color="000000"/>
            </w:tcBorders>
            <w:vAlign w:val="center"/>
          </w:tcPr>
          <w:p w14:paraId="2FE4294B"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5F10EBC0" w14:textId="77777777" w:rsidR="007458A5" w:rsidRDefault="007458A5">
            <w:pPr>
              <w:spacing w:line="360" w:lineRule="auto"/>
              <w:jc w:val="both"/>
              <w:rPr>
                <w:rFonts w:ascii="Candara" w:eastAsia="Calibri" w:hAnsi="Candara"/>
                <w:sz w:val="18"/>
                <w:szCs w:val="18"/>
                <w:lang w:eastAsia="en-US"/>
              </w:rPr>
            </w:pPr>
            <w:r>
              <w:rPr>
                <w:rFonts w:ascii="Candara" w:eastAsia="Calibri" w:hAnsi="Candara"/>
                <w:sz w:val="18"/>
                <w:szCs w:val="18"/>
                <w:lang w:eastAsia="en-US"/>
              </w:rPr>
              <w:t>Wymiary wózka bez wyposażenia dodatkowego:</w:t>
            </w:r>
          </w:p>
          <w:p w14:paraId="273105DC" w14:textId="77777777" w:rsidR="007458A5" w:rsidRDefault="007458A5" w:rsidP="007458A5">
            <w:pPr>
              <w:numPr>
                <w:ilvl w:val="0"/>
                <w:numId w:val="43"/>
              </w:numPr>
              <w:spacing w:after="200" w:line="276" w:lineRule="auto"/>
              <w:jc w:val="both"/>
              <w:rPr>
                <w:rFonts w:ascii="Candara" w:eastAsia="Calibri" w:hAnsi="Candara"/>
                <w:sz w:val="18"/>
                <w:szCs w:val="18"/>
                <w:lang w:eastAsia="en-US"/>
              </w:rPr>
            </w:pPr>
            <w:r>
              <w:rPr>
                <w:rFonts w:ascii="Candara" w:eastAsia="Calibri" w:hAnsi="Candara"/>
                <w:sz w:val="18"/>
                <w:szCs w:val="18"/>
                <w:lang w:eastAsia="en-US"/>
              </w:rPr>
              <w:t>Wysokość 1000 mm (+/- 20 mm)</w:t>
            </w:r>
          </w:p>
          <w:p w14:paraId="1EBA8BFC" w14:textId="77777777" w:rsidR="007458A5" w:rsidRDefault="007458A5" w:rsidP="007458A5">
            <w:pPr>
              <w:numPr>
                <w:ilvl w:val="0"/>
                <w:numId w:val="43"/>
              </w:numPr>
              <w:spacing w:after="200" w:line="276" w:lineRule="auto"/>
              <w:jc w:val="both"/>
              <w:rPr>
                <w:rFonts w:ascii="Candara" w:eastAsia="Calibri" w:hAnsi="Candara"/>
                <w:sz w:val="18"/>
                <w:szCs w:val="18"/>
                <w:lang w:eastAsia="en-US"/>
              </w:rPr>
            </w:pPr>
            <w:r>
              <w:rPr>
                <w:rFonts w:ascii="Candara" w:eastAsia="Calibri" w:hAnsi="Candara"/>
                <w:sz w:val="18"/>
                <w:szCs w:val="18"/>
                <w:lang w:eastAsia="en-US"/>
              </w:rPr>
              <w:t>Szerokość wraz z uchwytem do prowadzenia: 900 mm (+/- 20 mm)</w:t>
            </w:r>
          </w:p>
          <w:p w14:paraId="75990BD3" w14:textId="77777777" w:rsidR="007458A5" w:rsidRDefault="007458A5" w:rsidP="007458A5">
            <w:pPr>
              <w:numPr>
                <w:ilvl w:val="0"/>
                <w:numId w:val="43"/>
              </w:numPr>
              <w:spacing w:after="200" w:line="276" w:lineRule="auto"/>
              <w:jc w:val="both"/>
              <w:rPr>
                <w:rFonts w:ascii="Candara" w:eastAsia="Calibri" w:hAnsi="Candara"/>
                <w:sz w:val="18"/>
                <w:szCs w:val="18"/>
                <w:lang w:eastAsia="en-US"/>
              </w:rPr>
            </w:pPr>
            <w:r>
              <w:rPr>
                <w:rFonts w:ascii="Candara" w:eastAsia="Calibri" w:hAnsi="Candara"/>
                <w:sz w:val="18"/>
                <w:szCs w:val="18"/>
                <w:lang w:eastAsia="en-US"/>
              </w:rPr>
              <w:t>Głębokość: 600 mm  (+/- 20 mm)</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0B679039"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 PODAĆ</w:t>
            </w:r>
          </w:p>
        </w:tc>
        <w:tc>
          <w:tcPr>
            <w:tcW w:w="1663" w:type="dxa"/>
            <w:tcBorders>
              <w:top w:val="single" w:sz="4" w:space="0" w:color="000000"/>
              <w:left w:val="single" w:sz="4" w:space="0" w:color="000000"/>
              <w:bottom w:val="single" w:sz="4" w:space="0" w:color="000000"/>
              <w:right w:val="single" w:sz="4" w:space="0" w:color="000000"/>
            </w:tcBorders>
          </w:tcPr>
          <w:p w14:paraId="1F1483D8"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7112C497" w14:textId="77777777" w:rsidR="007458A5" w:rsidRDefault="007458A5">
            <w:pPr>
              <w:spacing w:line="360" w:lineRule="auto"/>
              <w:rPr>
                <w:rFonts w:ascii="Candara" w:eastAsia="Calibri" w:hAnsi="Candara"/>
                <w:sz w:val="18"/>
                <w:szCs w:val="18"/>
                <w:lang w:eastAsia="en-US"/>
              </w:rPr>
            </w:pPr>
          </w:p>
        </w:tc>
      </w:tr>
      <w:tr w:rsidR="007458A5" w14:paraId="7AC6E5F0" w14:textId="77777777" w:rsidTr="007458A5">
        <w:trPr>
          <w:trHeight w:val="1120"/>
        </w:trPr>
        <w:tc>
          <w:tcPr>
            <w:tcW w:w="556" w:type="dxa"/>
            <w:tcBorders>
              <w:top w:val="single" w:sz="4" w:space="0" w:color="000000"/>
              <w:left w:val="single" w:sz="4" w:space="0" w:color="000000"/>
              <w:bottom w:val="single" w:sz="4" w:space="0" w:color="000000"/>
              <w:right w:val="single" w:sz="4" w:space="0" w:color="000000"/>
            </w:tcBorders>
            <w:vAlign w:val="center"/>
          </w:tcPr>
          <w:p w14:paraId="1E427E9D"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78001317" w14:textId="77777777" w:rsidR="007458A5" w:rsidRDefault="007458A5">
            <w:pPr>
              <w:spacing w:line="360" w:lineRule="auto"/>
              <w:jc w:val="both"/>
              <w:rPr>
                <w:rFonts w:ascii="Candara" w:eastAsia="Calibri" w:hAnsi="Candara"/>
                <w:sz w:val="18"/>
                <w:szCs w:val="18"/>
                <w:lang w:eastAsia="en-US"/>
              </w:rPr>
            </w:pPr>
            <w:r>
              <w:rPr>
                <w:rFonts w:ascii="Candara" w:eastAsia="Calibri" w:hAnsi="Candara"/>
                <w:color w:val="000000"/>
                <w:sz w:val="18"/>
                <w:szCs w:val="18"/>
                <w:lang w:eastAsia="en-US"/>
              </w:rPr>
              <w:t>Wózek wyposażony w zintegrowany z blatem roboczym (jako jednolity odlew), uchwyt do przemieszczania, umieszczony po lewej stronie wózka</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35E95331"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53293FC3"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7080082F" w14:textId="77777777" w:rsidR="007458A5" w:rsidRDefault="007458A5">
            <w:pPr>
              <w:spacing w:line="360" w:lineRule="auto"/>
              <w:rPr>
                <w:rFonts w:ascii="Candara" w:eastAsia="Calibri" w:hAnsi="Candara"/>
                <w:sz w:val="18"/>
                <w:szCs w:val="18"/>
                <w:lang w:eastAsia="en-US"/>
              </w:rPr>
            </w:pPr>
          </w:p>
        </w:tc>
      </w:tr>
      <w:tr w:rsidR="007458A5" w14:paraId="613624EC" w14:textId="77777777" w:rsidTr="007458A5">
        <w:trPr>
          <w:trHeight w:val="4099"/>
        </w:trPr>
        <w:tc>
          <w:tcPr>
            <w:tcW w:w="556" w:type="dxa"/>
            <w:tcBorders>
              <w:top w:val="single" w:sz="4" w:space="0" w:color="000000"/>
              <w:left w:val="single" w:sz="4" w:space="0" w:color="000000"/>
              <w:bottom w:val="single" w:sz="4" w:space="0" w:color="000000"/>
              <w:right w:val="single" w:sz="4" w:space="0" w:color="000000"/>
            </w:tcBorders>
            <w:vAlign w:val="center"/>
          </w:tcPr>
          <w:p w14:paraId="3B70138F"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55AB3A07" w14:textId="77777777" w:rsidR="007458A5" w:rsidRDefault="007458A5">
            <w:pPr>
              <w:spacing w:line="360" w:lineRule="auto"/>
              <w:jc w:val="both"/>
              <w:rPr>
                <w:rFonts w:ascii="Candara" w:eastAsia="Calibri" w:hAnsi="Candara"/>
                <w:color w:val="000000"/>
                <w:sz w:val="18"/>
                <w:szCs w:val="18"/>
                <w:lang w:eastAsia="en-US"/>
              </w:rPr>
            </w:pPr>
            <w:r>
              <w:rPr>
                <w:rFonts w:ascii="Candara" w:eastAsia="Calibri" w:hAnsi="Candara"/>
                <w:color w:val="000000"/>
                <w:sz w:val="18"/>
                <w:szCs w:val="18"/>
                <w:lang w:eastAsia="en-US"/>
              </w:rPr>
              <w:t>Wózek wyposażony w 5 szuflad:</w:t>
            </w:r>
          </w:p>
          <w:p w14:paraId="24DDF9A8" w14:textId="77777777" w:rsidR="007458A5" w:rsidRDefault="007458A5" w:rsidP="007458A5">
            <w:pPr>
              <w:numPr>
                <w:ilvl w:val="0"/>
                <w:numId w:val="44"/>
              </w:numPr>
              <w:spacing w:after="200" w:line="276" w:lineRule="auto"/>
              <w:jc w:val="both"/>
              <w:rPr>
                <w:rFonts w:ascii="Candara" w:eastAsia="Calibri" w:hAnsi="Candara"/>
                <w:color w:val="000000"/>
                <w:sz w:val="18"/>
                <w:szCs w:val="18"/>
                <w:lang w:eastAsia="en-US"/>
              </w:rPr>
            </w:pPr>
            <w:r>
              <w:rPr>
                <w:rFonts w:ascii="Candara" w:eastAsia="Calibri" w:hAnsi="Candara"/>
                <w:color w:val="000000"/>
                <w:sz w:val="18"/>
                <w:szCs w:val="18"/>
                <w:lang w:eastAsia="en-US"/>
              </w:rPr>
              <w:t>3 szt. o wym. min. 450 x 625 x 100 mm</w:t>
            </w:r>
            <w:r>
              <w:rPr>
                <w:rFonts w:ascii="Candara" w:eastAsia="Calibri" w:hAnsi="Candara"/>
                <w:sz w:val="18"/>
                <w:szCs w:val="18"/>
                <w:lang w:eastAsia="en-US"/>
              </w:rPr>
              <w:t xml:space="preserve"> Szuflady jednoczęściowe - odlane w formie bez elementów łączenia, bez miejsc narażonych na kumulacje brudu i ognisk infekcji. Szuflady </w:t>
            </w:r>
            <w:r>
              <w:rPr>
                <w:rFonts w:ascii="Candara" w:eastAsia="Calibri" w:hAnsi="Candara"/>
                <w:color w:val="000000"/>
                <w:sz w:val="18"/>
                <w:szCs w:val="18"/>
                <w:lang w:eastAsia="en-US"/>
              </w:rPr>
              <w:t xml:space="preserve">wysuwane i wyjmowane w całości (bez użycia narządzi) </w:t>
            </w:r>
          </w:p>
          <w:p w14:paraId="72BF7712" w14:textId="77777777" w:rsidR="007458A5" w:rsidRDefault="007458A5" w:rsidP="007458A5">
            <w:pPr>
              <w:numPr>
                <w:ilvl w:val="0"/>
                <w:numId w:val="44"/>
              </w:numPr>
              <w:spacing w:after="200" w:line="276" w:lineRule="auto"/>
              <w:jc w:val="both"/>
              <w:rPr>
                <w:rFonts w:ascii="Candara" w:eastAsia="Calibri" w:hAnsi="Candara"/>
                <w:color w:val="000000"/>
                <w:sz w:val="18"/>
                <w:szCs w:val="18"/>
                <w:lang w:eastAsia="en-US"/>
              </w:rPr>
            </w:pPr>
            <w:r>
              <w:rPr>
                <w:rFonts w:ascii="Candara" w:eastAsia="Calibri" w:hAnsi="Candara"/>
                <w:color w:val="000000"/>
                <w:sz w:val="18"/>
                <w:szCs w:val="18"/>
                <w:lang w:eastAsia="en-US"/>
              </w:rPr>
              <w:t>2 szt. o wym. min. 450 x 625 x 150 mm</w:t>
            </w:r>
            <w:r>
              <w:rPr>
                <w:rFonts w:ascii="Candara" w:eastAsia="Calibri" w:hAnsi="Candara"/>
                <w:sz w:val="18"/>
                <w:szCs w:val="18"/>
                <w:lang w:eastAsia="en-US"/>
              </w:rPr>
              <w:t xml:space="preserve"> Szuflady jednoczęściowe - odlane w formie bez elementów łączenia, bez miejsc narażonych na kumulacje brudu i ognisk infekcji. Szuflady </w:t>
            </w:r>
            <w:r>
              <w:rPr>
                <w:rFonts w:ascii="Candara" w:eastAsia="Calibri" w:hAnsi="Candara"/>
                <w:color w:val="000000"/>
                <w:sz w:val="18"/>
                <w:szCs w:val="18"/>
                <w:lang w:eastAsia="en-US"/>
              </w:rPr>
              <w:t>wysuwane i wyjmowane w całości (bez użycia narzędzi)</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3647F3F6"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 PODAĆ</w:t>
            </w:r>
          </w:p>
        </w:tc>
        <w:tc>
          <w:tcPr>
            <w:tcW w:w="1663" w:type="dxa"/>
            <w:tcBorders>
              <w:top w:val="single" w:sz="4" w:space="0" w:color="000000"/>
              <w:left w:val="single" w:sz="4" w:space="0" w:color="000000"/>
              <w:bottom w:val="single" w:sz="4" w:space="0" w:color="000000"/>
              <w:right w:val="single" w:sz="4" w:space="0" w:color="000000"/>
            </w:tcBorders>
          </w:tcPr>
          <w:p w14:paraId="0166F91D"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666F91B8" w14:textId="77777777" w:rsidR="007458A5" w:rsidRDefault="007458A5">
            <w:pPr>
              <w:spacing w:line="360" w:lineRule="auto"/>
              <w:rPr>
                <w:rFonts w:ascii="Candara" w:eastAsia="Calibri" w:hAnsi="Candara"/>
                <w:sz w:val="18"/>
                <w:szCs w:val="18"/>
                <w:lang w:eastAsia="en-US"/>
              </w:rPr>
            </w:pPr>
          </w:p>
        </w:tc>
      </w:tr>
      <w:tr w:rsidR="007458A5" w14:paraId="4E2B4E30" w14:textId="77777777" w:rsidTr="007458A5">
        <w:trPr>
          <w:trHeight w:val="1015"/>
        </w:trPr>
        <w:tc>
          <w:tcPr>
            <w:tcW w:w="556" w:type="dxa"/>
            <w:tcBorders>
              <w:top w:val="single" w:sz="4" w:space="0" w:color="000000"/>
              <w:left w:val="single" w:sz="4" w:space="0" w:color="000000"/>
              <w:bottom w:val="single" w:sz="4" w:space="0" w:color="000000"/>
              <w:right w:val="single" w:sz="4" w:space="0" w:color="000000"/>
            </w:tcBorders>
            <w:vAlign w:val="center"/>
          </w:tcPr>
          <w:p w14:paraId="7533584F" w14:textId="77777777" w:rsidR="007458A5" w:rsidRDefault="007458A5" w:rsidP="007458A5">
            <w:pPr>
              <w:numPr>
                <w:ilvl w:val="0"/>
                <w:numId w:val="42"/>
              </w:numPr>
              <w:spacing w:after="200" w:line="276" w:lineRule="auto"/>
              <w:rPr>
                <w:rFonts w:ascii="Candara" w:eastAsia="Calibri" w:hAnsi="Candara"/>
                <w:color w:val="000000"/>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4DCFC217" w14:textId="77777777" w:rsidR="007458A5" w:rsidRDefault="007458A5">
            <w:pPr>
              <w:spacing w:line="360" w:lineRule="auto"/>
              <w:jc w:val="both"/>
              <w:rPr>
                <w:rFonts w:ascii="Candara" w:eastAsia="Calibri" w:hAnsi="Candara"/>
                <w:color w:val="000000"/>
                <w:sz w:val="18"/>
                <w:szCs w:val="18"/>
                <w:lang w:eastAsia="en-US"/>
              </w:rPr>
            </w:pPr>
            <w:r>
              <w:rPr>
                <w:rFonts w:ascii="Candara" w:eastAsia="Calibri" w:hAnsi="Candara"/>
                <w:color w:val="000000"/>
                <w:sz w:val="18"/>
                <w:szCs w:val="18"/>
                <w:lang w:eastAsia="en-US"/>
              </w:rPr>
              <w:t>Szuflady zamykane centralnie za pomocą klucza (klucz dodatkowo składany, zabezpieczony przez złamaniem i zgięciem)</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3655BBB5" w14:textId="77777777" w:rsidR="007458A5" w:rsidRDefault="007458A5">
            <w:pPr>
              <w:spacing w:line="360" w:lineRule="auto"/>
              <w:jc w:val="center"/>
              <w:rPr>
                <w:rFonts w:ascii="Candara" w:eastAsia="Calibri" w:hAnsi="Candara"/>
                <w:color w:val="000000"/>
                <w:sz w:val="18"/>
                <w:szCs w:val="18"/>
                <w:lang w:eastAsia="en-US"/>
              </w:rPr>
            </w:pPr>
            <w:r>
              <w:rPr>
                <w:rFonts w:ascii="Candara" w:eastAsia="Calibri" w:hAnsi="Candara"/>
                <w:color w:val="000000"/>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120ECFF2" w14:textId="77777777" w:rsidR="007458A5" w:rsidRDefault="007458A5">
            <w:pPr>
              <w:spacing w:line="360" w:lineRule="auto"/>
              <w:rPr>
                <w:rFonts w:ascii="Candara" w:eastAsia="Calibri" w:hAnsi="Candara"/>
                <w:color w:val="000000"/>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5D4C2B70" w14:textId="77777777" w:rsidR="007458A5" w:rsidRDefault="007458A5">
            <w:pPr>
              <w:spacing w:line="360" w:lineRule="auto"/>
              <w:rPr>
                <w:rFonts w:ascii="Candara" w:eastAsia="Calibri" w:hAnsi="Candara"/>
                <w:color w:val="000000"/>
                <w:sz w:val="18"/>
                <w:szCs w:val="18"/>
                <w:lang w:eastAsia="en-US"/>
              </w:rPr>
            </w:pPr>
          </w:p>
        </w:tc>
      </w:tr>
      <w:tr w:rsidR="007458A5" w14:paraId="47FF02D4" w14:textId="77777777" w:rsidTr="007458A5">
        <w:trPr>
          <w:trHeight w:val="859"/>
        </w:trPr>
        <w:tc>
          <w:tcPr>
            <w:tcW w:w="556" w:type="dxa"/>
            <w:tcBorders>
              <w:top w:val="single" w:sz="4" w:space="0" w:color="000000"/>
              <w:left w:val="single" w:sz="4" w:space="0" w:color="000000"/>
              <w:bottom w:val="single" w:sz="4" w:space="0" w:color="000000"/>
              <w:right w:val="single" w:sz="4" w:space="0" w:color="000000"/>
            </w:tcBorders>
            <w:vAlign w:val="center"/>
          </w:tcPr>
          <w:p w14:paraId="6E6373DB"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78609264" w14:textId="77777777" w:rsidR="007458A5" w:rsidRDefault="007458A5">
            <w:pPr>
              <w:spacing w:line="360" w:lineRule="auto"/>
              <w:jc w:val="both"/>
              <w:rPr>
                <w:rFonts w:ascii="Candara" w:eastAsia="Calibri" w:hAnsi="Candara"/>
                <w:sz w:val="18"/>
                <w:szCs w:val="18"/>
                <w:highlight w:val="yellow"/>
                <w:lang w:eastAsia="en-US"/>
              </w:rPr>
            </w:pPr>
            <w:r>
              <w:rPr>
                <w:rFonts w:ascii="Candara" w:eastAsia="Calibri" w:hAnsi="Candara"/>
                <w:sz w:val="18"/>
                <w:szCs w:val="18"/>
                <w:lang w:eastAsia="en-US"/>
              </w:rPr>
              <w:t xml:space="preserve">Szuflady wyposażone w wygodne uchwyty do wysuwania, scalone z frontami (jako jeden odlew) </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2BDCEDA8" w14:textId="77777777" w:rsidR="007458A5" w:rsidRDefault="007458A5">
            <w:pPr>
              <w:spacing w:line="360" w:lineRule="auto"/>
              <w:jc w:val="center"/>
              <w:rPr>
                <w:rFonts w:ascii="Candara" w:eastAsia="Calibri" w:hAnsi="Candara"/>
                <w:sz w:val="18"/>
                <w:szCs w:val="18"/>
                <w:highlight w:val="yellow"/>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55960C17"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785AA1D3" w14:textId="77777777" w:rsidR="007458A5" w:rsidRDefault="007458A5">
            <w:pPr>
              <w:spacing w:line="360" w:lineRule="auto"/>
              <w:rPr>
                <w:rFonts w:ascii="Candara" w:eastAsia="Calibri" w:hAnsi="Candara"/>
                <w:sz w:val="18"/>
                <w:szCs w:val="18"/>
                <w:lang w:eastAsia="en-US"/>
              </w:rPr>
            </w:pPr>
          </w:p>
        </w:tc>
      </w:tr>
      <w:tr w:rsidR="007458A5" w14:paraId="2A793FF4" w14:textId="77777777" w:rsidTr="007458A5">
        <w:trPr>
          <w:trHeight w:val="1273"/>
        </w:trPr>
        <w:tc>
          <w:tcPr>
            <w:tcW w:w="556" w:type="dxa"/>
            <w:tcBorders>
              <w:top w:val="single" w:sz="4" w:space="0" w:color="000000"/>
              <w:left w:val="single" w:sz="4" w:space="0" w:color="000000"/>
              <w:bottom w:val="single" w:sz="4" w:space="0" w:color="000000"/>
              <w:right w:val="single" w:sz="4" w:space="0" w:color="000000"/>
            </w:tcBorders>
            <w:vAlign w:val="center"/>
          </w:tcPr>
          <w:p w14:paraId="1D1C5D81" w14:textId="77777777" w:rsidR="007458A5" w:rsidRDefault="007458A5" w:rsidP="007458A5">
            <w:pPr>
              <w:numPr>
                <w:ilvl w:val="0"/>
                <w:numId w:val="42"/>
              </w:numPr>
              <w:spacing w:after="200" w:line="276" w:lineRule="auto"/>
              <w:rPr>
                <w:rFonts w:ascii="Candara" w:eastAsia="Calibri" w:hAnsi="Candara"/>
                <w:color w:val="000000"/>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643BD336" w14:textId="77777777" w:rsidR="007458A5" w:rsidRDefault="007458A5">
            <w:pPr>
              <w:spacing w:line="360" w:lineRule="auto"/>
              <w:jc w:val="both"/>
              <w:rPr>
                <w:rFonts w:ascii="Candara" w:eastAsia="Calibri" w:hAnsi="Candara"/>
                <w:b/>
                <w:color w:val="000000"/>
                <w:sz w:val="18"/>
                <w:szCs w:val="18"/>
                <w:u w:val="single"/>
                <w:lang w:eastAsia="en-US"/>
              </w:rPr>
            </w:pPr>
            <w:r>
              <w:rPr>
                <w:rFonts w:ascii="Candara" w:eastAsia="Calibri" w:hAnsi="Candara"/>
                <w:color w:val="000000"/>
                <w:sz w:val="18"/>
                <w:szCs w:val="18"/>
                <w:lang w:eastAsia="en-US"/>
              </w:rPr>
              <w:t xml:space="preserve">Min. trzy szuflady wyposażone w tworzywowe przegródki umożliwiające segregację leków, materiałów opatrunkowych itp., dzielące szufladę wewnątrz na min. 12 części </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6622A50B" w14:textId="77777777" w:rsidR="007458A5" w:rsidRDefault="007458A5">
            <w:pPr>
              <w:spacing w:line="360" w:lineRule="auto"/>
              <w:jc w:val="center"/>
              <w:rPr>
                <w:rFonts w:ascii="Candara" w:eastAsia="Calibri" w:hAnsi="Candara"/>
                <w:color w:val="000000"/>
                <w:sz w:val="18"/>
                <w:szCs w:val="18"/>
                <w:lang w:eastAsia="en-US"/>
              </w:rPr>
            </w:pPr>
            <w:r>
              <w:rPr>
                <w:rFonts w:ascii="Candara" w:eastAsia="Calibri" w:hAnsi="Candara"/>
                <w:color w:val="000000"/>
                <w:sz w:val="18"/>
                <w:szCs w:val="18"/>
                <w:lang w:eastAsia="en-US"/>
              </w:rPr>
              <w:t>TAK, PODAĆ</w:t>
            </w:r>
          </w:p>
        </w:tc>
        <w:tc>
          <w:tcPr>
            <w:tcW w:w="1663" w:type="dxa"/>
            <w:tcBorders>
              <w:top w:val="single" w:sz="4" w:space="0" w:color="000000"/>
              <w:left w:val="single" w:sz="4" w:space="0" w:color="000000"/>
              <w:bottom w:val="single" w:sz="4" w:space="0" w:color="000000"/>
              <w:right w:val="single" w:sz="4" w:space="0" w:color="000000"/>
            </w:tcBorders>
          </w:tcPr>
          <w:p w14:paraId="5A227C73" w14:textId="77777777" w:rsidR="007458A5" w:rsidRDefault="007458A5">
            <w:pPr>
              <w:spacing w:line="360" w:lineRule="auto"/>
              <w:rPr>
                <w:rFonts w:ascii="Candara" w:eastAsia="Calibri" w:hAnsi="Candara"/>
                <w:color w:val="000000"/>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780D1F5E" w14:textId="77777777" w:rsidR="007458A5" w:rsidRDefault="007458A5">
            <w:pPr>
              <w:spacing w:line="360" w:lineRule="auto"/>
              <w:rPr>
                <w:rFonts w:ascii="Candara" w:eastAsia="Calibri" w:hAnsi="Candara"/>
                <w:color w:val="000000"/>
                <w:sz w:val="18"/>
                <w:szCs w:val="18"/>
                <w:lang w:eastAsia="en-US"/>
              </w:rPr>
            </w:pPr>
          </w:p>
        </w:tc>
      </w:tr>
      <w:tr w:rsidR="007458A5" w14:paraId="45696643" w14:textId="77777777" w:rsidTr="007458A5">
        <w:trPr>
          <w:trHeight w:val="8070"/>
        </w:trPr>
        <w:tc>
          <w:tcPr>
            <w:tcW w:w="556" w:type="dxa"/>
            <w:tcBorders>
              <w:top w:val="single" w:sz="4" w:space="0" w:color="000000"/>
              <w:left w:val="single" w:sz="4" w:space="0" w:color="000000"/>
              <w:bottom w:val="single" w:sz="4" w:space="0" w:color="000000"/>
              <w:right w:val="single" w:sz="4" w:space="0" w:color="000000"/>
            </w:tcBorders>
            <w:vAlign w:val="center"/>
          </w:tcPr>
          <w:p w14:paraId="08972F36" w14:textId="77777777" w:rsidR="007458A5" w:rsidRDefault="007458A5" w:rsidP="007458A5">
            <w:pPr>
              <w:numPr>
                <w:ilvl w:val="0"/>
                <w:numId w:val="42"/>
              </w:numPr>
              <w:spacing w:line="276" w:lineRule="auto"/>
              <w:rPr>
                <w:rFonts w:ascii="Candara" w:eastAsia="Calibri" w:hAnsi="Candara"/>
                <w:color w:val="000000"/>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tcPr>
          <w:p w14:paraId="2AFAED9B" w14:textId="77777777" w:rsidR="007458A5" w:rsidRDefault="007458A5">
            <w:pPr>
              <w:spacing w:line="360" w:lineRule="auto"/>
              <w:rPr>
                <w:rFonts w:ascii="Candara" w:eastAsia="Calibri" w:hAnsi="Candara"/>
                <w:b/>
                <w:color w:val="000000"/>
                <w:sz w:val="18"/>
                <w:szCs w:val="18"/>
                <w:u w:val="single"/>
                <w:lang w:eastAsia="en-US"/>
              </w:rPr>
            </w:pPr>
            <w:r>
              <w:rPr>
                <w:rFonts w:ascii="Candara" w:eastAsia="Calibri" w:hAnsi="Candara"/>
                <w:b/>
                <w:color w:val="000000"/>
                <w:sz w:val="18"/>
                <w:szCs w:val="18"/>
                <w:u w:val="single"/>
                <w:lang w:eastAsia="en-US"/>
              </w:rPr>
              <w:t xml:space="preserve">Wózek wyposażony w: </w:t>
            </w:r>
          </w:p>
          <w:p w14:paraId="777A159E" w14:textId="77777777" w:rsidR="007458A5" w:rsidRDefault="007458A5" w:rsidP="007458A5">
            <w:pPr>
              <w:numPr>
                <w:ilvl w:val="0"/>
                <w:numId w:val="45"/>
              </w:numPr>
              <w:spacing w:line="360" w:lineRule="auto"/>
              <w:jc w:val="both"/>
              <w:rPr>
                <w:rFonts w:ascii="Candara" w:eastAsia="Calibri" w:hAnsi="Candara"/>
                <w:color w:val="000000"/>
                <w:sz w:val="18"/>
                <w:szCs w:val="18"/>
                <w:lang w:eastAsia="en-US"/>
              </w:rPr>
            </w:pPr>
            <w:r>
              <w:rPr>
                <w:rFonts w:ascii="Candara" w:eastAsia="Calibri" w:hAnsi="Candara"/>
                <w:color w:val="000000"/>
                <w:sz w:val="18"/>
                <w:szCs w:val="18"/>
                <w:lang w:eastAsia="en-US"/>
              </w:rPr>
              <w:t>Nadstawkę z 10 uchylnymi, transparentnymi pojemnikami, montowaną nad blatem roboczym wózka (2 rzędy po 5 pojemników)</w:t>
            </w:r>
          </w:p>
          <w:p w14:paraId="219C4516" w14:textId="77777777" w:rsidR="007458A5" w:rsidRDefault="007458A5">
            <w:pPr>
              <w:spacing w:line="360" w:lineRule="auto"/>
              <w:ind w:left="360"/>
              <w:jc w:val="both"/>
              <w:rPr>
                <w:rFonts w:ascii="Candara" w:eastAsia="Calibri" w:hAnsi="Candara"/>
                <w:color w:val="000000"/>
                <w:sz w:val="18"/>
                <w:szCs w:val="18"/>
                <w:lang w:eastAsia="en-US"/>
              </w:rPr>
            </w:pPr>
          </w:p>
          <w:p w14:paraId="03132C0C" w14:textId="77777777" w:rsidR="007458A5" w:rsidRDefault="007458A5" w:rsidP="007458A5">
            <w:pPr>
              <w:numPr>
                <w:ilvl w:val="0"/>
                <w:numId w:val="45"/>
              </w:numPr>
              <w:spacing w:line="360" w:lineRule="auto"/>
              <w:jc w:val="both"/>
              <w:rPr>
                <w:rFonts w:ascii="Candara" w:eastAsia="Calibri" w:hAnsi="Candara"/>
                <w:color w:val="000000"/>
                <w:sz w:val="18"/>
                <w:szCs w:val="18"/>
                <w:lang w:eastAsia="en-US"/>
              </w:rPr>
            </w:pPr>
            <w:r>
              <w:rPr>
                <w:rFonts w:ascii="Candara" w:eastAsia="Calibri" w:hAnsi="Candara"/>
                <w:color w:val="000000"/>
                <w:sz w:val="18"/>
                <w:szCs w:val="18"/>
                <w:lang w:eastAsia="en-US"/>
              </w:rPr>
              <w:t xml:space="preserve">Tworzywowy pojemnik na min. 3 pudełka rękawiczek jednorazowych </w:t>
            </w:r>
          </w:p>
          <w:p w14:paraId="118D6DAD" w14:textId="77777777" w:rsidR="007458A5" w:rsidRDefault="007458A5">
            <w:pPr>
              <w:spacing w:line="360" w:lineRule="auto"/>
              <w:jc w:val="both"/>
              <w:rPr>
                <w:rFonts w:ascii="Candara" w:eastAsia="Calibri" w:hAnsi="Candara"/>
                <w:color w:val="000000"/>
                <w:sz w:val="18"/>
                <w:szCs w:val="18"/>
                <w:lang w:eastAsia="en-US"/>
              </w:rPr>
            </w:pPr>
          </w:p>
          <w:p w14:paraId="79B54ADB" w14:textId="77777777" w:rsidR="007458A5" w:rsidRDefault="007458A5" w:rsidP="007458A5">
            <w:pPr>
              <w:numPr>
                <w:ilvl w:val="0"/>
                <w:numId w:val="45"/>
              </w:numPr>
              <w:spacing w:line="360" w:lineRule="auto"/>
              <w:jc w:val="both"/>
              <w:rPr>
                <w:rFonts w:ascii="Candara" w:eastAsia="Calibri" w:hAnsi="Candara"/>
                <w:color w:val="000000"/>
                <w:sz w:val="18"/>
                <w:szCs w:val="18"/>
                <w:lang w:eastAsia="en-US"/>
              </w:rPr>
            </w:pPr>
            <w:r>
              <w:rPr>
                <w:rFonts w:ascii="Candara" w:eastAsia="Calibri" w:hAnsi="Candara"/>
                <w:color w:val="000000"/>
                <w:sz w:val="18"/>
                <w:szCs w:val="18"/>
                <w:lang w:eastAsia="en-US"/>
              </w:rPr>
              <w:t xml:space="preserve">Uchwyt na pojemnik do zużytych igieł, wyposażony w pasek zabezpieczający pojemnik, przystosowany do pojemników o różnej pojemności </w:t>
            </w:r>
          </w:p>
          <w:p w14:paraId="3B05AF91" w14:textId="77777777" w:rsidR="007458A5" w:rsidRDefault="007458A5">
            <w:pPr>
              <w:spacing w:line="360" w:lineRule="auto"/>
              <w:jc w:val="both"/>
              <w:rPr>
                <w:rFonts w:ascii="Candara" w:eastAsia="Calibri" w:hAnsi="Candara"/>
                <w:color w:val="000000"/>
                <w:sz w:val="18"/>
                <w:szCs w:val="18"/>
                <w:lang w:eastAsia="en-US"/>
              </w:rPr>
            </w:pPr>
          </w:p>
          <w:p w14:paraId="642D18D4" w14:textId="77777777" w:rsidR="007458A5" w:rsidRDefault="007458A5" w:rsidP="007458A5">
            <w:pPr>
              <w:numPr>
                <w:ilvl w:val="0"/>
                <w:numId w:val="45"/>
              </w:numPr>
              <w:spacing w:line="360" w:lineRule="auto"/>
              <w:jc w:val="both"/>
              <w:rPr>
                <w:rFonts w:ascii="Candara" w:eastAsia="Calibri" w:hAnsi="Candara"/>
                <w:color w:val="000000"/>
                <w:sz w:val="18"/>
                <w:szCs w:val="18"/>
                <w:lang w:eastAsia="en-US"/>
              </w:rPr>
            </w:pPr>
            <w:r>
              <w:rPr>
                <w:rFonts w:ascii="Candara" w:eastAsia="Calibri" w:hAnsi="Candara"/>
                <w:color w:val="000000"/>
                <w:sz w:val="18"/>
                <w:szCs w:val="18"/>
                <w:lang w:eastAsia="en-US"/>
              </w:rPr>
              <w:t xml:space="preserve">Tworzywowy pojemnik na odpady z pokrywą, mocowany z boku wózka po prawej stronie, poj. min. 14l, możliwość otwierania pojemnika kolanem  </w:t>
            </w:r>
          </w:p>
          <w:p w14:paraId="311E5DF9" w14:textId="77777777" w:rsidR="007458A5" w:rsidRDefault="007458A5">
            <w:pPr>
              <w:spacing w:line="360" w:lineRule="auto"/>
              <w:jc w:val="both"/>
              <w:rPr>
                <w:rFonts w:ascii="Candara" w:eastAsia="Calibri" w:hAnsi="Candara"/>
                <w:color w:val="000000"/>
                <w:sz w:val="18"/>
                <w:szCs w:val="18"/>
                <w:lang w:eastAsia="en-US"/>
              </w:rPr>
            </w:pPr>
            <w:r>
              <w:rPr>
                <w:rFonts w:ascii="Candara" w:eastAsia="Calibri" w:hAnsi="Candara"/>
                <w:color w:val="000000"/>
                <w:sz w:val="18"/>
                <w:szCs w:val="18"/>
                <w:lang w:eastAsia="en-US"/>
              </w:rPr>
              <w:t xml:space="preserve"> </w:t>
            </w:r>
          </w:p>
          <w:p w14:paraId="7507F4F1" w14:textId="77777777" w:rsidR="007458A5" w:rsidRDefault="007458A5" w:rsidP="007458A5">
            <w:pPr>
              <w:numPr>
                <w:ilvl w:val="0"/>
                <w:numId w:val="45"/>
              </w:numPr>
              <w:spacing w:line="360" w:lineRule="auto"/>
              <w:rPr>
                <w:rFonts w:ascii="Candara" w:eastAsia="Calibri" w:hAnsi="Candara"/>
                <w:color w:val="000000"/>
                <w:sz w:val="18"/>
                <w:szCs w:val="18"/>
                <w:lang w:eastAsia="en-US"/>
              </w:rPr>
            </w:pPr>
            <w:r>
              <w:rPr>
                <w:rFonts w:ascii="Candara" w:eastAsia="Calibri" w:hAnsi="Candara"/>
                <w:color w:val="000000"/>
                <w:sz w:val="18"/>
                <w:szCs w:val="18"/>
                <w:lang w:eastAsia="en-US"/>
              </w:rPr>
              <w:t>Tył wózka posiadający wyprofilowane miejsce do przechowywania cewników, wykończone przeźroczystym tworzywem typu „</w:t>
            </w:r>
            <w:proofErr w:type="spellStart"/>
            <w:r>
              <w:rPr>
                <w:rFonts w:ascii="Candara" w:eastAsia="Calibri" w:hAnsi="Candara"/>
                <w:color w:val="000000"/>
                <w:sz w:val="18"/>
                <w:szCs w:val="18"/>
                <w:lang w:eastAsia="en-US"/>
              </w:rPr>
              <w:t>plexi</w:t>
            </w:r>
            <w:proofErr w:type="spellEnd"/>
            <w:r>
              <w:rPr>
                <w:rFonts w:ascii="Candara" w:eastAsia="Calibri" w:hAnsi="Candara"/>
                <w:color w:val="000000"/>
                <w:sz w:val="18"/>
                <w:szCs w:val="18"/>
                <w:lang w:eastAsia="en-US"/>
              </w:rPr>
              <w:t>” do identyfikowania zawartości</w:t>
            </w:r>
          </w:p>
          <w:p w14:paraId="4D4CB970" w14:textId="77777777" w:rsidR="007458A5" w:rsidRDefault="007458A5">
            <w:pPr>
              <w:spacing w:line="360" w:lineRule="auto"/>
              <w:rPr>
                <w:rFonts w:ascii="Candara" w:eastAsia="Calibri" w:hAnsi="Candara"/>
                <w:color w:val="000000"/>
                <w:sz w:val="18"/>
                <w:szCs w:val="18"/>
                <w:lang w:eastAsia="en-US"/>
              </w:rPr>
            </w:pPr>
          </w:p>
          <w:p w14:paraId="1372C925" w14:textId="77777777" w:rsidR="007458A5" w:rsidRDefault="007458A5" w:rsidP="007458A5">
            <w:pPr>
              <w:numPr>
                <w:ilvl w:val="0"/>
                <w:numId w:val="45"/>
              </w:numPr>
              <w:spacing w:line="360" w:lineRule="auto"/>
              <w:rPr>
                <w:rFonts w:ascii="Candara" w:eastAsia="Calibri" w:hAnsi="Candara"/>
                <w:color w:val="000000"/>
                <w:sz w:val="18"/>
                <w:szCs w:val="18"/>
                <w:lang w:eastAsia="en-US"/>
              </w:rPr>
            </w:pPr>
            <w:r>
              <w:rPr>
                <w:rFonts w:ascii="Candara" w:eastAsia="Calibri" w:hAnsi="Candara"/>
                <w:color w:val="000000"/>
                <w:sz w:val="18"/>
                <w:szCs w:val="18"/>
                <w:lang w:eastAsia="en-US"/>
              </w:rPr>
              <w:t xml:space="preserve">Tył wózka posiadający wyprofilowane miejsce do przechowywania butli tlenowej </w:t>
            </w:r>
          </w:p>
          <w:p w14:paraId="359B408C" w14:textId="77777777" w:rsidR="007458A5" w:rsidRDefault="007458A5">
            <w:pPr>
              <w:spacing w:line="360" w:lineRule="auto"/>
              <w:rPr>
                <w:rFonts w:ascii="Candara" w:eastAsia="Calibri" w:hAnsi="Candara"/>
                <w:color w:val="000000"/>
                <w:sz w:val="18"/>
                <w:szCs w:val="18"/>
                <w:lang w:eastAsia="en-US"/>
              </w:rPr>
            </w:pPr>
          </w:p>
          <w:p w14:paraId="200805DD" w14:textId="77777777" w:rsidR="007458A5" w:rsidRDefault="007458A5" w:rsidP="007458A5">
            <w:pPr>
              <w:numPr>
                <w:ilvl w:val="0"/>
                <w:numId w:val="45"/>
              </w:numPr>
              <w:spacing w:line="360" w:lineRule="auto"/>
              <w:jc w:val="both"/>
              <w:rPr>
                <w:rFonts w:ascii="Candara" w:eastAsia="Calibri" w:hAnsi="Candara"/>
                <w:color w:val="000000"/>
                <w:sz w:val="18"/>
                <w:szCs w:val="18"/>
                <w:lang w:eastAsia="en-US"/>
              </w:rPr>
            </w:pPr>
            <w:r>
              <w:rPr>
                <w:rFonts w:ascii="Candara" w:eastAsia="Calibri" w:hAnsi="Candara"/>
                <w:color w:val="000000"/>
                <w:sz w:val="18"/>
                <w:szCs w:val="18"/>
                <w:lang w:eastAsia="en-US"/>
              </w:rPr>
              <w:t xml:space="preserve">Po lewej stronie wózka dwa pojemniki boczne (uchylne kieszenie), wykonane z przezroczystego tworzywa sztucznego (np. na dokumentację, podręczne akcesoria, butelki)    </w:t>
            </w:r>
          </w:p>
          <w:p w14:paraId="6ED5C24E" w14:textId="77777777" w:rsidR="007458A5" w:rsidRDefault="007458A5">
            <w:pPr>
              <w:spacing w:line="360" w:lineRule="auto"/>
              <w:jc w:val="both"/>
              <w:rPr>
                <w:rFonts w:ascii="Candara" w:eastAsia="Calibri" w:hAnsi="Candara"/>
                <w:color w:val="000000"/>
                <w:sz w:val="18"/>
                <w:szCs w:val="18"/>
                <w:lang w:eastAsia="en-US"/>
              </w:rPr>
            </w:pPr>
          </w:p>
          <w:p w14:paraId="198C0E11" w14:textId="77777777" w:rsidR="007458A5" w:rsidRDefault="007458A5" w:rsidP="007458A5">
            <w:pPr>
              <w:numPr>
                <w:ilvl w:val="0"/>
                <w:numId w:val="45"/>
              </w:numPr>
              <w:spacing w:line="360" w:lineRule="auto"/>
              <w:rPr>
                <w:rFonts w:ascii="Candara" w:eastAsia="Calibri" w:hAnsi="Candara"/>
                <w:color w:val="000000"/>
                <w:sz w:val="18"/>
                <w:szCs w:val="18"/>
                <w:lang w:eastAsia="en-US"/>
              </w:rPr>
            </w:pPr>
            <w:r>
              <w:rPr>
                <w:rFonts w:ascii="Candara" w:eastAsia="Calibri" w:hAnsi="Candara"/>
                <w:color w:val="000000"/>
                <w:sz w:val="18"/>
                <w:szCs w:val="18"/>
                <w:lang w:eastAsia="en-US"/>
              </w:rPr>
              <w:t>Matę ochronną na blat</w:t>
            </w:r>
          </w:p>
          <w:p w14:paraId="2D047306" w14:textId="77777777" w:rsidR="007458A5" w:rsidRDefault="007458A5">
            <w:pPr>
              <w:spacing w:line="360" w:lineRule="auto"/>
              <w:rPr>
                <w:rFonts w:ascii="Candara" w:eastAsia="Calibri" w:hAnsi="Candara"/>
                <w:color w:val="000000"/>
                <w:sz w:val="18"/>
                <w:szCs w:val="18"/>
                <w:lang w:eastAsia="en-US"/>
              </w:rPr>
            </w:pPr>
          </w:p>
          <w:p w14:paraId="1EBD86A5" w14:textId="77777777" w:rsidR="007458A5" w:rsidRDefault="007458A5" w:rsidP="007458A5">
            <w:pPr>
              <w:numPr>
                <w:ilvl w:val="0"/>
                <w:numId w:val="45"/>
              </w:numPr>
              <w:spacing w:line="360" w:lineRule="auto"/>
              <w:rPr>
                <w:rFonts w:ascii="Candara" w:eastAsia="Calibri" w:hAnsi="Candara"/>
                <w:color w:val="000000"/>
                <w:sz w:val="18"/>
                <w:szCs w:val="18"/>
                <w:lang w:eastAsia="en-US"/>
              </w:rPr>
            </w:pPr>
            <w:r>
              <w:rPr>
                <w:rFonts w:ascii="Candara" w:eastAsia="Calibri" w:hAnsi="Candara"/>
                <w:color w:val="000000"/>
                <w:sz w:val="18"/>
                <w:szCs w:val="18"/>
                <w:lang w:eastAsia="en-US"/>
              </w:rPr>
              <w:t>Otwieracz ampułek</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67E33D22" w14:textId="77777777" w:rsidR="007458A5" w:rsidRDefault="007458A5">
            <w:pPr>
              <w:spacing w:line="360" w:lineRule="auto"/>
              <w:jc w:val="center"/>
              <w:rPr>
                <w:rFonts w:ascii="Candara" w:eastAsia="Calibri" w:hAnsi="Candara"/>
                <w:color w:val="000000"/>
                <w:sz w:val="18"/>
                <w:szCs w:val="18"/>
                <w:lang w:eastAsia="en-US"/>
              </w:rPr>
            </w:pPr>
            <w:r>
              <w:rPr>
                <w:rFonts w:ascii="Candara" w:eastAsia="Calibri" w:hAnsi="Candara"/>
                <w:color w:val="000000"/>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13AD2F59" w14:textId="77777777" w:rsidR="007458A5" w:rsidRDefault="007458A5">
            <w:pPr>
              <w:spacing w:line="360" w:lineRule="auto"/>
              <w:rPr>
                <w:rFonts w:ascii="Candara" w:eastAsia="Calibri" w:hAnsi="Candara"/>
                <w:color w:val="000000"/>
                <w:sz w:val="18"/>
                <w:szCs w:val="18"/>
                <w:lang w:eastAsia="en-US"/>
              </w:rPr>
            </w:pPr>
          </w:p>
          <w:p w14:paraId="75FE35AE" w14:textId="77777777" w:rsidR="007458A5" w:rsidRDefault="007458A5">
            <w:pPr>
              <w:spacing w:line="360" w:lineRule="auto"/>
              <w:rPr>
                <w:rFonts w:ascii="Candara" w:eastAsia="Calibri" w:hAnsi="Candara"/>
                <w:color w:val="000000"/>
                <w:sz w:val="18"/>
                <w:szCs w:val="18"/>
                <w:lang w:eastAsia="en-US"/>
              </w:rPr>
            </w:pPr>
          </w:p>
          <w:p w14:paraId="345E57F0" w14:textId="77777777" w:rsidR="007458A5" w:rsidRDefault="007458A5">
            <w:pPr>
              <w:spacing w:line="360" w:lineRule="auto"/>
              <w:rPr>
                <w:rFonts w:ascii="Candara" w:eastAsia="Calibri" w:hAnsi="Candara"/>
                <w:color w:val="000000"/>
                <w:sz w:val="18"/>
                <w:szCs w:val="18"/>
                <w:lang w:eastAsia="en-US"/>
              </w:rPr>
            </w:pPr>
          </w:p>
          <w:p w14:paraId="22605241" w14:textId="77777777" w:rsidR="007458A5" w:rsidRDefault="007458A5">
            <w:pPr>
              <w:spacing w:line="360" w:lineRule="auto"/>
              <w:rPr>
                <w:rFonts w:ascii="Candara" w:eastAsia="Calibri" w:hAnsi="Candara"/>
                <w:color w:val="000000"/>
                <w:sz w:val="18"/>
                <w:szCs w:val="18"/>
                <w:lang w:eastAsia="en-US"/>
              </w:rPr>
            </w:pPr>
          </w:p>
          <w:p w14:paraId="644046B3" w14:textId="77777777" w:rsidR="007458A5" w:rsidRDefault="007458A5">
            <w:pPr>
              <w:spacing w:line="360" w:lineRule="auto"/>
              <w:rPr>
                <w:rFonts w:ascii="Candara" w:eastAsia="Calibri" w:hAnsi="Candara"/>
                <w:color w:val="000000"/>
                <w:sz w:val="18"/>
                <w:szCs w:val="18"/>
                <w:lang w:eastAsia="en-US"/>
              </w:rPr>
            </w:pPr>
          </w:p>
          <w:p w14:paraId="10E53EFC" w14:textId="77777777" w:rsidR="007458A5" w:rsidRDefault="007458A5">
            <w:pPr>
              <w:spacing w:line="360" w:lineRule="auto"/>
              <w:rPr>
                <w:rFonts w:ascii="Candara" w:eastAsia="Calibri" w:hAnsi="Candara"/>
                <w:color w:val="000000"/>
                <w:sz w:val="18"/>
                <w:szCs w:val="18"/>
                <w:lang w:eastAsia="en-US"/>
              </w:rPr>
            </w:pPr>
          </w:p>
          <w:p w14:paraId="45AE09FC" w14:textId="77777777" w:rsidR="007458A5" w:rsidRDefault="007458A5">
            <w:pPr>
              <w:spacing w:line="360" w:lineRule="auto"/>
              <w:rPr>
                <w:rFonts w:ascii="Candara" w:eastAsia="Calibri" w:hAnsi="Candara"/>
                <w:color w:val="000000"/>
                <w:sz w:val="18"/>
                <w:szCs w:val="18"/>
                <w:lang w:eastAsia="en-US"/>
              </w:rPr>
            </w:pPr>
          </w:p>
          <w:p w14:paraId="40C1EA7A" w14:textId="77777777" w:rsidR="007458A5" w:rsidRDefault="007458A5">
            <w:pPr>
              <w:spacing w:line="360" w:lineRule="auto"/>
              <w:rPr>
                <w:rFonts w:ascii="Candara" w:eastAsia="Calibri" w:hAnsi="Candara"/>
                <w:color w:val="000000"/>
                <w:sz w:val="18"/>
                <w:szCs w:val="18"/>
                <w:lang w:eastAsia="en-US"/>
              </w:rPr>
            </w:pPr>
          </w:p>
          <w:p w14:paraId="6A4D33AB" w14:textId="77777777" w:rsidR="007458A5" w:rsidRDefault="007458A5">
            <w:pPr>
              <w:spacing w:line="360" w:lineRule="auto"/>
              <w:rPr>
                <w:rFonts w:ascii="Candara" w:eastAsia="Calibri" w:hAnsi="Candara"/>
                <w:color w:val="000000"/>
                <w:sz w:val="18"/>
                <w:szCs w:val="18"/>
                <w:lang w:eastAsia="en-US"/>
              </w:rPr>
            </w:pPr>
          </w:p>
          <w:p w14:paraId="2EC40FCC" w14:textId="77777777" w:rsidR="007458A5" w:rsidRDefault="007458A5">
            <w:pPr>
              <w:spacing w:line="360" w:lineRule="auto"/>
              <w:rPr>
                <w:rFonts w:ascii="Candara" w:eastAsia="Calibri" w:hAnsi="Candara"/>
                <w:color w:val="000000"/>
                <w:sz w:val="18"/>
                <w:szCs w:val="18"/>
                <w:lang w:eastAsia="en-US"/>
              </w:rPr>
            </w:pPr>
          </w:p>
          <w:p w14:paraId="329ED56F" w14:textId="77777777" w:rsidR="007458A5" w:rsidRDefault="007458A5">
            <w:pPr>
              <w:spacing w:line="360" w:lineRule="auto"/>
              <w:rPr>
                <w:rFonts w:ascii="Candara" w:eastAsia="Calibri" w:hAnsi="Candara"/>
                <w:color w:val="000000"/>
                <w:sz w:val="18"/>
                <w:szCs w:val="18"/>
                <w:lang w:eastAsia="en-US"/>
              </w:rPr>
            </w:pPr>
          </w:p>
          <w:p w14:paraId="126ED260" w14:textId="77777777" w:rsidR="007458A5" w:rsidRDefault="007458A5">
            <w:pPr>
              <w:spacing w:line="360" w:lineRule="auto"/>
              <w:rPr>
                <w:rFonts w:ascii="Candara" w:eastAsia="Calibri" w:hAnsi="Candara"/>
                <w:color w:val="000000"/>
                <w:sz w:val="18"/>
                <w:szCs w:val="18"/>
                <w:lang w:eastAsia="en-US"/>
              </w:rPr>
            </w:pPr>
          </w:p>
          <w:p w14:paraId="4089788E" w14:textId="77777777" w:rsidR="007458A5" w:rsidRDefault="007458A5">
            <w:pPr>
              <w:spacing w:line="360" w:lineRule="auto"/>
              <w:rPr>
                <w:rFonts w:ascii="Candara" w:eastAsia="Calibri" w:hAnsi="Candara"/>
                <w:color w:val="000000"/>
                <w:sz w:val="18"/>
                <w:szCs w:val="18"/>
                <w:lang w:eastAsia="en-US"/>
              </w:rPr>
            </w:pPr>
          </w:p>
          <w:p w14:paraId="74E2A498" w14:textId="77777777" w:rsidR="007458A5" w:rsidRDefault="007458A5">
            <w:pPr>
              <w:spacing w:line="360" w:lineRule="auto"/>
              <w:rPr>
                <w:rFonts w:ascii="Candara" w:eastAsia="Calibri" w:hAnsi="Candara"/>
                <w:color w:val="000000"/>
                <w:sz w:val="18"/>
                <w:szCs w:val="18"/>
                <w:lang w:eastAsia="en-US"/>
              </w:rPr>
            </w:pPr>
          </w:p>
          <w:p w14:paraId="35D14039" w14:textId="77777777" w:rsidR="007458A5" w:rsidRDefault="007458A5">
            <w:pPr>
              <w:spacing w:line="360" w:lineRule="auto"/>
              <w:rPr>
                <w:rFonts w:ascii="Candara" w:eastAsia="Calibri" w:hAnsi="Candara"/>
                <w:color w:val="000000"/>
                <w:sz w:val="18"/>
                <w:szCs w:val="18"/>
                <w:lang w:eastAsia="en-US"/>
              </w:rPr>
            </w:pPr>
          </w:p>
          <w:p w14:paraId="37999EDA" w14:textId="77777777" w:rsidR="007458A5" w:rsidRDefault="007458A5">
            <w:pPr>
              <w:spacing w:line="360" w:lineRule="auto"/>
              <w:rPr>
                <w:rFonts w:ascii="Candara" w:eastAsia="Calibri" w:hAnsi="Candara"/>
                <w:color w:val="000000"/>
                <w:sz w:val="18"/>
                <w:szCs w:val="18"/>
                <w:lang w:eastAsia="en-US"/>
              </w:rPr>
            </w:pPr>
          </w:p>
          <w:p w14:paraId="1B6FEA5D" w14:textId="77777777" w:rsidR="007458A5" w:rsidRDefault="007458A5">
            <w:pPr>
              <w:spacing w:line="360" w:lineRule="auto"/>
              <w:rPr>
                <w:rFonts w:ascii="Candara" w:eastAsia="Calibri" w:hAnsi="Candara"/>
                <w:color w:val="000000"/>
                <w:sz w:val="18"/>
                <w:szCs w:val="18"/>
                <w:lang w:eastAsia="en-US"/>
              </w:rPr>
            </w:pPr>
          </w:p>
          <w:p w14:paraId="2F7EAB1B" w14:textId="77777777" w:rsidR="007458A5" w:rsidRDefault="007458A5">
            <w:pPr>
              <w:spacing w:line="360" w:lineRule="auto"/>
              <w:rPr>
                <w:rFonts w:ascii="Candara" w:eastAsia="Calibri" w:hAnsi="Candara"/>
                <w:color w:val="000000"/>
                <w:sz w:val="18"/>
                <w:szCs w:val="18"/>
                <w:lang w:eastAsia="en-US"/>
              </w:rPr>
            </w:pPr>
          </w:p>
          <w:p w14:paraId="297702ED" w14:textId="77777777" w:rsidR="007458A5" w:rsidRDefault="007458A5">
            <w:pPr>
              <w:spacing w:line="360" w:lineRule="auto"/>
              <w:rPr>
                <w:rFonts w:ascii="Candara" w:eastAsia="Calibri" w:hAnsi="Candara"/>
                <w:color w:val="000000"/>
                <w:sz w:val="18"/>
                <w:szCs w:val="18"/>
                <w:lang w:eastAsia="en-US"/>
              </w:rPr>
            </w:pPr>
          </w:p>
          <w:p w14:paraId="55B808F3" w14:textId="77777777" w:rsidR="007458A5" w:rsidRDefault="007458A5">
            <w:pPr>
              <w:spacing w:line="360" w:lineRule="auto"/>
              <w:rPr>
                <w:rFonts w:ascii="Candara" w:eastAsia="Calibri" w:hAnsi="Candara"/>
                <w:color w:val="000000"/>
                <w:sz w:val="18"/>
                <w:szCs w:val="18"/>
                <w:lang w:eastAsia="en-US"/>
              </w:rPr>
            </w:pPr>
          </w:p>
          <w:p w14:paraId="103C3DBA" w14:textId="77777777" w:rsidR="007458A5" w:rsidRDefault="007458A5">
            <w:pPr>
              <w:spacing w:line="360" w:lineRule="auto"/>
              <w:rPr>
                <w:rFonts w:ascii="Candara" w:eastAsia="Calibri" w:hAnsi="Candara"/>
                <w:color w:val="000000"/>
                <w:sz w:val="18"/>
                <w:szCs w:val="18"/>
                <w:lang w:eastAsia="en-US"/>
              </w:rPr>
            </w:pPr>
          </w:p>
          <w:p w14:paraId="7218CE2D" w14:textId="77777777" w:rsidR="007458A5" w:rsidRDefault="007458A5">
            <w:pPr>
              <w:spacing w:line="360" w:lineRule="auto"/>
              <w:rPr>
                <w:rFonts w:ascii="Candara" w:eastAsia="Calibri" w:hAnsi="Candara"/>
                <w:color w:val="000000"/>
                <w:sz w:val="18"/>
                <w:szCs w:val="18"/>
                <w:lang w:eastAsia="en-US"/>
              </w:rPr>
            </w:pPr>
          </w:p>
          <w:p w14:paraId="3CAA8ABC" w14:textId="77777777" w:rsidR="007458A5" w:rsidRDefault="007458A5">
            <w:pPr>
              <w:spacing w:line="360" w:lineRule="auto"/>
              <w:rPr>
                <w:rFonts w:ascii="Candara" w:eastAsia="Calibri" w:hAnsi="Candara"/>
                <w:color w:val="000000"/>
                <w:sz w:val="18"/>
                <w:szCs w:val="18"/>
                <w:lang w:eastAsia="en-US"/>
              </w:rPr>
            </w:pPr>
          </w:p>
          <w:p w14:paraId="759927D5" w14:textId="77777777" w:rsidR="007458A5" w:rsidRDefault="007458A5">
            <w:pPr>
              <w:spacing w:line="360" w:lineRule="auto"/>
              <w:rPr>
                <w:rFonts w:ascii="Candara" w:eastAsia="Calibri" w:hAnsi="Candara"/>
                <w:color w:val="000000"/>
                <w:sz w:val="18"/>
                <w:szCs w:val="18"/>
                <w:lang w:eastAsia="en-US"/>
              </w:rPr>
            </w:pPr>
          </w:p>
          <w:p w14:paraId="0F9A18E8" w14:textId="77777777" w:rsidR="007458A5" w:rsidRDefault="007458A5">
            <w:pPr>
              <w:spacing w:line="360" w:lineRule="auto"/>
              <w:rPr>
                <w:rFonts w:ascii="Candara" w:eastAsia="Calibri" w:hAnsi="Candara"/>
                <w:color w:val="000000"/>
                <w:sz w:val="18"/>
                <w:szCs w:val="18"/>
                <w:lang w:eastAsia="en-US"/>
              </w:rPr>
            </w:pPr>
          </w:p>
          <w:p w14:paraId="25BA3FF2" w14:textId="77777777" w:rsidR="007458A5" w:rsidRDefault="007458A5">
            <w:pPr>
              <w:spacing w:line="360" w:lineRule="auto"/>
              <w:rPr>
                <w:rFonts w:ascii="Candara" w:eastAsia="Calibri" w:hAnsi="Candara"/>
                <w:color w:val="000000"/>
                <w:sz w:val="18"/>
                <w:szCs w:val="18"/>
                <w:lang w:eastAsia="en-US"/>
              </w:rPr>
            </w:pPr>
          </w:p>
          <w:p w14:paraId="7533DB36" w14:textId="77777777" w:rsidR="007458A5" w:rsidRDefault="007458A5">
            <w:pPr>
              <w:spacing w:line="360" w:lineRule="auto"/>
              <w:rPr>
                <w:rFonts w:ascii="Candara" w:eastAsia="Calibri" w:hAnsi="Candara"/>
                <w:color w:val="000000"/>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616D9E93" w14:textId="77777777" w:rsidR="007458A5" w:rsidRDefault="007458A5">
            <w:pPr>
              <w:spacing w:line="360" w:lineRule="auto"/>
              <w:rPr>
                <w:rFonts w:ascii="Candara" w:eastAsia="Calibri" w:hAnsi="Candara"/>
                <w:color w:val="000000"/>
                <w:sz w:val="18"/>
                <w:szCs w:val="18"/>
                <w:lang w:eastAsia="en-US"/>
              </w:rPr>
            </w:pPr>
          </w:p>
        </w:tc>
      </w:tr>
      <w:tr w:rsidR="007458A5" w14:paraId="5E8CC5B3" w14:textId="77777777" w:rsidTr="007458A5">
        <w:trPr>
          <w:trHeight w:val="935"/>
        </w:trPr>
        <w:tc>
          <w:tcPr>
            <w:tcW w:w="556" w:type="dxa"/>
            <w:tcBorders>
              <w:top w:val="single" w:sz="4" w:space="0" w:color="000000"/>
              <w:left w:val="single" w:sz="4" w:space="0" w:color="000000"/>
              <w:bottom w:val="single" w:sz="4" w:space="0" w:color="000000"/>
              <w:right w:val="single" w:sz="4" w:space="0" w:color="000000"/>
            </w:tcBorders>
            <w:vAlign w:val="center"/>
          </w:tcPr>
          <w:p w14:paraId="7784F1A7"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4237814A" w14:textId="77777777" w:rsidR="007458A5" w:rsidRDefault="007458A5">
            <w:pPr>
              <w:spacing w:line="360" w:lineRule="auto"/>
              <w:jc w:val="both"/>
              <w:rPr>
                <w:rFonts w:ascii="Candara" w:eastAsia="Calibri" w:hAnsi="Candara"/>
                <w:sz w:val="18"/>
                <w:szCs w:val="18"/>
                <w:lang w:eastAsia="en-US"/>
              </w:rPr>
            </w:pPr>
            <w:r>
              <w:rPr>
                <w:rFonts w:ascii="Candara" w:eastAsia="Calibri" w:hAnsi="Candara"/>
                <w:sz w:val="18"/>
                <w:szCs w:val="18"/>
                <w:lang w:eastAsia="en-US"/>
              </w:rPr>
              <w:t xml:space="preserve">Wózek wyposażony w 4 koła jezdne w osłonie tworzywowej o średnicy min. 125 mm, z czego min. 2 posiadają blokadę jazdy i obrotu </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6667C3D4"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35D094F3"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 xml:space="preserve">Koła standardowe – 0 pkt. </w:t>
            </w:r>
          </w:p>
          <w:p w14:paraId="1DEF0E90"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Koła antystatyczne z oznaczeniem – 10 pkt.</w:t>
            </w:r>
          </w:p>
          <w:p w14:paraId="770E6D72"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7F89A506" w14:textId="77777777" w:rsidR="007458A5" w:rsidRDefault="007458A5">
            <w:pPr>
              <w:spacing w:line="360" w:lineRule="auto"/>
              <w:rPr>
                <w:rFonts w:ascii="Candara" w:hAnsi="Candara"/>
                <w:b/>
                <w:bCs/>
                <w:sz w:val="18"/>
                <w:szCs w:val="18"/>
                <w:lang w:eastAsia="en-US"/>
              </w:rPr>
            </w:pPr>
          </w:p>
        </w:tc>
      </w:tr>
      <w:tr w:rsidR="007458A5" w14:paraId="277A9B7C" w14:textId="77777777" w:rsidTr="007458A5">
        <w:trPr>
          <w:trHeight w:val="1118"/>
        </w:trPr>
        <w:tc>
          <w:tcPr>
            <w:tcW w:w="556" w:type="dxa"/>
            <w:tcBorders>
              <w:top w:val="single" w:sz="4" w:space="0" w:color="000000"/>
              <w:left w:val="single" w:sz="4" w:space="0" w:color="000000"/>
              <w:bottom w:val="single" w:sz="4" w:space="0" w:color="000000"/>
              <w:right w:val="single" w:sz="4" w:space="0" w:color="000000"/>
            </w:tcBorders>
            <w:vAlign w:val="center"/>
          </w:tcPr>
          <w:p w14:paraId="59893ADE"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00A4447F" w14:textId="77777777" w:rsidR="007458A5" w:rsidRDefault="007458A5">
            <w:pPr>
              <w:spacing w:line="360" w:lineRule="auto"/>
              <w:jc w:val="both"/>
              <w:rPr>
                <w:rFonts w:ascii="Candara" w:eastAsia="Calibri" w:hAnsi="Candara"/>
                <w:sz w:val="18"/>
                <w:szCs w:val="18"/>
                <w:lang w:eastAsia="en-US"/>
              </w:rPr>
            </w:pPr>
            <w:r>
              <w:rPr>
                <w:rFonts w:ascii="Candara" w:eastAsia="Calibri" w:hAnsi="Candara"/>
                <w:sz w:val="18"/>
                <w:szCs w:val="18"/>
                <w:lang w:eastAsia="en-US"/>
              </w:rPr>
              <w:t xml:space="preserve">Dolne narożniki wózka wyposażone w odboje z możliwością wyboru kolorów, (min. 2 kolory do wyboru), chroniące wózek i ściany przed uszkodzeniami </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38E47A8E"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303E58D4"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62E287A4" w14:textId="77777777" w:rsidR="007458A5" w:rsidRDefault="007458A5">
            <w:pPr>
              <w:spacing w:line="360" w:lineRule="auto"/>
              <w:rPr>
                <w:rFonts w:ascii="Candara" w:eastAsia="Calibri" w:hAnsi="Candara"/>
                <w:sz w:val="18"/>
                <w:szCs w:val="18"/>
                <w:lang w:eastAsia="en-US"/>
              </w:rPr>
            </w:pPr>
          </w:p>
        </w:tc>
      </w:tr>
      <w:tr w:rsidR="007458A5" w14:paraId="734D3331" w14:textId="77777777" w:rsidTr="007458A5">
        <w:trPr>
          <w:trHeight w:val="617"/>
        </w:trPr>
        <w:tc>
          <w:tcPr>
            <w:tcW w:w="556" w:type="dxa"/>
            <w:tcBorders>
              <w:top w:val="single" w:sz="4" w:space="0" w:color="000000"/>
              <w:left w:val="single" w:sz="4" w:space="0" w:color="000000"/>
              <w:bottom w:val="single" w:sz="4" w:space="0" w:color="000000"/>
              <w:right w:val="single" w:sz="4" w:space="0" w:color="000000"/>
            </w:tcBorders>
            <w:vAlign w:val="center"/>
          </w:tcPr>
          <w:p w14:paraId="25ABB605"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4772ACB7" w14:textId="77777777" w:rsidR="007458A5" w:rsidRDefault="007458A5">
            <w:pPr>
              <w:spacing w:line="360" w:lineRule="auto"/>
              <w:jc w:val="both"/>
              <w:rPr>
                <w:rFonts w:ascii="Candara" w:eastAsia="Calibri" w:hAnsi="Candara"/>
                <w:sz w:val="18"/>
                <w:szCs w:val="18"/>
                <w:lang w:eastAsia="en-US"/>
              </w:rPr>
            </w:pPr>
            <w:r>
              <w:rPr>
                <w:rFonts w:ascii="Candara" w:eastAsia="Calibri" w:hAnsi="Candara"/>
                <w:sz w:val="18"/>
                <w:szCs w:val="18"/>
                <w:lang w:eastAsia="en-US"/>
              </w:rPr>
              <w:t xml:space="preserve">Kolor blatu roboczego i uchwytu do prowadzenia identyczny z korpusem wózka </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1558CC96"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hideMark/>
          </w:tcPr>
          <w:p w14:paraId="0AAD63BF"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 xml:space="preserve">Brak możliwości wyboru korpusu – 0 pkt. </w:t>
            </w:r>
          </w:p>
          <w:p w14:paraId="38D85447" w14:textId="77777777" w:rsidR="007458A5" w:rsidRDefault="007458A5">
            <w:pPr>
              <w:spacing w:line="360" w:lineRule="auto"/>
              <w:jc w:val="both"/>
              <w:rPr>
                <w:rFonts w:ascii="Candara" w:eastAsia="Calibri" w:hAnsi="Candara"/>
                <w:sz w:val="18"/>
                <w:szCs w:val="18"/>
                <w:lang w:eastAsia="en-US"/>
              </w:rPr>
            </w:pPr>
            <w:r>
              <w:rPr>
                <w:rFonts w:ascii="Candara" w:eastAsia="Calibri" w:hAnsi="Candara"/>
                <w:sz w:val="18"/>
                <w:szCs w:val="18"/>
                <w:lang w:eastAsia="en-US"/>
              </w:rPr>
              <w:t xml:space="preserve">Możliwość wyboru kolorystyki korpusu wózka (min. 3 kolory). </w:t>
            </w:r>
            <w:r>
              <w:rPr>
                <w:rFonts w:ascii="Candara" w:hAnsi="Candara"/>
                <w:sz w:val="18"/>
                <w:szCs w:val="18"/>
                <w:lang w:eastAsia="en-US"/>
              </w:rPr>
              <w:t>– 10 pkt.</w:t>
            </w:r>
          </w:p>
        </w:tc>
        <w:tc>
          <w:tcPr>
            <w:tcW w:w="1624" w:type="dxa"/>
            <w:tcBorders>
              <w:top w:val="single" w:sz="4" w:space="0" w:color="000000"/>
              <w:left w:val="single" w:sz="4" w:space="0" w:color="000000"/>
              <w:bottom w:val="single" w:sz="4" w:space="0" w:color="000000"/>
              <w:right w:val="single" w:sz="4" w:space="0" w:color="000000"/>
            </w:tcBorders>
          </w:tcPr>
          <w:p w14:paraId="5E2602FB" w14:textId="77777777" w:rsidR="007458A5" w:rsidRDefault="007458A5">
            <w:pPr>
              <w:spacing w:line="360" w:lineRule="auto"/>
              <w:rPr>
                <w:rFonts w:ascii="Candara" w:hAnsi="Candara"/>
                <w:b/>
                <w:bCs/>
                <w:sz w:val="18"/>
                <w:szCs w:val="18"/>
                <w:lang w:eastAsia="en-US"/>
              </w:rPr>
            </w:pPr>
          </w:p>
        </w:tc>
      </w:tr>
      <w:tr w:rsidR="007458A5" w14:paraId="619C5D9F" w14:textId="77777777" w:rsidTr="007458A5">
        <w:trPr>
          <w:trHeight w:val="548"/>
        </w:trPr>
        <w:tc>
          <w:tcPr>
            <w:tcW w:w="556" w:type="dxa"/>
            <w:tcBorders>
              <w:top w:val="single" w:sz="4" w:space="0" w:color="000000"/>
              <w:left w:val="single" w:sz="4" w:space="0" w:color="000000"/>
              <w:bottom w:val="single" w:sz="4" w:space="0" w:color="000000"/>
              <w:right w:val="single" w:sz="4" w:space="0" w:color="000000"/>
            </w:tcBorders>
            <w:vAlign w:val="center"/>
          </w:tcPr>
          <w:p w14:paraId="73B1E119"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0A15777E" w14:textId="77777777" w:rsidR="007458A5" w:rsidRDefault="007458A5">
            <w:pPr>
              <w:spacing w:line="360" w:lineRule="auto"/>
              <w:jc w:val="both"/>
              <w:rPr>
                <w:rFonts w:ascii="Candara" w:eastAsia="Calibri" w:hAnsi="Candara"/>
                <w:sz w:val="18"/>
                <w:szCs w:val="18"/>
                <w:lang w:eastAsia="en-US"/>
              </w:rPr>
            </w:pPr>
            <w:r>
              <w:rPr>
                <w:rFonts w:ascii="Candara" w:eastAsia="Calibri" w:hAnsi="Candara"/>
                <w:sz w:val="18"/>
                <w:szCs w:val="18"/>
                <w:lang w:eastAsia="en-US"/>
              </w:rPr>
              <w:t>Możliwość wyboru koloru szuflad,                                 min. 6 kolorów</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7495D68A"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33546E0F"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490F0E17" w14:textId="77777777" w:rsidR="007458A5" w:rsidRDefault="007458A5">
            <w:pPr>
              <w:spacing w:line="360" w:lineRule="auto"/>
              <w:rPr>
                <w:rFonts w:ascii="Candara" w:eastAsia="Calibri" w:hAnsi="Candara"/>
                <w:sz w:val="18"/>
                <w:szCs w:val="18"/>
                <w:lang w:eastAsia="en-US"/>
              </w:rPr>
            </w:pPr>
          </w:p>
        </w:tc>
      </w:tr>
      <w:tr w:rsidR="007458A5" w14:paraId="4BE975B5" w14:textId="77777777" w:rsidTr="007458A5">
        <w:trPr>
          <w:trHeight w:val="548"/>
        </w:trPr>
        <w:tc>
          <w:tcPr>
            <w:tcW w:w="556" w:type="dxa"/>
            <w:tcBorders>
              <w:top w:val="single" w:sz="4" w:space="0" w:color="000000"/>
              <w:left w:val="single" w:sz="4" w:space="0" w:color="000000"/>
              <w:bottom w:val="single" w:sz="4" w:space="0" w:color="000000"/>
              <w:right w:val="single" w:sz="4" w:space="0" w:color="000000"/>
            </w:tcBorders>
            <w:vAlign w:val="center"/>
          </w:tcPr>
          <w:p w14:paraId="46C091BA"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64A354CD" w14:textId="77777777" w:rsidR="007458A5" w:rsidRDefault="007458A5">
            <w:pPr>
              <w:spacing w:line="360" w:lineRule="auto"/>
              <w:jc w:val="both"/>
              <w:rPr>
                <w:rFonts w:ascii="Candara" w:eastAsia="Calibri" w:hAnsi="Candara"/>
                <w:sz w:val="18"/>
                <w:szCs w:val="18"/>
                <w:lang w:eastAsia="en-US"/>
              </w:rPr>
            </w:pPr>
            <w:r>
              <w:rPr>
                <w:rFonts w:ascii="Candara" w:eastAsia="Calibri" w:hAnsi="Candara"/>
                <w:sz w:val="18"/>
                <w:szCs w:val="18"/>
                <w:lang w:eastAsia="en-US"/>
              </w:rPr>
              <w:t>Gwarancja na cały zestaw min. 24 miesiące</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68F91A35"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376F4603"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42DDA400" w14:textId="77777777" w:rsidR="007458A5" w:rsidRDefault="007458A5">
            <w:pPr>
              <w:spacing w:line="360" w:lineRule="auto"/>
              <w:rPr>
                <w:rFonts w:ascii="Candara" w:eastAsia="Calibri" w:hAnsi="Candara"/>
                <w:sz w:val="18"/>
                <w:szCs w:val="18"/>
                <w:lang w:eastAsia="en-US"/>
              </w:rPr>
            </w:pPr>
          </w:p>
        </w:tc>
      </w:tr>
      <w:tr w:rsidR="007458A5" w14:paraId="1F134276" w14:textId="77777777" w:rsidTr="007458A5">
        <w:trPr>
          <w:trHeight w:val="548"/>
        </w:trPr>
        <w:tc>
          <w:tcPr>
            <w:tcW w:w="556" w:type="dxa"/>
            <w:tcBorders>
              <w:top w:val="single" w:sz="4" w:space="0" w:color="000000"/>
              <w:left w:val="single" w:sz="4" w:space="0" w:color="000000"/>
              <w:bottom w:val="single" w:sz="4" w:space="0" w:color="000000"/>
              <w:right w:val="single" w:sz="4" w:space="0" w:color="000000"/>
            </w:tcBorders>
            <w:vAlign w:val="center"/>
          </w:tcPr>
          <w:p w14:paraId="56557532"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277DF434" w14:textId="77777777" w:rsidR="007458A5" w:rsidRDefault="007458A5">
            <w:pPr>
              <w:spacing w:line="360" w:lineRule="auto"/>
              <w:jc w:val="both"/>
              <w:rPr>
                <w:rFonts w:ascii="Candara" w:eastAsia="Calibri" w:hAnsi="Candara"/>
                <w:sz w:val="18"/>
                <w:szCs w:val="18"/>
                <w:lang w:eastAsia="en-US"/>
              </w:rPr>
            </w:pPr>
            <w:r>
              <w:rPr>
                <w:rFonts w:ascii="Candara" w:hAnsi="Candara"/>
                <w:sz w:val="18"/>
                <w:szCs w:val="18"/>
                <w:lang w:eastAsia="en-US"/>
              </w:rPr>
              <w:t xml:space="preserve">Urządzenie sklasyfikowane jako wyrób medyczny </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260E3E17"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0B70D1F9"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0233FA3A" w14:textId="77777777" w:rsidR="007458A5" w:rsidRDefault="007458A5">
            <w:pPr>
              <w:spacing w:line="360" w:lineRule="auto"/>
              <w:rPr>
                <w:rFonts w:ascii="Candara" w:eastAsia="Calibri" w:hAnsi="Candara"/>
                <w:sz w:val="18"/>
                <w:szCs w:val="18"/>
                <w:lang w:eastAsia="en-US"/>
              </w:rPr>
            </w:pPr>
          </w:p>
        </w:tc>
      </w:tr>
      <w:tr w:rsidR="007458A5" w14:paraId="1C86BAC3" w14:textId="77777777" w:rsidTr="007458A5">
        <w:trPr>
          <w:trHeight w:val="548"/>
        </w:trPr>
        <w:tc>
          <w:tcPr>
            <w:tcW w:w="556" w:type="dxa"/>
            <w:tcBorders>
              <w:top w:val="single" w:sz="4" w:space="0" w:color="000000"/>
              <w:left w:val="single" w:sz="4" w:space="0" w:color="000000"/>
              <w:bottom w:val="single" w:sz="4" w:space="0" w:color="000000"/>
              <w:right w:val="single" w:sz="4" w:space="0" w:color="000000"/>
            </w:tcBorders>
            <w:vAlign w:val="center"/>
          </w:tcPr>
          <w:p w14:paraId="40E975F9"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575F986A"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Wpis (zgłoszenie) do rejestru wyrobów medycznych</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0966F4E0"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4DCCEB19"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496400FD" w14:textId="77777777" w:rsidR="007458A5" w:rsidRDefault="007458A5">
            <w:pPr>
              <w:spacing w:line="360" w:lineRule="auto"/>
              <w:rPr>
                <w:rFonts w:ascii="Candara" w:eastAsia="Calibri" w:hAnsi="Candara"/>
                <w:sz w:val="18"/>
                <w:szCs w:val="18"/>
                <w:lang w:eastAsia="en-US"/>
              </w:rPr>
            </w:pPr>
          </w:p>
        </w:tc>
      </w:tr>
      <w:tr w:rsidR="007458A5" w14:paraId="785A63A9" w14:textId="77777777" w:rsidTr="007458A5">
        <w:trPr>
          <w:trHeight w:val="548"/>
        </w:trPr>
        <w:tc>
          <w:tcPr>
            <w:tcW w:w="556" w:type="dxa"/>
            <w:tcBorders>
              <w:top w:val="single" w:sz="4" w:space="0" w:color="000000"/>
              <w:left w:val="single" w:sz="4" w:space="0" w:color="000000"/>
              <w:bottom w:val="single" w:sz="4" w:space="0" w:color="000000"/>
              <w:right w:val="single" w:sz="4" w:space="0" w:color="000000"/>
            </w:tcBorders>
            <w:vAlign w:val="center"/>
          </w:tcPr>
          <w:p w14:paraId="77B77DF0"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55675BBE"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Deklaracja zgodności i certyfikat CE na urządzenie i akcesoria pomocnicze</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79377617"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5FBA4A0A"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08B73AE0" w14:textId="77777777" w:rsidR="007458A5" w:rsidRDefault="007458A5">
            <w:pPr>
              <w:spacing w:line="360" w:lineRule="auto"/>
              <w:rPr>
                <w:rFonts w:ascii="Candara" w:eastAsia="Calibri" w:hAnsi="Candara"/>
                <w:sz w:val="18"/>
                <w:szCs w:val="18"/>
                <w:lang w:eastAsia="en-US"/>
              </w:rPr>
            </w:pPr>
          </w:p>
        </w:tc>
      </w:tr>
      <w:tr w:rsidR="007458A5" w14:paraId="67F5D550" w14:textId="77777777" w:rsidTr="007458A5">
        <w:trPr>
          <w:trHeight w:val="548"/>
        </w:trPr>
        <w:tc>
          <w:tcPr>
            <w:tcW w:w="556" w:type="dxa"/>
            <w:tcBorders>
              <w:top w:val="single" w:sz="4" w:space="0" w:color="000000"/>
              <w:left w:val="single" w:sz="4" w:space="0" w:color="000000"/>
              <w:bottom w:val="single" w:sz="4" w:space="0" w:color="000000"/>
              <w:right w:val="single" w:sz="4" w:space="0" w:color="000000"/>
            </w:tcBorders>
            <w:vAlign w:val="center"/>
          </w:tcPr>
          <w:p w14:paraId="3EAE44C1" w14:textId="77777777" w:rsidR="007458A5" w:rsidRDefault="007458A5" w:rsidP="007458A5">
            <w:pPr>
              <w:numPr>
                <w:ilvl w:val="0"/>
                <w:numId w:val="42"/>
              </w:numPr>
              <w:spacing w:after="200" w:line="276" w:lineRule="auto"/>
              <w:rPr>
                <w:rFonts w:ascii="Candara" w:eastAsia="Calibri" w:hAnsi="Candara"/>
                <w:sz w:val="18"/>
                <w:szCs w:val="18"/>
                <w:lang w:eastAsia="en-US"/>
              </w:rPr>
            </w:pPr>
          </w:p>
        </w:tc>
        <w:tc>
          <w:tcPr>
            <w:tcW w:w="4078" w:type="dxa"/>
            <w:gridSpan w:val="2"/>
            <w:tcBorders>
              <w:top w:val="single" w:sz="4" w:space="0" w:color="000000"/>
              <w:left w:val="single" w:sz="4" w:space="0" w:color="000000"/>
              <w:bottom w:val="single" w:sz="4" w:space="0" w:color="000000"/>
              <w:right w:val="single" w:sz="4" w:space="0" w:color="000000"/>
            </w:tcBorders>
            <w:vAlign w:val="center"/>
            <w:hideMark/>
          </w:tcPr>
          <w:p w14:paraId="3E906B6B" w14:textId="77777777" w:rsidR="007458A5" w:rsidRDefault="007458A5">
            <w:pPr>
              <w:spacing w:line="360" w:lineRule="auto"/>
              <w:jc w:val="both"/>
              <w:rPr>
                <w:rFonts w:ascii="Candara" w:hAnsi="Candara"/>
                <w:sz w:val="18"/>
                <w:szCs w:val="18"/>
                <w:lang w:eastAsia="en-US"/>
              </w:rPr>
            </w:pPr>
            <w:r>
              <w:rPr>
                <w:rFonts w:ascii="Candara" w:hAnsi="Candara"/>
                <w:sz w:val="18"/>
                <w:szCs w:val="18"/>
                <w:lang w:eastAsia="en-US"/>
              </w:rPr>
              <w:t>Instrukcja obsługi w języku polskim</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4575B067" w14:textId="77777777" w:rsidR="007458A5" w:rsidRDefault="007458A5">
            <w:pPr>
              <w:spacing w:line="360" w:lineRule="auto"/>
              <w:jc w:val="center"/>
              <w:rPr>
                <w:rFonts w:ascii="Candara" w:eastAsia="Calibri" w:hAnsi="Candara"/>
                <w:sz w:val="18"/>
                <w:szCs w:val="18"/>
                <w:lang w:eastAsia="en-US"/>
              </w:rPr>
            </w:pPr>
            <w:r>
              <w:rPr>
                <w:rFonts w:ascii="Candara" w:eastAsia="Calibri" w:hAnsi="Candara"/>
                <w:sz w:val="18"/>
                <w:szCs w:val="18"/>
                <w:lang w:eastAsia="en-US"/>
              </w:rPr>
              <w:t>TAK</w:t>
            </w:r>
          </w:p>
        </w:tc>
        <w:tc>
          <w:tcPr>
            <w:tcW w:w="1663" w:type="dxa"/>
            <w:tcBorders>
              <w:top w:val="single" w:sz="4" w:space="0" w:color="000000"/>
              <w:left w:val="single" w:sz="4" w:space="0" w:color="000000"/>
              <w:bottom w:val="single" w:sz="4" w:space="0" w:color="000000"/>
              <w:right w:val="single" w:sz="4" w:space="0" w:color="000000"/>
            </w:tcBorders>
          </w:tcPr>
          <w:p w14:paraId="4EFD32AA" w14:textId="77777777" w:rsidR="007458A5" w:rsidRDefault="007458A5">
            <w:pPr>
              <w:spacing w:line="360" w:lineRule="auto"/>
              <w:rPr>
                <w:rFonts w:ascii="Candara" w:eastAsia="Calibri" w:hAnsi="Candara"/>
                <w:sz w:val="18"/>
                <w:szCs w:val="18"/>
                <w:lang w:eastAsia="en-US"/>
              </w:rPr>
            </w:pPr>
          </w:p>
        </w:tc>
        <w:tc>
          <w:tcPr>
            <w:tcW w:w="1624" w:type="dxa"/>
            <w:tcBorders>
              <w:top w:val="single" w:sz="4" w:space="0" w:color="000000"/>
              <w:left w:val="single" w:sz="4" w:space="0" w:color="000000"/>
              <w:bottom w:val="single" w:sz="4" w:space="0" w:color="000000"/>
              <w:right w:val="single" w:sz="4" w:space="0" w:color="000000"/>
            </w:tcBorders>
          </w:tcPr>
          <w:p w14:paraId="628D7607" w14:textId="77777777" w:rsidR="007458A5" w:rsidRDefault="007458A5">
            <w:pPr>
              <w:spacing w:line="360" w:lineRule="auto"/>
              <w:rPr>
                <w:rFonts w:ascii="Candara" w:eastAsia="Calibri" w:hAnsi="Candara"/>
                <w:sz w:val="18"/>
                <w:szCs w:val="18"/>
                <w:lang w:eastAsia="en-US"/>
              </w:rPr>
            </w:pPr>
          </w:p>
        </w:tc>
      </w:tr>
    </w:tbl>
    <w:p w14:paraId="5D05580B" w14:textId="77777777" w:rsidR="007458A5" w:rsidRDefault="007458A5" w:rsidP="007458A5">
      <w:pPr>
        <w:spacing w:line="200" w:lineRule="exact"/>
        <w:ind w:left="40"/>
        <w:jc w:val="both"/>
        <w:rPr>
          <w:color w:val="000000"/>
        </w:rPr>
      </w:pPr>
    </w:p>
    <w:p w14:paraId="310F931C" w14:textId="77777777" w:rsidR="007458A5" w:rsidRDefault="007458A5" w:rsidP="007458A5">
      <w:pPr>
        <w:spacing w:line="200" w:lineRule="exact"/>
        <w:ind w:left="40"/>
        <w:jc w:val="both"/>
        <w:rPr>
          <w:color w:val="000000"/>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682"/>
        <w:gridCol w:w="567"/>
        <w:gridCol w:w="567"/>
        <w:gridCol w:w="709"/>
        <w:gridCol w:w="849"/>
        <w:gridCol w:w="426"/>
        <w:gridCol w:w="849"/>
        <w:gridCol w:w="1275"/>
      </w:tblGrid>
      <w:tr w:rsidR="007458A5" w14:paraId="08CE21D9" w14:textId="77777777" w:rsidTr="007458A5">
        <w:trPr>
          <w:trHeight w:val="1167"/>
        </w:trPr>
        <w:tc>
          <w:tcPr>
            <w:tcW w:w="496" w:type="dxa"/>
            <w:tcBorders>
              <w:top w:val="single" w:sz="4" w:space="0" w:color="auto"/>
              <w:left w:val="single" w:sz="4" w:space="0" w:color="auto"/>
              <w:bottom w:val="single" w:sz="4" w:space="0" w:color="auto"/>
              <w:right w:val="single" w:sz="4" w:space="0" w:color="auto"/>
            </w:tcBorders>
            <w:hideMark/>
          </w:tcPr>
          <w:p w14:paraId="3D8B6F57"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L.p.</w:t>
            </w:r>
          </w:p>
        </w:tc>
        <w:tc>
          <w:tcPr>
            <w:tcW w:w="3685" w:type="dxa"/>
            <w:tcBorders>
              <w:top w:val="single" w:sz="4" w:space="0" w:color="auto"/>
              <w:left w:val="single" w:sz="4" w:space="0" w:color="auto"/>
              <w:bottom w:val="single" w:sz="4" w:space="0" w:color="auto"/>
              <w:right w:val="single" w:sz="4" w:space="0" w:color="auto"/>
            </w:tcBorders>
            <w:hideMark/>
          </w:tcPr>
          <w:p w14:paraId="293B321A"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Nazwa (Opis przedmiotu zamówienia)</w:t>
            </w:r>
          </w:p>
        </w:tc>
        <w:tc>
          <w:tcPr>
            <w:tcW w:w="567" w:type="dxa"/>
            <w:tcBorders>
              <w:top w:val="single" w:sz="4" w:space="0" w:color="auto"/>
              <w:left w:val="single" w:sz="4" w:space="0" w:color="auto"/>
              <w:bottom w:val="single" w:sz="4" w:space="0" w:color="auto"/>
              <w:right w:val="single" w:sz="4" w:space="0" w:color="auto"/>
            </w:tcBorders>
            <w:hideMark/>
          </w:tcPr>
          <w:p w14:paraId="5EFDCC96"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j.m.</w:t>
            </w:r>
          </w:p>
        </w:tc>
        <w:tc>
          <w:tcPr>
            <w:tcW w:w="567" w:type="dxa"/>
            <w:tcBorders>
              <w:top w:val="single" w:sz="4" w:space="0" w:color="auto"/>
              <w:left w:val="single" w:sz="4" w:space="0" w:color="auto"/>
              <w:bottom w:val="single" w:sz="4" w:space="0" w:color="auto"/>
              <w:right w:val="single" w:sz="4" w:space="0" w:color="auto"/>
            </w:tcBorders>
            <w:hideMark/>
          </w:tcPr>
          <w:p w14:paraId="499E78B9"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 xml:space="preserve">Ilość </w:t>
            </w:r>
          </w:p>
        </w:tc>
        <w:tc>
          <w:tcPr>
            <w:tcW w:w="709" w:type="dxa"/>
            <w:tcBorders>
              <w:top w:val="single" w:sz="4" w:space="0" w:color="auto"/>
              <w:left w:val="single" w:sz="4" w:space="0" w:color="auto"/>
              <w:bottom w:val="single" w:sz="4" w:space="0" w:color="auto"/>
              <w:right w:val="single" w:sz="4" w:space="0" w:color="auto"/>
            </w:tcBorders>
            <w:hideMark/>
          </w:tcPr>
          <w:p w14:paraId="5F8A3011"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Cena jedn. netto</w:t>
            </w:r>
          </w:p>
        </w:tc>
        <w:tc>
          <w:tcPr>
            <w:tcW w:w="850" w:type="dxa"/>
            <w:tcBorders>
              <w:top w:val="single" w:sz="4" w:space="0" w:color="auto"/>
              <w:left w:val="single" w:sz="4" w:space="0" w:color="auto"/>
              <w:bottom w:val="single" w:sz="4" w:space="0" w:color="auto"/>
              <w:right w:val="single" w:sz="4" w:space="0" w:color="auto"/>
            </w:tcBorders>
            <w:hideMark/>
          </w:tcPr>
          <w:p w14:paraId="5362D45E"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Wartość netto</w:t>
            </w:r>
          </w:p>
        </w:tc>
        <w:tc>
          <w:tcPr>
            <w:tcW w:w="426" w:type="dxa"/>
            <w:tcBorders>
              <w:top w:val="single" w:sz="4" w:space="0" w:color="auto"/>
              <w:left w:val="single" w:sz="4" w:space="0" w:color="auto"/>
              <w:bottom w:val="single" w:sz="4" w:space="0" w:color="auto"/>
              <w:right w:val="single" w:sz="4" w:space="0" w:color="auto"/>
            </w:tcBorders>
            <w:hideMark/>
          </w:tcPr>
          <w:p w14:paraId="1179EBF9"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Vat %</w:t>
            </w:r>
          </w:p>
        </w:tc>
        <w:tc>
          <w:tcPr>
            <w:tcW w:w="850" w:type="dxa"/>
            <w:tcBorders>
              <w:top w:val="single" w:sz="4" w:space="0" w:color="auto"/>
              <w:left w:val="single" w:sz="4" w:space="0" w:color="auto"/>
              <w:bottom w:val="single" w:sz="4" w:space="0" w:color="auto"/>
              <w:right w:val="single" w:sz="4" w:space="0" w:color="auto"/>
            </w:tcBorders>
            <w:hideMark/>
          </w:tcPr>
          <w:p w14:paraId="0D5E706C"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Wartość brutto</w:t>
            </w:r>
          </w:p>
        </w:tc>
        <w:tc>
          <w:tcPr>
            <w:tcW w:w="1276" w:type="dxa"/>
            <w:tcBorders>
              <w:top w:val="single" w:sz="4" w:space="0" w:color="auto"/>
              <w:left w:val="single" w:sz="4" w:space="0" w:color="auto"/>
              <w:bottom w:val="single" w:sz="4" w:space="0" w:color="auto"/>
              <w:right w:val="single" w:sz="4" w:space="0" w:color="auto"/>
            </w:tcBorders>
            <w:hideMark/>
          </w:tcPr>
          <w:p w14:paraId="7B0BA537"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 xml:space="preserve">Podać: Producent/  model/nr katalogowy producenta/ </w:t>
            </w:r>
          </w:p>
        </w:tc>
      </w:tr>
      <w:tr w:rsidR="007458A5" w14:paraId="2F0E2B7F" w14:textId="77777777" w:rsidTr="007458A5">
        <w:trPr>
          <w:trHeight w:val="233"/>
        </w:trPr>
        <w:tc>
          <w:tcPr>
            <w:tcW w:w="496" w:type="dxa"/>
            <w:tcBorders>
              <w:top w:val="single" w:sz="4" w:space="0" w:color="auto"/>
              <w:left w:val="single" w:sz="4" w:space="0" w:color="auto"/>
              <w:bottom w:val="single" w:sz="4" w:space="0" w:color="auto"/>
              <w:right w:val="single" w:sz="4" w:space="0" w:color="auto"/>
            </w:tcBorders>
            <w:hideMark/>
          </w:tcPr>
          <w:p w14:paraId="66F546D7"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AAB8B1B" w14:textId="77777777" w:rsidR="007458A5" w:rsidRDefault="007458A5">
            <w:pPr>
              <w:spacing w:line="360" w:lineRule="auto"/>
              <w:rPr>
                <w:rFonts w:ascii="Candara" w:hAnsi="Candara" w:cs="Tahoma"/>
                <w:sz w:val="18"/>
                <w:szCs w:val="18"/>
                <w:lang w:eastAsia="en-US"/>
              </w:rPr>
            </w:pPr>
            <w:r>
              <w:rPr>
                <w:rFonts w:ascii="Candara" w:hAnsi="Candara"/>
                <w:color w:val="000000"/>
                <w:sz w:val="18"/>
                <w:szCs w:val="18"/>
                <w:lang w:eastAsia="en-US"/>
              </w:rPr>
              <w:t>Zestaw pielęgnacyjno-zabiegowy: wózek wanna jezdna z wózkiem pielęgnacyjno-zabiegowym</w:t>
            </w:r>
          </w:p>
        </w:tc>
        <w:tc>
          <w:tcPr>
            <w:tcW w:w="567" w:type="dxa"/>
            <w:tcBorders>
              <w:top w:val="single" w:sz="4" w:space="0" w:color="auto"/>
              <w:left w:val="single" w:sz="4" w:space="0" w:color="auto"/>
              <w:bottom w:val="single" w:sz="4" w:space="0" w:color="auto"/>
              <w:right w:val="single" w:sz="4" w:space="0" w:color="auto"/>
            </w:tcBorders>
            <w:hideMark/>
          </w:tcPr>
          <w:p w14:paraId="52048551" w14:textId="77777777" w:rsidR="007458A5" w:rsidRDefault="007458A5">
            <w:pPr>
              <w:spacing w:line="360" w:lineRule="auto"/>
              <w:rPr>
                <w:rFonts w:ascii="Candara" w:hAnsi="Candara" w:cs="Tahoma"/>
                <w:sz w:val="18"/>
                <w:szCs w:val="18"/>
                <w:lang w:eastAsia="en-US"/>
              </w:rPr>
            </w:pPr>
            <w:proofErr w:type="spellStart"/>
            <w:r>
              <w:rPr>
                <w:rFonts w:ascii="Candara" w:hAnsi="Candara" w:cs="Tahoma"/>
                <w:sz w:val="18"/>
                <w:szCs w:val="18"/>
                <w:lang w:eastAsia="en-US"/>
              </w:rPr>
              <w:t>Kpl</w:t>
            </w:r>
            <w:proofErr w:type="spellEnd"/>
            <w:r>
              <w:rPr>
                <w:rFonts w:ascii="Candara" w:hAnsi="Candara" w:cs="Tahoma"/>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vAlign w:val="bottom"/>
            <w:hideMark/>
          </w:tcPr>
          <w:p w14:paraId="127B4D98" w14:textId="77777777" w:rsidR="007458A5" w:rsidRDefault="007458A5">
            <w:pPr>
              <w:spacing w:line="360" w:lineRule="auto"/>
              <w:rPr>
                <w:rFonts w:ascii="Candara" w:hAnsi="Candara" w:cs="Tahoma"/>
                <w:sz w:val="18"/>
                <w:szCs w:val="18"/>
                <w:lang w:eastAsia="en-US"/>
              </w:rPr>
            </w:pPr>
            <w:r>
              <w:rPr>
                <w:rFonts w:ascii="Candara" w:hAnsi="Candara" w:cs="Tahoma"/>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tcPr>
          <w:p w14:paraId="1F5C798B" w14:textId="77777777" w:rsidR="007458A5" w:rsidRDefault="007458A5">
            <w:pPr>
              <w:spacing w:line="360" w:lineRule="auto"/>
              <w:rPr>
                <w:rFonts w:ascii="Candara" w:hAnsi="Candara" w:cs="Tahoma"/>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39AF7B40" w14:textId="77777777" w:rsidR="007458A5" w:rsidRDefault="007458A5">
            <w:pPr>
              <w:spacing w:line="360" w:lineRule="auto"/>
              <w:rPr>
                <w:rFonts w:ascii="Candara" w:hAnsi="Candara" w:cs="Tahoma"/>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14:paraId="1C18111B" w14:textId="77777777" w:rsidR="007458A5" w:rsidRDefault="007458A5">
            <w:pPr>
              <w:spacing w:line="360" w:lineRule="auto"/>
              <w:rPr>
                <w:rFonts w:ascii="Candara" w:hAnsi="Candara" w:cs="Tahoma"/>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6254FDE4" w14:textId="77777777" w:rsidR="007458A5" w:rsidRDefault="007458A5">
            <w:pPr>
              <w:spacing w:line="360" w:lineRule="auto"/>
              <w:rPr>
                <w:rFonts w:ascii="Candara" w:hAnsi="Candara" w:cs="Tahom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19CFFCC" w14:textId="77777777" w:rsidR="007458A5" w:rsidRDefault="007458A5">
            <w:pPr>
              <w:spacing w:line="360" w:lineRule="auto"/>
              <w:rPr>
                <w:rFonts w:ascii="Candara" w:hAnsi="Candara" w:cs="Tahoma"/>
                <w:sz w:val="18"/>
                <w:szCs w:val="18"/>
                <w:lang w:eastAsia="en-US"/>
              </w:rPr>
            </w:pPr>
          </w:p>
        </w:tc>
      </w:tr>
    </w:tbl>
    <w:p w14:paraId="70E185F3" w14:textId="16DC9D83" w:rsidR="007458A5" w:rsidRDefault="007458A5" w:rsidP="007458A5">
      <w:pPr>
        <w:spacing w:line="200" w:lineRule="exact"/>
        <w:ind w:left="40"/>
        <w:rPr>
          <w:rFonts w:ascii="Sylfaen" w:hAnsi="Sylfaen"/>
          <w:color w:val="000000"/>
        </w:rPr>
      </w:pPr>
    </w:p>
    <w:p w14:paraId="2893632A" w14:textId="77777777" w:rsidR="007458A5" w:rsidRDefault="007458A5" w:rsidP="007458A5">
      <w:pPr>
        <w:spacing w:line="200" w:lineRule="exact"/>
        <w:ind w:left="40"/>
        <w:rPr>
          <w:rFonts w:ascii="Sylfaen" w:hAnsi="Sylfaen"/>
          <w:color w:val="000000"/>
        </w:rPr>
      </w:pPr>
    </w:p>
    <w:p w14:paraId="3F81C84C" w14:textId="77777777" w:rsidR="007458A5" w:rsidRDefault="007458A5"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4D68F8E8" w:rsidR="00215CAB" w:rsidRDefault="00215CAB" w:rsidP="0090708B">
      <w:pPr>
        <w:tabs>
          <w:tab w:val="left" w:pos="2127"/>
        </w:tabs>
        <w:rPr>
          <w:i/>
        </w:rPr>
      </w:pPr>
    </w:p>
    <w:p w14:paraId="4F21C75A" w14:textId="5DE9B730" w:rsidR="00215CAB" w:rsidRDefault="00215CAB" w:rsidP="0090708B">
      <w:pPr>
        <w:tabs>
          <w:tab w:val="left" w:pos="2127"/>
        </w:tabs>
        <w:rPr>
          <w:i/>
        </w:rPr>
      </w:pPr>
    </w:p>
    <w:p w14:paraId="6A259110" w14:textId="3E3B10D8" w:rsidR="00215CAB" w:rsidRDefault="00215CAB" w:rsidP="0090708B">
      <w:pPr>
        <w:tabs>
          <w:tab w:val="left" w:pos="2127"/>
        </w:tabs>
        <w:rPr>
          <w:i/>
        </w:rPr>
      </w:pPr>
    </w:p>
    <w:p w14:paraId="7B01F5DF" w14:textId="15427030" w:rsidR="00215CAB" w:rsidRDefault="00215CAB" w:rsidP="0090708B">
      <w:pPr>
        <w:tabs>
          <w:tab w:val="left" w:pos="2127"/>
        </w:tabs>
        <w:rPr>
          <w:i/>
        </w:rPr>
      </w:pPr>
    </w:p>
    <w:p w14:paraId="06B3900D" w14:textId="4B5A5422" w:rsidR="007458A5" w:rsidRDefault="007458A5" w:rsidP="007458A5">
      <w:pPr>
        <w:tabs>
          <w:tab w:val="left" w:pos="2127"/>
        </w:tabs>
        <w:jc w:val="both"/>
        <w:rPr>
          <w:rFonts w:ascii="Sylfaen" w:hAnsi="Sylfaen"/>
          <w:sz w:val="22"/>
          <w:szCs w:val="22"/>
        </w:rPr>
      </w:pPr>
      <w:r>
        <w:rPr>
          <w:rFonts w:ascii="Sylfaen" w:hAnsi="Sylfaen"/>
          <w:sz w:val="22"/>
          <w:szCs w:val="22"/>
        </w:rPr>
        <w:lastRenderedPageBreak/>
        <w:t xml:space="preserve">Załącznik nr </w:t>
      </w:r>
      <w:r w:rsidR="002D6690">
        <w:rPr>
          <w:rFonts w:ascii="Sylfaen" w:hAnsi="Sylfaen"/>
          <w:sz w:val="22"/>
          <w:szCs w:val="22"/>
        </w:rPr>
        <w:t>2</w:t>
      </w:r>
      <w:r>
        <w:rPr>
          <w:rFonts w:ascii="Sylfaen" w:hAnsi="Sylfaen"/>
          <w:sz w:val="22"/>
          <w:szCs w:val="22"/>
        </w:rPr>
        <w:t xml:space="preserve"> - </w:t>
      </w:r>
      <w:r>
        <w:rPr>
          <w:rFonts w:ascii="Sylfaen" w:hAnsi="Sylfaen"/>
          <w:sz w:val="22"/>
          <w:szCs w:val="22"/>
        </w:rPr>
        <w:t xml:space="preserve">PROJEKTOWANE POSTANOWIENIA  UMOWY </w:t>
      </w:r>
    </w:p>
    <w:p w14:paraId="31A9FAC5" w14:textId="77777777" w:rsidR="007458A5" w:rsidRDefault="007458A5" w:rsidP="007458A5">
      <w:pPr>
        <w:pStyle w:val="Nagwek7"/>
        <w:spacing w:before="0"/>
        <w:ind w:left="1296" w:hanging="1296"/>
        <w:jc w:val="center"/>
        <w:rPr>
          <w:rFonts w:ascii="Sylfaen" w:hAnsi="Sylfaen"/>
          <w:bCs/>
          <w:sz w:val="22"/>
          <w:szCs w:val="22"/>
        </w:rPr>
      </w:pPr>
    </w:p>
    <w:p w14:paraId="61062C4F" w14:textId="77777777" w:rsidR="007458A5" w:rsidRDefault="007458A5" w:rsidP="007458A5">
      <w:pPr>
        <w:pStyle w:val="Nagwek7"/>
        <w:spacing w:before="0"/>
        <w:ind w:left="1296" w:hanging="1296"/>
        <w:jc w:val="center"/>
        <w:rPr>
          <w:rFonts w:ascii="Sylfaen" w:hAnsi="Sylfaen"/>
          <w:i w:val="0"/>
          <w:color w:val="auto"/>
          <w:sz w:val="22"/>
          <w:szCs w:val="22"/>
        </w:rPr>
      </w:pPr>
      <w:r>
        <w:rPr>
          <w:rFonts w:ascii="Sylfaen" w:hAnsi="Sylfaen"/>
          <w:i w:val="0"/>
          <w:color w:val="auto"/>
          <w:sz w:val="22"/>
          <w:szCs w:val="22"/>
        </w:rPr>
        <w:t>UMOWA   DOSTAWY</w:t>
      </w:r>
    </w:p>
    <w:p w14:paraId="44DEBD3F" w14:textId="13F64DC2" w:rsidR="007458A5" w:rsidRDefault="007458A5" w:rsidP="007458A5">
      <w:pPr>
        <w:pStyle w:val="Nagwek3"/>
        <w:ind w:left="2844" w:firstLine="696"/>
        <w:rPr>
          <w:rFonts w:ascii="Sylfaen" w:hAnsi="Sylfaen"/>
          <w:iCs/>
          <w:color w:val="auto"/>
          <w:sz w:val="22"/>
          <w:szCs w:val="22"/>
        </w:rPr>
      </w:pPr>
      <w:r>
        <w:rPr>
          <w:rFonts w:ascii="Sylfaen" w:hAnsi="Sylfaen"/>
          <w:iCs/>
          <w:color w:val="auto"/>
          <w:sz w:val="22"/>
          <w:szCs w:val="22"/>
        </w:rPr>
        <w:t>Nr : SSM.DZP.200.</w:t>
      </w:r>
      <w:r>
        <w:rPr>
          <w:rFonts w:ascii="Sylfaen" w:hAnsi="Sylfaen"/>
          <w:iCs/>
          <w:color w:val="auto"/>
          <w:sz w:val="22"/>
          <w:szCs w:val="22"/>
        </w:rPr>
        <w:t>99</w:t>
      </w:r>
      <w:r>
        <w:rPr>
          <w:rFonts w:ascii="Sylfaen" w:hAnsi="Sylfaen"/>
          <w:iCs/>
          <w:color w:val="auto"/>
          <w:sz w:val="22"/>
          <w:szCs w:val="22"/>
        </w:rPr>
        <w:t>.202</w:t>
      </w:r>
      <w:r>
        <w:rPr>
          <w:rFonts w:ascii="Sylfaen" w:hAnsi="Sylfaen"/>
          <w:iCs/>
          <w:color w:val="auto"/>
          <w:sz w:val="22"/>
          <w:szCs w:val="22"/>
        </w:rPr>
        <w:t>2</w:t>
      </w:r>
    </w:p>
    <w:p w14:paraId="300EFEF7" w14:textId="77777777" w:rsidR="007458A5" w:rsidRDefault="007458A5" w:rsidP="007458A5">
      <w:pPr>
        <w:rPr>
          <w:rFonts w:ascii="Sylfaen" w:hAnsi="Sylfaen"/>
          <w:iCs/>
          <w:sz w:val="22"/>
          <w:szCs w:val="22"/>
        </w:rPr>
      </w:pPr>
    </w:p>
    <w:p w14:paraId="4A5824D8" w14:textId="77777777" w:rsidR="007458A5" w:rsidRDefault="007458A5" w:rsidP="007458A5">
      <w:pPr>
        <w:rPr>
          <w:rFonts w:ascii="Sylfaen" w:hAnsi="Sylfaen"/>
          <w:iCs/>
          <w:sz w:val="22"/>
          <w:szCs w:val="22"/>
        </w:rPr>
      </w:pPr>
      <w:r>
        <w:rPr>
          <w:rFonts w:ascii="Sylfaen" w:hAnsi="Sylfaen"/>
          <w:iCs/>
          <w:sz w:val="22"/>
          <w:szCs w:val="22"/>
        </w:rPr>
        <w:t>zawarta w dniu .......................... roku  pomiędzy :</w:t>
      </w:r>
    </w:p>
    <w:p w14:paraId="328A4783" w14:textId="77777777" w:rsidR="007458A5" w:rsidRDefault="007458A5" w:rsidP="007458A5">
      <w:pPr>
        <w:pStyle w:val="Nagwek2"/>
        <w:jc w:val="both"/>
        <w:rPr>
          <w:rFonts w:ascii="Sylfaen" w:hAnsi="Sylfaen"/>
          <w:iCs/>
          <w:color w:val="auto"/>
          <w:sz w:val="22"/>
          <w:szCs w:val="22"/>
        </w:rPr>
      </w:pPr>
    </w:p>
    <w:p w14:paraId="7DE64CA5" w14:textId="77777777" w:rsidR="007458A5" w:rsidRDefault="007458A5" w:rsidP="007458A5">
      <w:pPr>
        <w:pStyle w:val="Nagwek2"/>
        <w:jc w:val="both"/>
        <w:rPr>
          <w:rFonts w:ascii="Sylfaen" w:hAnsi="Sylfaen"/>
          <w:iCs/>
          <w:color w:val="auto"/>
          <w:sz w:val="22"/>
          <w:szCs w:val="22"/>
        </w:rPr>
      </w:pPr>
      <w:r>
        <w:rPr>
          <w:rFonts w:ascii="Sylfaen" w:hAnsi="Sylfaen"/>
          <w:iCs/>
          <w:color w:val="auto"/>
          <w:sz w:val="22"/>
          <w:szCs w:val="22"/>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071750E7" w14:textId="77777777" w:rsidR="007458A5" w:rsidRDefault="007458A5" w:rsidP="007458A5">
      <w:pPr>
        <w:rPr>
          <w:rFonts w:ascii="Sylfaen" w:hAnsi="Sylfaen"/>
          <w:iCs/>
          <w:sz w:val="22"/>
          <w:szCs w:val="22"/>
        </w:rPr>
      </w:pPr>
      <w:r>
        <w:rPr>
          <w:rFonts w:ascii="Sylfaen" w:hAnsi="Sylfaen"/>
          <w:iCs/>
          <w:sz w:val="22"/>
          <w:szCs w:val="22"/>
        </w:rPr>
        <w:t>reprezentowanym przez :</w:t>
      </w:r>
    </w:p>
    <w:p w14:paraId="2487643E" w14:textId="77777777" w:rsidR="007458A5" w:rsidRDefault="007458A5" w:rsidP="007458A5">
      <w:pPr>
        <w:rPr>
          <w:rFonts w:ascii="Sylfaen" w:hAnsi="Sylfaen"/>
          <w:iCs/>
          <w:sz w:val="22"/>
          <w:szCs w:val="22"/>
        </w:rPr>
      </w:pPr>
    </w:p>
    <w:p w14:paraId="791D6C72" w14:textId="77777777" w:rsidR="007458A5" w:rsidRDefault="007458A5" w:rsidP="007458A5">
      <w:pPr>
        <w:rPr>
          <w:rFonts w:ascii="Sylfaen" w:hAnsi="Sylfaen"/>
          <w:iCs/>
          <w:sz w:val="22"/>
          <w:szCs w:val="22"/>
        </w:rPr>
      </w:pPr>
      <w:r>
        <w:rPr>
          <w:rFonts w:ascii="Sylfaen" w:hAnsi="Sylfaen"/>
          <w:iCs/>
          <w:sz w:val="22"/>
          <w:szCs w:val="22"/>
        </w:rPr>
        <w:t xml:space="preserve">…………………………. – Dyrektora </w:t>
      </w:r>
    </w:p>
    <w:p w14:paraId="78D64E04" w14:textId="77777777" w:rsidR="007458A5" w:rsidRDefault="007458A5" w:rsidP="007458A5">
      <w:pPr>
        <w:rPr>
          <w:rFonts w:ascii="Sylfaen" w:hAnsi="Sylfaen"/>
          <w:iCs/>
          <w:sz w:val="22"/>
          <w:szCs w:val="22"/>
        </w:rPr>
      </w:pPr>
    </w:p>
    <w:p w14:paraId="507BF25A" w14:textId="77777777" w:rsidR="007458A5" w:rsidRDefault="007458A5" w:rsidP="007458A5">
      <w:pPr>
        <w:rPr>
          <w:rFonts w:ascii="Sylfaen" w:hAnsi="Sylfaen"/>
          <w:iCs/>
          <w:sz w:val="22"/>
          <w:szCs w:val="22"/>
        </w:rPr>
      </w:pPr>
      <w:r>
        <w:rPr>
          <w:rFonts w:ascii="Sylfaen" w:hAnsi="Sylfaen"/>
          <w:iCs/>
          <w:sz w:val="22"/>
          <w:szCs w:val="22"/>
        </w:rPr>
        <w:t>zwanym dalej „Odbiorcą”, a</w:t>
      </w:r>
    </w:p>
    <w:p w14:paraId="3E0D4D1F" w14:textId="77777777" w:rsidR="007458A5" w:rsidRDefault="007458A5" w:rsidP="007458A5">
      <w:pPr>
        <w:rPr>
          <w:rFonts w:ascii="Sylfaen" w:hAnsi="Sylfaen"/>
          <w:iCs/>
          <w:sz w:val="22"/>
          <w:szCs w:val="22"/>
        </w:rPr>
      </w:pPr>
    </w:p>
    <w:p w14:paraId="1F5483B8" w14:textId="77777777" w:rsidR="007458A5" w:rsidRDefault="007458A5" w:rsidP="007458A5">
      <w:pPr>
        <w:rPr>
          <w:rFonts w:ascii="Sylfaen" w:hAnsi="Sylfaen"/>
          <w:iCs/>
          <w:sz w:val="22"/>
          <w:szCs w:val="22"/>
        </w:rPr>
      </w:pPr>
      <w:r>
        <w:rPr>
          <w:rFonts w:ascii="Sylfaen" w:hAnsi="Sylfaen"/>
          <w:iCs/>
          <w:sz w:val="22"/>
          <w:szCs w:val="22"/>
        </w:rPr>
        <w:t>..............................</w:t>
      </w:r>
    </w:p>
    <w:p w14:paraId="084DDB13" w14:textId="77777777" w:rsidR="007458A5" w:rsidRDefault="007458A5" w:rsidP="007458A5">
      <w:pPr>
        <w:rPr>
          <w:rFonts w:ascii="Sylfaen" w:hAnsi="Sylfaen" w:cs="Lucida Sans Unicode"/>
          <w:iCs/>
          <w:sz w:val="22"/>
          <w:szCs w:val="22"/>
        </w:rPr>
      </w:pPr>
      <w:r>
        <w:rPr>
          <w:rFonts w:ascii="Sylfaen" w:hAnsi="Sylfaen" w:cs="Lucida Sans Unicode"/>
          <w:iCs/>
          <w:sz w:val="22"/>
          <w:szCs w:val="22"/>
        </w:rPr>
        <w:t>reprezentowaną przez :</w:t>
      </w:r>
    </w:p>
    <w:p w14:paraId="2DDA2858" w14:textId="77777777" w:rsidR="007458A5" w:rsidRDefault="007458A5" w:rsidP="007458A5">
      <w:pPr>
        <w:pStyle w:val="Nagwek2"/>
        <w:tabs>
          <w:tab w:val="num" w:pos="576"/>
        </w:tabs>
        <w:ind w:left="576" w:hanging="576"/>
        <w:rPr>
          <w:rFonts w:ascii="Sylfaen" w:hAnsi="Sylfaen"/>
          <w:iCs/>
          <w:color w:val="auto"/>
          <w:sz w:val="22"/>
          <w:szCs w:val="22"/>
        </w:rPr>
      </w:pPr>
      <w:r>
        <w:rPr>
          <w:rFonts w:ascii="Sylfaen" w:hAnsi="Sylfaen"/>
          <w:iCs/>
          <w:color w:val="auto"/>
          <w:sz w:val="22"/>
          <w:szCs w:val="22"/>
        </w:rPr>
        <w:t>..............................</w:t>
      </w:r>
    </w:p>
    <w:p w14:paraId="254A738A" w14:textId="77777777" w:rsidR="007458A5" w:rsidRDefault="007458A5" w:rsidP="007458A5">
      <w:pPr>
        <w:pStyle w:val="Stopka"/>
        <w:rPr>
          <w:rFonts w:ascii="Sylfaen" w:hAnsi="Sylfaen"/>
          <w:iCs/>
          <w:sz w:val="22"/>
          <w:szCs w:val="22"/>
        </w:rPr>
      </w:pPr>
    </w:p>
    <w:p w14:paraId="343F381F" w14:textId="77777777" w:rsidR="007458A5" w:rsidRDefault="007458A5" w:rsidP="007458A5">
      <w:pPr>
        <w:rPr>
          <w:rFonts w:ascii="Sylfaen" w:hAnsi="Sylfaen"/>
          <w:iCs/>
          <w:sz w:val="22"/>
          <w:szCs w:val="22"/>
        </w:rPr>
      </w:pPr>
      <w:r>
        <w:rPr>
          <w:rFonts w:ascii="Sylfaen" w:hAnsi="Sylfaen"/>
          <w:iCs/>
          <w:sz w:val="22"/>
          <w:szCs w:val="22"/>
        </w:rPr>
        <w:t>zwaną dalej „Dostawcą”.</w:t>
      </w:r>
    </w:p>
    <w:p w14:paraId="7858BF92" w14:textId="77777777" w:rsidR="007458A5" w:rsidRDefault="007458A5" w:rsidP="007458A5">
      <w:pPr>
        <w:rPr>
          <w:rFonts w:ascii="Sylfaen" w:hAnsi="Sylfaen"/>
          <w:iCs/>
          <w:sz w:val="22"/>
          <w:szCs w:val="22"/>
        </w:rPr>
      </w:pPr>
    </w:p>
    <w:p w14:paraId="7FBA3AB9" w14:textId="77777777" w:rsidR="007458A5" w:rsidRDefault="007458A5" w:rsidP="007458A5">
      <w:pPr>
        <w:jc w:val="both"/>
        <w:rPr>
          <w:rFonts w:ascii="Sylfaen" w:hAnsi="Sylfaen"/>
          <w:iCs/>
          <w:sz w:val="22"/>
          <w:szCs w:val="22"/>
        </w:rPr>
      </w:pPr>
      <w:r>
        <w:rPr>
          <w:rFonts w:ascii="Sylfaen" w:hAnsi="Sylfaen"/>
          <w:iCs/>
          <w:sz w:val="22"/>
          <w:szCs w:val="22"/>
        </w:rPr>
        <w:t xml:space="preserve">                                                               </w:t>
      </w:r>
      <w:r>
        <w:rPr>
          <w:rFonts w:ascii="Sylfaen" w:hAnsi="Sylfaen"/>
          <w:iCs/>
          <w:sz w:val="22"/>
          <w:szCs w:val="22"/>
        </w:rPr>
        <w:tab/>
      </w:r>
      <w:r>
        <w:rPr>
          <w:rFonts w:ascii="Sylfaen" w:hAnsi="Sylfaen"/>
          <w:iCs/>
          <w:sz w:val="22"/>
          <w:szCs w:val="22"/>
        </w:rPr>
        <w:tab/>
        <w:t xml:space="preserve"> </w:t>
      </w:r>
      <w:r>
        <w:rPr>
          <w:rFonts w:ascii="Sylfaen" w:hAnsi="Sylfaen"/>
          <w:iCs/>
          <w:sz w:val="22"/>
          <w:szCs w:val="22"/>
        </w:rPr>
        <w:tab/>
        <w:t>§ 1</w:t>
      </w:r>
    </w:p>
    <w:p w14:paraId="266BC09F" w14:textId="77777777" w:rsidR="007458A5" w:rsidRDefault="007458A5" w:rsidP="007458A5">
      <w:pPr>
        <w:jc w:val="both"/>
        <w:rPr>
          <w:rFonts w:ascii="Sylfaen" w:hAnsi="Sylfaen"/>
          <w:iCs/>
          <w:sz w:val="22"/>
          <w:szCs w:val="22"/>
        </w:rPr>
      </w:pPr>
    </w:p>
    <w:p w14:paraId="0EC95F84" w14:textId="6268ECD4" w:rsidR="007458A5" w:rsidRDefault="007458A5" w:rsidP="002D6690">
      <w:pPr>
        <w:pStyle w:val="Tekstpodstawowy"/>
        <w:spacing w:after="0"/>
        <w:jc w:val="both"/>
        <w:rPr>
          <w:rFonts w:ascii="Sylfaen" w:hAnsi="Sylfaen"/>
          <w:iCs/>
          <w:sz w:val="22"/>
          <w:szCs w:val="22"/>
        </w:rPr>
      </w:pPr>
      <w:r>
        <w:rPr>
          <w:rFonts w:ascii="Sylfaen" w:hAnsi="Sylfaen"/>
          <w:iCs/>
          <w:sz w:val="22"/>
          <w:szCs w:val="22"/>
        </w:rPr>
        <w:t xml:space="preserve">1.Umowę zawarto w wyniku wyboru oferty Dostawcy przez Odbiorcę w postępowaniu o zamówienie publiczne w trybie podstawowym dotyczącym dostawy </w:t>
      </w:r>
      <w:r w:rsidR="00D92787">
        <w:rPr>
          <w:rFonts w:ascii="Sylfaen" w:hAnsi="Sylfaen"/>
          <w:sz w:val="22"/>
          <w:szCs w:val="22"/>
        </w:rPr>
        <w:t xml:space="preserve">zestawu </w:t>
      </w:r>
      <w:proofErr w:type="spellStart"/>
      <w:r w:rsidR="00D92787">
        <w:rPr>
          <w:rFonts w:ascii="Sylfaen" w:hAnsi="Sylfaen"/>
          <w:sz w:val="22"/>
          <w:szCs w:val="22"/>
        </w:rPr>
        <w:t>pielęgnacyjno</w:t>
      </w:r>
      <w:proofErr w:type="spellEnd"/>
      <w:r w:rsidR="00D92787">
        <w:rPr>
          <w:rFonts w:ascii="Sylfaen" w:hAnsi="Sylfaen"/>
          <w:sz w:val="22"/>
          <w:szCs w:val="22"/>
        </w:rPr>
        <w:t xml:space="preserve"> – zabiegowego: wózka wanny jezdnej z wózkiem </w:t>
      </w:r>
      <w:proofErr w:type="spellStart"/>
      <w:r w:rsidR="00D92787">
        <w:rPr>
          <w:rFonts w:ascii="Sylfaen" w:hAnsi="Sylfaen"/>
          <w:sz w:val="22"/>
          <w:szCs w:val="22"/>
        </w:rPr>
        <w:t>pielęgnacyjno</w:t>
      </w:r>
      <w:proofErr w:type="spellEnd"/>
      <w:r w:rsidR="00D92787">
        <w:rPr>
          <w:rFonts w:ascii="Sylfaen" w:hAnsi="Sylfaen"/>
          <w:sz w:val="22"/>
          <w:szCs w:val="22"/>
        </w:rPr>
        <w:t xml:space="preserve"> – zabiegowym</w:t>
      </w:r>
      <w:r>
        <w:rPr>
          <w:rFonts w:ascii="Sylfaen" w:hAnsi="Sylfaen"/>
          <w:iCs/>
          <w:sz w:val="22"/>
          <w:szCs w:val="22"/>
        </w:rPr>
        <w:t>.</w:t>
      </w:r>
    </w:p>
    <w:p w14:paraId="5E6216EE" w14:textId="77777777" w:rsidR="007458A5" w:rsidRDefault="007458A5" w:rsidP="002D6690">
      <w:pPr>
        <w:pStyle w:val="Tekstpodstawowy"/>
        <w:spacing w:after="0"/>
        <w:jc w:val="both"/>
        <w:rPr>
          <w:rFonts w:ascii="Sylfaen" w:hAnsi="Sylfaen"/>
          <w:iCs/>
          <w:sz w:val="22"/>
          <w:szCs w:val="22"/>
        </w:rPr>
      </w:pPr>
      <w:r>
        <w:rPr>
          <w:rFonts w:ascii="Sylfaen" w:hAnsi="Sylfaen"/>
          <w:iCs/>
          <w:sz w:val="22"/>
          <w:szCs w:val="22"/>
        </w:rPr>
        <w:t>2.Integralną część niniejszej umowy stanowi oferta przetargowa Dostawcy.</w:t>
      </w:r>
    </w:p>
    <w:p w14:paraId="74168957" w14:textId="77777777" w:rsidR="007458A5" w:rsidRDefault="007458A5" w:rsidP="002D6690">
      <w:pPr>
        <w:pStyle w:val="Tekstpodstawowy"/>
        <w:spacing w:after="0"/>
        <w:jc w:val="both"/>
        <w:rPr>
          <w:rFonts w:ascii="Sylfaen" w:hAnsi="Sylfaen"/>
          <w:iCs/>
          <w:sz w:val="22"/>
          <w:szCs w:val="22"/>
        </w:rPr>
      </w:pPr>
      <w:r>
        <w:rPr>
          <w:rFonts w:ascii="Sylfaen" w:hAnsi="Sylfaen"/>
          <w:iCs/>
          <w:sz w:val="22"/>
          <w:szCs w:val="22"/>
        </w:rPr>
        <w:t xml:space="preserve">3.Integralną cześć niniejszej umowy stanowi załącznik nr 2 - </w:t>
      </w:r>
      <w:r>
        <w:rPr>
          <w:rFonts w:ascii="Sylfaen" w:eastAsia="Arial" w:hAnsi="Sylfaen"/>
          <w:iCs/>
          <w:sz w:val="22"/>
          <w:szCs w:val="22"/>
        </w:rPr>
        <w:t>Informacje o sposobie przetwarzania danych osobowych przez Specjalistyczny Szpital Miejski im. M. Kopernika w Toruniu.</w:t>
      </w:r>
    </w:p>
    <w:p w14:paraId="1F9FC97D" w14:textId="77777777" w:rsidR="007458A5" w:rsidRDefault="007458A5" w:rsidP="002D6690">
      <w:pPr>
        <w:pStyle w:val="Tekstpodstawowy"/>
        <w:spacing w:after="0"/>
        <w:jc w:val="both"/>
        <w:rPr>
          <w:rFonts w:ascii="Sylfaen" w:hAnsi="Sylfaen"/>
          <w:iCs/>
          <w:sz w:val="22"/>
          <w:szCs w:val="22"/>
        </w:rPr>
      </w:pPr>
      <w:r>
        <w:rPr>
          <w:rFonts w:ascii="Sylfaen" w:hAnsi="Sylfaen"/>
          <w:iCs/>
          <w:sz w:val="22"/>
          <w:szCs w:val="22"/>
        </w:rPr>
        <w:t>4.Integralną cześć niniejszej umowy stanowi załącznik nr 3 - oświadczenie o akceptacji faktur wystawianych i przesyłanych w formie elektronicznej.</w:t>
      </w:r>
    </w:p>
    <w:p w14:paraId="5001960D" w14:textId="77777777" w:rsidR="007458A5" w:rsidRDefault="007458A5" w:rsidP="002D6690">
      <w:pPr>
        <w:pStyle w:val="Tekstpodstawowy"/>
        <w:spacing w:after="0"/>
        <w:jc w:val="both"/>
        <w:rPr>
          <w:rFonts w:ascii="Sylfaen" w:hAnsi="Sylfaen"/>
          <w:iCs/>
          <w:sz w:val="22"/>
          <w:szCs w:val="22"/>
        </w:rPr>
      </w:pPr>
      <w:r>
        <w:rPr>
          <w:rFonts w:ascii="Sylfaen" w:hAnsi="Sylfaen"/>
          <w:iCs/>
          <w:sz w:val="22"/>
          <w:szCs w:val="22"/>
        </w:rPr>
        <w:t>5.Umowa jest finansowana ramach projektu pn. „Utworzenie Szpitalnego Oddziału Ratunkowego (SOR) wraz z wyposażeniem na bazie istniejącej Izby Przyjęć w Specjalistycznym Szpitalu Miejskim im. M. Kopernika w Toruniu” nr POIS.09.01.00-00-0373/19 w ramach działania 9.1 Infrastruktura ratownictwa medycznego  oś priorytetowa IX Wzmocnienie strategicznej infrastruktury ochrony zdrowia Programu Operacyjnego Infrastruktura Środowisko 2014-2020.</w:t>
      </w:r>
    </w:p>
    <w:p w14:paraId="0C50BF40" w14:textId="77777777" w:rsidR="007458A5" w:rsidRDefault="007458A5" w:rsidP="007458A5">
      <w:pPr>
        <w:pStyle w:val="Tekstpodstawowy"/>
        <w:rPr>
          <w:rFonts w:ascii="Sylfaen" w:hAnsi="Sylfaen"/>
          <w:iCs/>
          <w:sz w:val="22"/>
          <w:szCs w:val="22"/>
        </w:rPr>
      </w:pPr>
    </w:p>
    <w:p w14:paraId="10C5B380" w14:textId="77777777" w:rsidR="007458A5" w:rsidRDefault="007458A5" w:rsidP="007458A5">
      <w:pPr>
        <w:ind w:left="3824" w:firstLine="424"/>
        <w:rPr>
          <w:rFonts w:ascii="Sylfaen" w:hAnsi="Sylfaen"/>
          <w:iCs/>
          <w:sz w:val="22"/>
          <w:szCs w:val="22"/>
        </w:rPr>
      </w:pPr>
      <w:r>
        <w:rPr>
          <w:rFonts w:ascii="Sylfaen" w:hAnsi="Sylfaen"/>
          <w:iCs/>
          <w:sz w:val="22"/>
          <w:szCs w:val="22"/>
        </w:rPr>
        <w:t>§ 2</w:t>
      </w:r>
    </w:p>
    <w:p w14:paraId="0B83E04A" w14:textId="77777777" w:rsidR="007458A5" w:rsidRDefault="007458A5" w:rsidP="007458A5">
      <w:pPr>
        <w:ind w:left="284" w:hanging="284"/>
        <w:jc w:val="center"/>
        <w:rPr>
          <w:rFonts w:ascii="Sylfaen" w:hAnsi="Sylfaen"/>
          <w:iCs/>
          <w:sz w:val="22"/>
          <w:szCs w:val="22"/>
        </w:rPr>
      </w:pPr>
    </w:p>
    <w:p w14:paraId="5D401F7E" w14:textId="69C785F8" w:rsidR="007458A5" w:rsidRDefault="007458A5" w:rsidP="007458A5">
      <w:pPr>
        <w:pStyle w:val="Tekstpodstawowy"/>
        <w:spacing w:after="0"/>
        <w:rPr>
          <w:rFonts w:ascii="Sylfaen" w:hAnsi="Sylfaen"/>
          <w:iCs/>
          <w:sz w:val="22"/>
          <w:szCs w:val="22"/>
        </w:rPr>
      </w:pPr>
      <w:r>
        <w:rPr>
          <w:rFonts w:ascii="Sylfaen" w:hAnsi="Sylfaen"/>
          <w:iCs/>
          <w:sz w:val="22"/>
          <w:szCs w:val="22"/>
        </w:rPr>
        <w:t xml:space="preserve">1.Przedmiotem umowy jest dostawa i montaż </w:t>
      </w:r>
      <w:r w:rsidR="00D92787">
        <w:rPr>
          <w:rFonts w:ascii="Sylfaen" w:hAnsi="Sylfaen"/>
          <w:sz w:val="22"/>
          <w:szCs w:val="22"/>
        </w:rPr>
        <w:t xml:space="preserve">zestawu </w:t>
      </w:r>
      <w:proofErr w:type="spellStart"/>
      <w:r w:rsidR="00D92787">
        <w:rPr>
          <w:rFonts w:ascii="Sylfaen" w:hAnsi="Sylfaen"/>
          <w:sz w:val="22"/>
          <w:szCs w:val="22"/>
        </w:rPr>
        <w:t>pielęgnacyjno</w:t>
      </w:r>
      <w:proofErr w:type="spellEnd"/>
      <w:r w:rsidR="00D92787">
        <w:rPr>
          <w:rFonts w:ascii="Sylfaen" w:hAnsi="Sylfaen"/>
          <w:sz w:val="22"/>
          <w:szCs w:val="22"/>
        </w:rPr>
        <w:t xml:space="preserve"> – zabiegowego: wózka wanny jezdnej z wózkiem </w:t>
      </w:r>
      <w:proofErr w:type="spellStart"/>
      <w:r w:rsidR="00D92787">
        <w:rPr>
          <w:rFonts w:ascii="Sylfaen" w:hAnsi="Sylfaen"/>
          <w:sz w:val="22"/>
          <w:szCs w:val="22"/>
        </w:rPr>
        <w:t>pielęgnacyjno</w:t>
      </w:r>
      <w:proofErr w:type="spellEnd"/>
      <w:r w:rsidR="00D92787">
        <w:rPr>
          <w:rFonts w:ascii="Sylfaen" w:hAnsi="Sylfaen"/>
          <w:sz w:val="22"/>
          <w:szCs w:val="22"/>
        </w:rPr>
        <w:t xml:space="preserve"> – zabiegowym</w:t>
      </w:r>
      <w:r>
        <w:rPr>
          <w:rFonts w:ascii="Sylfaen" w:hAnsi="Sylfaen"/>
          <w:iCs/>
          <w:sz w:val="22"/>
          <w:szCs w:val="22"/>
        </w:rPr>
        <w:t xml:space="preserve"> dla Specjalistycznego Szpitala Miejskiego im. Mikołaja Kopernika w Toruniu. </w:t>
      </w:r>
    </w:p>
    <w:p w14:paraId="00050FDA" w14:textId="77777777" w:rsidR="007458A5" w:rsidRDefault="007458A5" w:rsidP="007458A5">
      <w:pPr>
        <w:pStyle w:val="Tekstpodstawowy"/>
        <w:spacing w:after="0"/>
        <w:rPr>
          <w:rFonts w:ascii="Sylfaen" w:hAnsi="Sylfaen"/>
          <w:iCs/>
          <w:sz w:val="22"/>
          <w:szCs w:val="22"/>
        </w:rPr>
      </w:pPr>
      <w:r>
        <w:rPr>
          <w:rFonts w:ascii="Sylfaen" w:hAnsi="Sylfaen"/>
          <w:iCs/>
          <w:sz w:val="22"/>
          <w:szCs w:val="22"/>
        </w:rPr>
        <w:t>2.Opis przedmiotu umowy, ilość i cenę zawiera załącznik do niniejszej umowy, który stanowi jej integralną cześć.</w:t>
      </w:r>
    </w:p>
    <w:p w14:paraId="219A3A49" w14:textId="77777777" w:rsidR="002D6690" w:rsidRDefault="002D6690" w:rsidP="007458A5">
      <w:pPr>
        <w:jc w:val="center"/>
        <w:rPr>
          <w:rFonts w:ascii="Sylfaen" w:hAnsi="Sylfaen"/>
          <w:sz w:val="22"/>
          <w:szCs w:val="22"/>
        </w:rPr>
      </w:pPr>
    </w:p>
    <w:p w14:paraId="7A12C73C" w14:textId="77777777" w:rsidR="002D6690" w:rsidRDefault="002D6690" w:rsidP="007458A5">
      <w:pPr>
        <w:jc w:val="center"/>
        <w:rPr>
          <w:rFonts w:ascii="Sylfaen" w:hAnsi="Sylfaen"/>
          <w:sz w:val="22"/>
          <w:szCs w:val="22"/>
        </w:rPr>
      </w:pPr>
    </w:p>
    <w:p w14:paraId="65F404E6" w14:textId="77777777" w:rsidR="002D6690" w:rsidRDefault="002D6690" w:rsidP="007458A5">
      <w:pPr>
        <w:jc w:val="center"/>
        <w:rPr>
          <w:rFonts w:ascii="Sylfaen" w:hAnsi="Sylfaen"/>
          <w:sz w:val="22"/>
          <w:szCs w:val="22"/>
        </w:rPr>
      </w:pPr>
    </w:p>
    <w:p w14:paraId="5D3DC0F6" w14:textId="3D725357" w:rsidR="007458A5" w:rsidRDefault="007458A5" w:rsidP="007458A5">
      <w:pPr>
        <w:jc w:val="center"/>
        <w:rPr>
          <w:rFonts w:ascii="Sylfaen" w:hAnsi="Sylfaen"/>
          <w:sz w:val="22"/>
          <w:szCs w:val="22"/>
        </w:rPr>
      </w:pPr>
      <w:r>
        <w:rPr>
          <w:rFonts w:ascii="Sylfaen" w:hAnsi="Sylfaen"/>
          <w:sz w:val="22"/>
          <w:szCs w:val="22"/>
        </w:rPr>
        <w:lastRenderedPageBreak/>
        <w:t>§ 3</w:t>
      </w:r>
    </w:p>
    <w:p w14:paraId="25208200" w14:textId="77777777" w:rsidR="007458A5" w:rsidRDefault="007458A5" w:rsidP="007458A5">
      <w:pPr>
        <w:jc w:val="both"/>
        <w:rPr>
          <w:rFonts w:ascii="Sylfaen" w:hAnsi="Sylfaen"/>
          <w:sz w:val="22"/>
          <w:szCs w:val="22"/>
        </w:rPr>
      </w:pPr>
    </w:p>
    <w:p w14:paraId="6B27F92A" w14:textId="48A580F9" w:rsidR="007458A5" w:rsidRDefault="007458A5" w:rsidP="007458A5">
      <w:pPr>
        <w:jc w:val="both"/>
        <w:rPr>
          <w:rFonts w:ascii="Sylfaen" w:hAnsi="Sylfaen"/>
          <w:sz w:val="22"/>
          <w:szCs w:val="22"/>
        </w:rPr>
      </w:pPr>
      <w:r>
        <w:rPr>
          <w:rFonts w:ascii="Sylfaen" w:hAnsi="Sylfaen"/>
          <w:sz w:val="22"/>
          <w:szCs w:val="22"/>
        </w:rPr>
        <w:t xml:space="preserve">Dostawca zobowiązany jest do dostarczenia i montażu przedmiotu umowy w terminie </w:t>
      </w:r>
      <w:r w:rsidRPr="00E2324E">
        <w:rPr>
          <w:rFonts w:ascii="Sylfaen" w:hAnsi="Sylfaen"/>
          <w:sz w:val="22"/>
          <w:szCs w:val="22"/>
        </w:rPr>
        <w:t xml:space="preserve">do </w:t>
      </w:r>
      <w:r w:rsidR="00E2324E" w:rsidRPr="00E2324E">
        <w:rPr>
          <w:rFonts w:ascii="Sylfaen" w:hAnsi="Sylfaen"/>
          <w:sz w:val="22"/>
          <w:szCs w:val="22"/>
        </w:rPr>
        <w:t>21</w:t>
      </w:r>
      <w:r w:rsidRPr="00E2324E">
        <w:rPr>
          <w:rFonts w:ascii="Sylfaen" w:hAnsi="Sylfaen"/>
          <w:sz w:val="22"/>
          <w:szCs w:val="22"/>
        </w:rPr>
        <w:t xml:space="preserve"> dni od </w:t>
      </w:r>
      <w:r>
        <w:rPr>
          <w:rFonts w:ascii="Sylfaen" w:hAnsi="Sylfaen"/>
          <w:sz w:val="22"/>
          <w:szCs w:val="22"/>
        </w:rPr>
        <w:t>dnia zawarcia niniejszej umowy.</w:t>
      </w:r>
    </w:p>
    <w:p w14:paraId="778E9ED0" w14:textId="77777777" w:rsidR="007458A5" w:rsidRDefault="007458A5" w:rsidP="007458A5">
      <w:pPr>
        <w:jc w:val="both"/>
        <w:rPr>
          <w:rFonts w:ascii="Sylfaen" w:hAnsi="Sylfaen"/>
          <w:sz w:val="22"/>
          <w:szCs w:val="22"/>
        </w:rPr>
      </w:pPr>
    </w:p>
    <w:p w14:paraId="356F9AC2" w14:textId="77777777" w:rsidR="007458A5" w:rsidRDefault="007458A5" w:rsidP="007458A5">
      <w:pPr>
        <w:ind w:left="3540" w:firstLine="708"/>
        <w:jc w:val="both"/>
        <w:rPr>
          <w:rFonts w:ascii="Sylfaen" w:hAnsi="Sylfaen"/>
          <w:sz w:val="22"/>
          <w:szCs w:val="22"/>
        </w:rPr>
      </w:pPr>
      <w:r>
        <w:rPr>
          <w:rFonts w:ascii="Sylfaen" w:hAnsi="Sylfaen"/>
          <w:sz w:val="22"/>
          <w:szCs w:val="22"/>
        </w:rPr>
        <w:t xml:space="preserve">§ 4 </w:t>
      </w:r>
    </w:p>
    <w:p w14:paraId="1590CE6F" w14:textId="77777777" w:rsidR="007458A5" w:rsidRDefault="007458A5" w:rsidP="007458A5">
      <w:pPr>
        <w:jc w:val="both"/>
        <w:rPr>
          <w:rFonts w:ascii="Sylfaen" w:hAnsi="Sylfaen"/>
          <w:sz w:val="22"/>
          <w:szCs w:val="22"/>
        </w:rPr>
      </w:pPr>
    </w:p>
    <w:p w14:paraId="6F4C3683" w14:textId="77777777" w:rsidR="007458A5" w:rsidRDefault="007458A5" w:rsidP="007458A5">
      <w:pPr>
        <w:jc w:val="both"/>
        <w:rPr>
          <w:rFonts w:ascii="Sylfaen" w:hAnsi="Sylfaen"/>
          <w:sz w:val="22"/>
          <w:szCs w:val="22"/>
        </w:rPr>
      </w:pPr>
      <w:r>
        <w:rPr>
          <w:rFonts w:ascii="Sylfaen" w:hAnsi="Sylfaen"/>
          <w:sz w:val="22"/>
          <w:szCs w:val="22"/>
        </w:rPr>
        <w:t>1.Dostawca dostarczy przedmiot umowy na własny koszt i własnym transportem do siedziby Odbiorcy.</w:t>
      </w:r>
    </w:p>
    <w:p w14:paraId="59D436A6" w14:textId="77777777" w:rsidR="007458A5" w:rsidRDefault="007458A5" w:rsidP="007458A5">
      <w:pPr>
        <w:jc w:val="both"/>
        <w:rPr>
          <w:rFonts w:ascii="Sylfaen" w:hAnsi="Sylfaen"/>
          <w:sz w:val="22"/>
          <w:szCs w:val="22"/>
        </w:rPr>
      </w:pPr>
      <w:r>
        <w:rPr>
          <w:rFonts w:ascii="Sylfaen" w:hAnsi="Sylfaen"/>
          <w:sz w:val="22"/>
          <w:szCs w:val="22"/>
        </w:rPr>
        <w:t>2.Przedmiot umowy powinien być zabezpieczony przed jego uszkodzeniem. Dostawca ponosi wszelkie konsekwencje z tytułu nienależytego transportu lub powstałych uszkodzeń bądź strat ilościowych przedmiotu umowy.</w:t>
      </w:r>
    </w:p>
    <w:p w14:paraId="3D417045" w14:textId="77777777" w:rsidR="007458A5" w:rsidRDefault="007458A5" w:rsidP="007458A5">
      <w:pPr>
        <w:ind w:left="3540" w:firstLine="708"/>
        <w:jc w:val="both"/>
        <w:rPr>
          <w:rFonts w:ascii="Sylfaen" w:hAnsi="Sylfaen"/>
          <w:sz w:val="22"/>
          <w:szCs w:val="22"/>
        </w:rPr>
      </w:pPr>
    </w:p>
    <w:p w14:paraId="127CEB79" w14:textId="77777777" w:rsidR="007458A5" w:rsidRDefault="007458A5" w:rsidP="007458A5">
      <w:pPr>
        <w:ind w:left="3540" w:firstLine="708"/>
        <w:jc w:val="both"/>
        <w:rPr>
          <w:rFonts w:ascii="Sylfaen" w:hAnsi="Sylfaen"/>
          <w:sz w:val="22"/>
          <w:szCs w:val="22"/>
        </w:rPr>
      </w:pPr>
      <w:r>
        <w:rPr>
          <w:rFonts w:ascii="Sylfaen" w:hAnsi="Sylfaen"/>
          <w:sz w:val="22"/>
          <w:szCs w:val="22"/>
        </w:rPr>
        <w:t xml:space="preserve">§ 5 </w:t>
      </w:r>
    </w:p>
    <w:p w14:paraId="5D6243B7" w14:textId="77777777" w:rsidR="007458A5" w:rsidRDefault="007458A5" w:rsidP="007458A5">
      <w:pPr>
        <w:jc w:val="both"/>
        <w:rPr>
          <w:rFonts w:ascii="Sylfaen" w:hAnsi="Sylfaen"/>
          <w:sz w:val="22"/>
          <w:szCs w:val="22"/>
        </w:rPr>
      </w:pPr>
    </w:p>
    <w:p w14:paraId="1DCCBD9E" w14:textId="77777777" w:rsidR="007458A5" w:rsidRDefault="007458A5" w:rsidP="007458A5">
      <w:pPr>
        <w:jc w:val="both"/>
        <w:rPr>
          <w:rFonts w:ascii="Sylfaen" w:hAnsi="Sylfaen"/>
          <w:sz w:val="22"/>
          <w:szCs w:val="22"/>
        </w:rPr>
      </w:pPr>
      <w:r>
        <w:rPr>
          <w:rFonts w:ascii="Sylfaen" w:hAnsi="Sylfaen"/>
          <w:sz w:val="22"/>
          <w:szCs w:val="22"/>
        </w:rPr>
        <w:t>Dostawca może za zgodą Odbiorcy dostarczyć przedmiot niniejszej umowy przy pomocy osób trzecich, za które działania /zaniechania/ jak za własne ponosi odpowiedzialność Dostawca.</w:t>
      </w:r>
    </w:p>
    <w:p w14:paraId="52930CB8" w14:textId="77777777" w:rsidR="007458A5" w:rsidRDefault="007458A5" w:rsidP="007458A5">
      <w:pPr>
        <w:jc w:val="both"/>
        <w:rPr>
          <w:rFonts w:ascii="Sylfaen" w:hAnsi="Sylfaen"/>
          <w:sz w:val="22"/>
          <w:szCs w:val="22"/>
        </w:rPr>
      </w:pPr>
    </w:p>
    <w:p w14:paraId="6E5BE321" w14:textId="77777777" w:rsidR="007458A5" w:rsidRDefault="007458A5" w:rsidP="007458A5">
      <w:pPr>
        <w:ind w:left="3540" w:firstLine="708"/>
        <w:jc w:val="both"/>
        <w:rPr>
          <w:rFonts w:ascii="Sylfaen" w:hAnsi="Sylfaen"/>
          <w:sz w:val="22"/>
          <w:szCs w:val="22"/>
        </w:rPr>
      </w:pPr>
      <w:r>
        <w:rPr>
          <w:rFonts w:ascii="Sylfaen" w:hAnsi="Sylfaen"/>
          <w:sz w:val="22"/>
          <w:szCs w:val="22"/>
        </w:rPr>
        <w:t xml:space="preserve">§ 6 </w:t>
      </w:r>
    </w:p>
    <w:p w14:paraId="56256598" w14:textId="77777777" w:rsidR="007458A5" w:rsidRDefault="007458A5" w:rsidP="007458A5">
      <w:pPr>
        <w:jc w:val="both"/>
        <w:rPr>
          <w:rFonts w:ascii="Sylfaen" w:hAnsi="Sylfaen"/>
          <w:sz w:val="22"/>
          <w:szCs w:val="22"/>
        </w:rPr>
      </w:pPr>
    </w:p>
    <w:p w14:paraId="3876E443" w14:textId="0F3F97E6" w:rsidR="00D92787" w:rsidRPr="007155EB" w:rsidRDefault="00D92787" w:rsidP="00D92787">
      <w:pPr>
        <w:jc w:val="both"/>
        <w:rPr>
          <w:rFonts w:ascii="Sylfaen" w:hAnsi="Sylfaen"/>
          <w:sz w:val="22"/>
          <w:szCs w:val="22"/>
        </w:rPr>
      </w:pPr>
      <w:r>
        <w:rPr>
          <w:rFonts w:ascii="Sylfaen" w:hAnsi="Sylfaen"/>
          <w:sz w:val="22"/>
          <w:szCs w:val="22"/>
        </w:rPr>
        <w:t>1.</w:t>
      </w:r>
      <w:r w:rsidRPr="00251308">
        <w:rPr>
          <w:rFonts w:ascii="Sylfaen" w:hAnsi="Sylfaen"/>
          <w:sz w:val="22"/>
          <w:szCs w:val="22"/>
        </w:rPr>
        <w:t xml:space="preserve">Odbiorca zobowiązuje się na podstawie przedłożonej faktury do zapłaty za przedmiot umowy kwoty w wysokości </w:t>
      </w:r>
      <w:r>
        <w:rPr>
          <w:rFonts w:ascii="Sylfaen" w:hAnsi="Sylfaen"/>
          <w:b/>
          <w:bCs/>
          <w:sz w:val="22"/>
          <w:szCs w:val="22"/>
        </w:rPr>
        <w:t>…</w:t>
      </w:r>
      <w:r>
        <w:rPr>
          <w:rFonts w:ascii="Sylfaen" w:hAnsi="Sylfaen"/>
          <w:b/>
          <w:bCs/>
          <w:sz w:val="22"/>
          <w:szCs w:val="22"/>
        </w:rPr>
        <w:t xml:space="preserve"> </w:t>
      </w:r>
      <w:r w:rsidRPr="007155EB">
        <w:rPr>
          <w:rFonts w:ascii="Sylfaen" w:hAnsi="Sylfaen"/>
          <w:bCs/>
          <w:sz w:val="22"/>
          <w:szCs w:val="22"/>
        </w:rPr>
        <w:t xml:space="preserve">zł </w:t>
      </w:r>
      <w:r w:rsidRPr="007155EB">
        <w:rPr>
          <w:rFonts w:ascii="Sylfaen" w:hAnsi="Sylfaen"/>
          <w:sz w:val="22"/>
          <w:szCs w:val="22"/>
        </w:rPr>
        <w:t xml:space="preserve">(słownie: </w:t>
      </w:r>
      <w:r>
        <w:rPr>
          <w:rFonts w:ascii="Sylfaen" w:hAnsi="Sylfaen"/>
          <w:sz w:val="22"/>
          <w:szCs w:val="22"/>
        </w:rPr>
        <w:t>….</w:t>
      </w:r>
      <w:r>
        <w:rPr>
          <w:rFonts w:ascii="Sylfaen" w:hAnsi="Sylfaen"/>
          <w:sz w:val="22"/>
          <w:szCs w:val="22"/>
        </w:rPr>
        <w:t xml:space="preserve"> </w:t>
      </w:r>
      <w:r w:rsidRPr="007155EB">
        <w:rPr>
          <w:rFonts w:ascii="Sylfaen" w:hAnsi="Sylfaen"/>
          <w:sz w:val="22"/>
          <w:szCs w:val="22"/>
        </w:rPr>
        <w:t>zł) brutto wraz z należnym podatkiem VAT przelewem bankowym na wskazane konto Dostawcy w terminie do 30 dni od daty dostawy i montażu przedmiotu umow</w:t>
      </w:r>
      <w:r>
        <w:rPr>
          <w:rFonts w:ascii="Sylfaen" w:hAnsi="Sylfaen"/>
          <w:sz w:val="22"/>
          <w:szCs w:val="22"/>
        </w:rPr>
        <w:t>y</w:t>
      </w:r>
      <w:r w:rsidRPr="007155EB">
        <w:rPr>
          <w:rFonts w:ascii="Sylfaen" w:hAnsi="Sylfaen"/>
          <w:sz w:val="22"/>
          <w:szCs w:val="22"/>
        </w:rPr>
        <w:t xml:space="preserve"> oraz doręczenia Odbiorcy obustronnie podpisanego protokołu jego przekazania i odbioru wraz z prawidłowo wystawioną fakturą.</w:t>
      </w:r>
    </w:p>
    <w:p w14:paraId="5B3B5677" w14:textId="77777777" w:rsidR="007458A5" w:rsidRDefault="007458A5" w:rsidP="007458A5">
      <w:pPr>
        <w:jc w:val="both"/>
        <w:rPr>
          <w:rFonts w:ascii="Sylfaen" w:hAnsi="Sylfaen"/>
          <w:sz w:val="22"/>
          <w:szCs w:val="22"/>
        </w:rPr>
      </w:pPr>
      <w:r>
        <w:rPr>
          <w:rFonts w:ascii="Sylfaen" w:hAnsi="Sylfaen"/>
          <w:sz w:val="22"/>
          <w:szCs w:val="22"/>
        </w:rPr>
        <w:t xml:space="preserve">2.Za zapłatę dokonaną w terminie uważa się dzień obciążenia rachunku bankowego Odbiorcy. </w:t>
      </w:r>
    </w:p>
    <w:p w14:paraId="0E70F1DE" w14:textId="77777777" w:rsidR="007458A5" w:rsidRDefault="007458A5" w:rsidP="007458A5">
      <w:pPr>
        <w:jc w:val="both"/>
        <w:rPr>
          <w:rFonts w:ascii="Sylfaen" w:hAnsi="Sylfaen"/>
          <w:sz w:val="22"/>
          <w:szCs w:val="22"/>
        </w:rPr>
      </w:pPr>
      <w:r>
        <w:rPr>
          <w:rFonts w:ascii="Sylfaen" w:hAnsi="Sylfaen"/>
          <w:sz w:val="22"/>
          <w:szCs w:val="22"/>
        </w:rPr>
        <w:t>3.Określona w ust. 1 cena jest stała i zawiera wszelkie koszty, w szczególności należny podatek VAT, cło, koszty transportu, ubezpieczenia, opakowania, przeszkolenia personelu Odbiorcy w zakresie obsługi przedmiotu umowy.</w:t>
      </w:r>
    </w:p>
    <w:p w14:paraId="1DFB94F0" w14:textId="77777777" w:rsidR="007458A5" w:rsidRDefault="007458A5" w:rsidP="007458A5">
      <w:pPr>
        <w:jc w:val="both"/>
        <w:rPr>
          <w:rFonts w:ascii="Sylfaen" w:hAnsi="Sylfaen"/>
          <w:sz w:val="22"/>
          <w:szCs w:val="22"/>
        </w:rPr>
      </w:pPr>
      <w:r>
        <w:rPr>
          <w:rFonts w:ascii="Sylfaen" w:hAnsi="Sylfaen"/>
          <w:sz w:val="22"/>
          <w:szCs w:val="22"/>
        </w:rPr>
        <w:t>4.Wymieniona w ust. 1 kwota wyczerpuje wszystkie roszczenia z tytułu wynagrodzenia za realizację przedmiotu niniejszej umowy.</w:t>
      </w:r>
    </w:p>
    <w:p w14:paraId="578D7302" w14:textId="77777777" w:rsidR="007458A5" w:rsidRDefault="007458A5" w:rsidP="007458A5">
      <w:pPr>
        <w:jc w:val="both"/>
        <w:rPr>
          <w:rFonts w:ascii="Sylfaen" w:hAnsi="Sylfaen"/>
          <w:sz w:val="22"/>
          <w:szCs w:val="22"/>
        </w:rPr>
      </w:pPr>
      <w:r>
        <w:rPr>
          <w:rFonts w:ascii="Sylfaen" w:hAnsi="Sylfaen"/>
          <w:sz w:val="22"/>
          <w:szCs w:val="22"/>
        </w:rPr>
        <w:t>5.Dostawca nie ma prawa bez zgody podmiotu tworzącego Odbiorcę zbywać wierzytelności z tytułu realizacji niniejszej umowy na rzecz osób trzecich.</w:t>
      </w:r>
    </w:p>
    <w:p w14:paraId="6881F9ED" w14:textId="77777777" w:rsidR="007458A5" w:rsidRDefault="007458A5" w:rsidP="007458A5">
      <w:pPr>
        <w:jc w:val="both"/>
        <w:rPr>
          <w:rFonts w:ascii="Sylfaen" w:hAnsi="Sylfaen"/>
          <w:sz w:val="22"/>
          <w:szCs w:val="22"/>
        </w:rPr>
      </w:pPr>
      <w:r>
        <w:rPr>
          <w:rFonts w:ascii="Sylfaen" w:hAnsi="Sylfaen"/>
          <w:sz w:val="22"/>
          <w:szCs w:val="22"/>
        </w:rPr>
        <w:t>6.Dostawca</w:t>
      </w:r>
      <w:r>
        <w:rPr>
          <w:rFonts w:ascii="Sylfaen" w:eastAsia="Andale Sans UI" w:hAnsi="Sylfaen"/>
          <w:sz w:val="22"/>
          <w:szCs w:val="22"/>
          <w:lang w:eastAsia="fa-IR" w:bidi="fa-IR"/>
        </w:rPr>
        <w:t xml:space="preserve">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D5DF002" w14:textId="77777777" w:rsidR="007458A5" w:rsidRDefault="007458A5" w:rsidP="007458A5">
      <w:pPr>
        <w:ind w:left="3540" w:firstLine="708"/>
        <w:jc w:val="both"/>
        <w:rPr>
          <w:rFonts w:ascii="Sylfaen" w:hAnsi="Sylfaen"/>
          <w:sz w:val="22"/>
          <w:szCs w:val="22"/>
        </w:rPr>
      </w:pPr>
    </w:p>
    <w:p w14:paraId="77CD60AE" w14:textId="77777777" w:rsidR="007458A5" w:rsidRDefault="007458A5" w:rsidP="007458A5">
      <w:pPr>
        <w:ind w:left="3540" w:firstLine="708"/>
        <w:jc w:val="both"/>
        <w:rPr>
          <w:rFonts w:ascii="Sylfaen" w:hAnsi="Sylfaen"/>
          <w:sz w:val="22"/>
          <w:szCs w:val="22"/>
        </w:rPr>
      </w:pPr>
      <w:r>
        <w:rPr>
          <w:rFonts w:ascii="Sylfaen" w:hAnsi="Sylfaen"/>
          <w:sz w:val="22"/>
          <w:szCs w:val="22"/>
        </w:rPr>
        <w:t>§ 7</w:t>
      </w:r>
    </w:p>
    <w:p w14:paraId="1D02D8E4" w14:textId="77777777" w:rsidR="007458A5" w:rsidRDefault="007458A5" w:rsidP="007458A5">
      <w:pPr>
        <w:jc w:val="both"/>
        <w:rPr>
          <w:rFonts w:ascii="Sylfaen" w:hAnsi="Sylfaen"/>
          <w:sz w:val="22"/>
          <w:szCs w:val="22"/>
        </w:rPr>
      </w:pPr>
    </w:p>
    <w:p w14:paraId="1147690A" w14:textId="77777777" w:rsidR="007458A5" w:rsidRDefault="007458A5" w:rsidP="007458A5">
      <w:pPr>
        <w:jc w:val="both"/>
        <w:rPr>
          <w:rFonts w:ascii="Sylfaen" w:hAnsi="Sylfaen"/>
          <w:sz w:val="22"/>
          <w:szCs w:val="22"/>
        </w:rPr>
      </w:pPr>
      <w:r>
        <w:rPr>
          <w:rFonts w:ascii="Sylfaen" w:hAnsi="Sylfaen"/>
          <w:sz w:val="22"/>
          <w:szCs w:val="22"/>
        </w:rPr>
        <w:t>1.Odbiór przedmiotu dostawy zostanie dokonany przez Odbiorcę w dniu wyznaczonym na jego dostawę i montaż. Upoważnia się następujące osoby do protokolarnego dokonania przekazania i odbioru przedmiotu umowy:</w:t>
      </w:r>
    </w:p>
    <w:p w14:paraId="7B955FAC" w14:textId="77777777" w:rsidR="007458A5" w:rsidRDefault="007458A5" w:rsidP="007458A5">
      <w:pPr>
        <w:rPr>
          <w:rFonts w:ascii="Sylfaen" w:hAnsi="Sylfaen"/>
          <w:sz w:val="22"/>
          <w:szCs w:val="22"/>
        </w:rPr>
      </w:pPr>
      <w:r>
        <w:rPr>
          <w:rFonts w:ascii="Sylfaen" w:hAnsi="Sylfaen"/>
          <w:sz w:val="22"/>
          <w:szCs w:val="22"/>
        </w:rPr>
        <w:t>1/ ze strony Dostawcy: ..........................................................................................................,</w:t>
      </w:r>
    </w:p>
    <w:p w14:paraId="2C844EC9" w14:textId="77777777" w:rsidR="007458A5" w:rsidRDefault="007458A5" w:rsidP="007458A5">
      <w:pPr>
        <w:jc w:val="both"/>
        <w:rPr>
          <w:rFonts w:ascii="Sylfaen" w:hAnsi="Sylfaen"/>
          <w:sz w:val="22"/>
          <w:szCs w:val="22"/>
        </w:rPr>
      </w:pPr>
      <w:r>
        <w:rPr>
          <w:rFonts w:ascii="Sylfaen" w:hAnsi="Sylfaen"/>
          <w:sz w:val="22"/>
          <w:szCs w:val="22"/>
        </w:rPr>
        <w:t>2/ ze strony Odbiorcy: mgr inż. Maria Jaraczewska.</w:t>
      </w:r>
    </w:p>
    <w:p w14:paraId="6ACF2DE3" w14:textId="77777777" w:rsidR="007458A5" w:rsidRDefault="007458A5" w:rsidP="007458A5">
      <w:pPr>
        <w:ind w:left="3540" w:firstLine="708"/>
        <w:jc w:val="both"/>
        <w:rPr>
          <w:rFonts w:ascii="Sylfaen" w:hAnsi="Sylfaen"/>
          <w:sz w:val="22"/>
          <w:szCs w:val="22"/>
        </w:rPr>
      </w:pPr>
    </w:p>
    <w:p w14:paraId="32DA4E79" w14:textId="77777777" w:rsidR="002D6690" w:rsidRDefault="002D6690" w:rsidP="007458A5">
      <w:pPr>
        <w:ind w:left="3540" w:firstLine="708"/>
        <w:jc w:val="both"/>
        <w:rPr>
          <w:rFonts w:ascii="Sylfaen" w:hAnsi="Sylfaen"/>
          <w:sz w:val="22"/>
          <w:szCs w:val="22"/>
        </w:rPr>
      </w:pPr>
    </w:p>
    <w:p w14:paraId="59867276" w14:textId="77777777" w:rsidR="002D6690" w:rsidRDefault="002D6690" w:rsidP="007458A5">
      <w:pPr>
        <w:ind w:left="3540" w:firstLine="708"/>
        <w:jc w:val="both"/>
        <w:rPr>
          <w:rFonts w:ascii="Sylfaen" w:hAnsi="Sylfaen"/>
          <w:sz w:val="22"/>
          <w:szCs w:val="22"/>
        </w:rPr>
      </w:pPr>
    </w:p>
    <w:p w14:paraId="29205880" w14:textId="7C0150D2" w:rsidR="007458A5" w:rsidRDefault="007458A5" w:rsidP="007458A5">
      <w:pPr>
        <w:ind w:left="3540" w:firstLine="708"/>
        <w:jc w:val="both"/>
        <w:rPr>
          <w:rFonts w:ascii="Sylfaen" w:hAnsi="Sylfaen"/>
          <w:sz w:val="22"/>
          <w:szCs w:val="22"/>
        </w:rPr>
      </w:pPr>
      <w:r>
        <w:rPr>
          <w:rFonts w:ascii="Sylfaen" w:hAnsi="Sylfaen"/>
          <w:sz w:val="22"/>
          <w:szCs w:val="22"/>
        </w:rPr>
        <w:lastRenderedPageBreak/>
        <w:t xml:space="preserve">§ 8 </w:t>
      </w:r>
    </w:p>
    <w:p w14:paraId="58EFE3DD" w14:textId="77777777" w:rsidR="007458A5" w:rsidRDefault="007458A5" w:rsidP="007458A5">
      <w:pPr>
        <w:jc w:val="both"/>
        <w:rPr>
          <w:rFonts w:ascii="Sylfaen" w:hAnsi="Sylfaen"/>
          <w:sz w:val="22"/>
          <w:szCs w:val="22"/>
        </w:rPr>
      </w:pPr>
    </w:p>
    <w:p w14:paraId="06058C6D" w14:textId="77777777" w:rsidR="007458A5" w:rsidRDefault="007458A5" w:rsidP="007458A5">
      <w:pPr>
        <w:jc w:val="both"/>
        <w:rPr>
          <w:rFonts w:ascii="Sylfaen" w:hAnsi="Sylfaen"/>
          <w:sz w:val="22"/>
          <w:szCs w:val="22"/>
        </w:rPr>
      </w:pPr>
      <w:r>
        <w:rPr>
          <w:rFonts w:ascii="Sylfaen" w:hAnsi="Sylfaen"/>
          <w:sz w:val="22"/>
          <w:szCs w:val="22"/>
        </w:rPr>
        <w:t>Dostawca w ramach ceny umownej określonej w § 6  ust. 1 zobowiązuje się do przeszkolenia w zakresie obsługi przedmiotu umowy pracowników Odbiorcy na miejscu w jego siedzibie.</w:t>
      </w:r>
    </w:p>
    <w:p w14:paraId="1DE8DDBC" w14:textId="77777777" w:rsidR="007458A5" w:rsidRDefault="007458A5" w:rsidP="007458A5">
      <w:pPr>
        <w:jc w:val="both"/>
        <w:rPr>
          <w:rFonts w:ascii="Sylfaen" w:hAnsi="Sylfaen"/>
          <w:sz w:val="22"/>
          <w:szCs w:val="22"/>
        </w:rPr>
      </w:pPr>
    </w:p>
    <w:p w14:paraId="098F2840" w14:textId="77777777" w:rsidR="007458A5" w:rsidRDefault="007458A5" w:rsidP="007458A5">
      <w:pPr>
        <w:ind w:left="3540" w:firstLine="708"/>
        <w:jc w:val="both"/>
        <w:rPr>
          <w:rFonts w:ascii="Sylfaen" w:hAnsi="Sylfaen"/>
          <w:sz w:val="22"/>
          <w:szCs w:val="22"/>
        </w:rPr>
      </w:pPr>
      <w:r>
        <w:rPr>
          <w:rFonts w:ascii="Sylfaen" w:hAnsi="Sylfaen"/>
          <w:sz w:val="22"/>
          <w:szCs w:val="22"/>
        </w:rPr>
        <w:t xml:space="preserve">§ 9 </w:t>
      </w:r>
      <w:r>
        <w:rPr>
          <w:rFonts w:ascii="Sylfaen" w:hAnsi="Sylfaen"/>
          <w:sz w:val="22"/>
          <w:szCs w:val="22"/>
        </w:rPr>
        <w:tab/>
      </w:r>
      <w:r>
        <w:rPr>
          <w:rFonts w:ascii="Sylfaen" w:hAnsi="Sylfaen"/>
          <w:sz w:val="22"/>
          <w:szCs w:val="22"/>
        </w:rPr>
        <w:tab/>
      </w:r>
    </w:p>
    <w:p w14:paraId="5407E682" w14:textId="77777777" w:rsidR="007458A5" w:rsidRDefault="007458A5" w:rsidP="007458A5">
      <w:pPr>
        <w:jc w:val="both"/>
        <w:rPr>
          <w:rFonts w:ascii="Sylfaen" w:hAnsi="Sylfaen"/>
          <w:sz w:val="22"/>
          <w:szCs w:val="22"/>
        </w:rPr>
      </w:pPr>
    </w:p>
    <w:p w14:paraId="4E22D919" w14:textId="77777777" w:rsidR="007458A5" w:rsidRDefault="007458A5" w:rsidP="007458A5">
      <w:pPr>
        <w:jc w:val="both"/>
        <w:rPr>
          <w:rFonts w:ascii="Sylfaen" w:hAnsi="Sylfaen"/>
          <w:sz w:val="22"/>
          <w:szCs w:val="22"/>
        </w:rPr>
      </w:pPr>
      <w:r>
        <w:rPr>
          <w:rFonts w:ascii="Sylfaen" w:hAnsi="Sylfaen"/>
          <w:sz w:val="22"/>
          <w:szCs w:val="22"/>
        </w:rPr>
        <w:t>1.Dostawca udziela Odbiorcy gwarancji na przedmiot umowy na okres … miesięcy od daty jego dostawy i montażu.</w:t>
      </w:r>
    </w:p>
    <w:p w14:paraId="29EF860D" w14:textId="77777777" w:rsidR="007458A5" w:rsidRDefault="007458A5" w:rsidP="007458A5">
      <w:pPr>
        <w:jc w:val="both"/>
        <w:rPr>
          <w:rFonts w:ascii="Sylfaen" w:hAnsi="Sylfaen"/>
          <w:sz w:val="22"/>
          <w:szCs w:val="22"/>
        </w:rPr>
      </w:pPr>
      <w:r>
        <w:rPr>
          <w:rFonts w:ascii="Sylfaen" w:hAnsi="Sylfaen"/>
          <w:sz w:val="22"/>
          <w:szCs w:val="22"/>
        </w:rPr>
        <w:t xml:space="preserve">2.W okresie obowiązywania gwarancji Odbiorca nie ponosi żadnych kosztów serwisu. </w:t>
      </w:r>
    </w:p>
    <w:p w14:paraId="64F65EC3" w14:textId="77777777" w:rsidR="007458A5" w:rsidRDefault="007458A5" w:rsidP="007458A5">
      <w:pPr>
        <w:jc w:val="both"/>
        <w:rPr>
          <w:rFonts w:ascii="Sylfaen" w:hAnsi="Sylfaen"/>
          <w:sz w:val="22"/>
          <w:szCs w:val="22"/>
        </w:rPr>
      </w:pPr>
      <w:r>
        <w:rPr>
          <w:rFonts w:ascii="Sylfaen" w:hAnsi="Sylfaen"/>
          <w:sz w:val="22"/>
          <w:szCs w:val="22"/>
        </w:rPr>
        <w:t>3.Serwis gwarancyjny świadczyć będzie punkt serwisowy Dostawcy znajdujący się w............ ,  ul.................., tel..............., fax ....................</w:t>
      </w:r>
    </w:p>
    <w:p w14:paraId="5A9E47F7" w14:textId="77777777" w:rsidR="007458A5" w:rsidRDefault="007458A5" w:rsidP="007458A5">
      <w:pPr>
        <w:jc w:val="both"/>
        <w:rPr>
          <w:rFonts w:ascii="Sylfaen" w:hAnsi="Sylfaen"/>
          <w:sz w:val="22"/>
          <w:szCs w:val="22"/>
        </w:rPr>
      </w:pPr>
      <w:r>
        <w:rPr>
          <w:rFonts w:ascii="Sylfaen" w:hAnsi="Sylfaen"/>
          <w:sz w:val="22"/>
          <w:szCs w:val="22"/>
        </w:rPr>
        <w:t>4.W przypadku wystąpienia wad lub usterek w okresie, o którym mowa w ust.1 Odbiorca zobowiązany jest do niezwłocznego zawiadomienia Dostawcy o zaistniałej sytuacji.</w:t>
      </w:r>
    </w:p>
    <w:p w14:paraId="053BA281" w14:textId="77777777" w:rsidR="007458A5" w:rsidRDefault="007458A5" w:rsidP="007458A5">
      <w:pPr>
        <w:jc w:val="both"/>
        <w:rPr>
          <w:rFonts w:ascii="Sylfaen" w:hAnsi="Sylfaen"/>
          <w:sz w:val="22"/>
          <w:szCs w:val="22"/>
        </w:rPr>
      </w:pPr>
      <w:r>
        <w:rPr>
          <w:rFonts w:ascii="Sylfaen" w:hAnsi="Sylfaen"/>
          <w:sz w:val="22"/>
          <w:szCs w:val="22"/>
        </w:rPr>
        <w:t>5.Zawiadomienie może nastąpić pisemnie, telefonicznie, faxem.</w:t>
      </w:r>
    </w:p>
    <w:p w14:paraId="5BD5E52F" w14:textId="77777777" w:rsidR="007458A5" w:rsidRDefault="007458A5" w:rsidP="007458A5">
      <w:pPr>
        <w:jc w:val="both"/>
        <w:rPr>
          <w:rFonts w:ascii="Sylfaen" w:hAnsi="Sylfaen"/>
          <w:sz w:val="22"/>
          <w:szCs w:val="22"/>
        </w:rPr>
      </w:pPr>
      <w:r>
        <w:rPr>
          <w:rFonts w:ascii="Sylfaen" w:hAnsi="Sylfaen"/>
          <w:sz w:val="22"/>
          <w:szCs w:val="22"/>
        </w:rPr>
        <w:t>6.Dostawca zobowiązany jest do usunięcia wad, usterek w terminie do 3 dni roboczych od momentu zawiadomienia Go przez Odbiorcę.</w:t>
      </w:r>
    </w:p>
    <w:p w14:paraId="37C6305D" w14:textId="77777777" w:rsidR="007458A5" w:rsidRDefault="007458A5" w:rsidP="007458A5">
      <w:pPr>
        <w:jc w:val="both"/>
        <w:rPr>
          <w:rFonts w:ascii="Sylfaen" w:hAnsi="Sylfaen"/>
          <w:sz w:val="22"/>
          <w:szCs w:val="22"/>
        </w:rPr>
      </w:pPr>
      <w:r>
        <w:rPr>
          <w:rFonts w:ascii="Sylfaen" w:hAnsi="Sylfaen"/>
          <w:sz w:val="22"/>
          <w:szCs w:val="22"/>
        </w:rPr>
        <w:t>7.W przypadku nie usunięcia przez Dostawcę wad, usterek w terminie określonym w ust. 6 okres gwarancji ulega wydłużeniu o czas, kiedy Dostawca usunął wady, usterki.</w:t>
      </w:r>
    </w:p>
    <w:p w14:paraId="493A3607" w14:textId="77777777" w:rsidR="007458A5" w:rsidRDefault="007458A5" w:rsidP="007458A5">
      <w:pPr>
        <w:jc w:val="both"/>
        <w:rPr>
          <w:rFonts w:ascii="Sylfaen" w:hAnsi="Sylfaen"/>
          <w:sz w:val="22"/>
          <w:szCs w:val="22"/>
        </w:rPr>
      </w:pPr>
      <w:r>
        <w:rPr>
          <w:rFonts w:ascii="Sylfaen" w:hAnsi="Sylfaen"/>
          <w:sz w:val="22"/>
          <w:szCs w:val="22"/>
        </w:rPr>
        <w:t>8.W przypadku nie usunięcia przez Dostawcę wad, usterek w terminie określonym w ust. 6 Dostawca zobowiązany jest do dostarczenia na własny koszt na okres usunięcia wad, usterek zastępczego przedmiotu umowy.</w:t>
      </w:r>
    </w:p>
    <w:p w14:paraId="59378701" w14:textId="77777777" w:rsidR="007458A5" w:rsidRDefault="007458A5" w:rsidP="007458A5">
      <w:pPr>
        <w:jc w:val="both"/>
        <w:rPr>
          <w:rFonts w:ascii="Sylfaen" w:hAnsi="Sylfaen"/>
          <w:sz w:val="22"/>
          <w:szCs w:val="22"/>
        </w:rPr>
      </w:pPr>
    </w:p>
    <w:p w14:paraId="424310BF" w14:textId="77777777" w:rsidR="007458A5" w:rsidRDefault="007458A5" w:rsidP="007458A5">
      <w:pPr>
        <w:ind w:left="3540" w:firstLine="708"/>
        <w:jc w:val="both"/>
        <w:rPr>
          <w:rFonts w:ascii="Sylfaen" w:hAnsi="Sylfaen"/>
          <w:sz w:val="22"/>
          <w:szCs w:val="22"/>
        </w:rPr>
      </w:pPr>
      <w:r>
        <w:rPr>
          <w:rFonts w:ascii="Sylfaen" w:hAnsi="Sylfaen"/>
          <w:sz w:val="22"/>
          <w:szCs w:val="22"/>
        </w:rPr>
        <w:t>§ 10</w:t>
      </w:r>
    </w:p>
    <w:p w14:paraId="21E651FF" w14:textId="77777777" w:rsidR="007458A5" w:rsidRDefault="007458A5" w:rsidP="007458A5">
      <w:pPr>
        <w:ind w:left="3540" w:firstLine="708"/>
        <w:jc w:val="both"/>
        <w:rPr>
          <w:rFonts w:ascii="Sylfaen" w:hAnsi="Sylfaen"/>
          <w:sz w:val="22"/>
          <w:szCs w:val="22"/>
        </w:rPr>
      </w:pPr>
    </w:p>
    <w:p w14:paraId="1BE4589D" w14:textId="77777777" w:rsidR="007458A5" w:rsidRDefault="007458A5" w:rsidP="007458A5">
      <w:pPr>
        <w:jc w:val="both"/>
        <w:rPr>
          <w:rFonts w:ascii="Sylfaen" w:hAnsi="Sylfaen"/>
          <w:sz w:val="22"/>
          <w:szCs w:val="22"/>
        </w:rPr>
      </w:pPr>
      <w:r>
        <w:rPr>
          <w:rFonts w:ascii="Sylfaen" w:hAnsi="Sylfaen"/>
          <w:sz w:val="22"/>
          <w:szCs w:val="22"/>
        </w:rPr>
        <w:t xml:space="preserve">1.Dostawca gwarantuje, że dostarczony przedmiot umowy jest fabrycznie nowy, kompletny  i wyposażony we wszystkie niezbędne materiały pozwalające na jego prawidłową pracę. </w:t>
      </w:r>
    </w:p>
    <w:p w14:paraId="2228429F" w14:textId="77777777" w:rsidR="007458A5" w:rsidRDefault="007458A5" w:rsidP="007458A5">
      <w:pPr>
        <w:jc w:val="both"/>
        <w:rPr>
          <w:rFonts w:ascii="Sylfaen" w:hAnsi="Sylfaen"/>
          <w:sz w:val="22"/>
          <w:szCs w:val="22"/>
        </w:rPr>
      </w:pPr>
      <w:r>
        <w:rPr>
          <w:rFonts w:ascii="Sylfaen" w:hAnsi="Sylfaen"/>
          <w:sz w:val="22"/>
          <w:szCs w:val="22"/>
        </w:rPr>
        <w:t>2.Odbiorca zastrzega sobie prawo do zwrotu zakupionego przedmiotu umowy w terminie 7 dni od dnia jego dostawy, w przypadku stwierdzenia niezgodności dostawy pod względem ilościowym w stosunku do zamówienia.</w:t>
      </w:r>
    </w:p>
    <w:p w14:paraId="7D90A174" w14:textId="77777777" w:rsidR="007458A5" w:rsidRDefault="007458A5" w:rsidP="007458A5">
      <w:pPr>
        <w:ind w:left="3540" w:firstLine="708"/>
        <w:jc w:val="both"/>
        <w:rPr>
          <w:rFonts w:ascii="Sylfaen" w:hAnsi="Sylfaen"/>
          <w:sz w:val="22"/>
          <w:szCs w:val="22"/>
        </w:rPr>
      </w:pPr>
    </w:p>
    <w:p w14:paraId="308EDB39" w14:textId="77777777" w:rsidR="007458A5" w:rsidRDefault="007458A5" w:rsidP="007458A5">
      <w:pPr>
        <w:ind w:left="3540" w:firstLine="708"/>
        <w:jc w:val="both"/>
        <w:rPr>
          <w:rFonts w:ascii="Sylfaen" w:hAnsi="Sylfaen"/>
          <w:sz w:val="22"/>
          <w:szCs w:val="22"/>
        </w:rPr>
      </w:pPr>
      <w:r>
        <w:rPr>
          <w:rFonts w:ascii="Sylfaen" w:hAnsi="Sylfaen"/>
          <w:sz w:val="22"/>
          <w:szCs w:val="22"/>
        </w:rPr>
        <w:t>§ 11</w:t>
      </w:r>
    </w:p>
    <w:p w14:paraId="737CEBC0" w14:textId="77777777" w:rsidR="007458A5" w:rsidRDefault="007458A5" w:rsidP="007458A5">
      <w:pPr>
        <w:jc w:val="both"/>
        <w:rPr>
          <w:rFonts w:ascii="Sylfaen" w:hAnsi="Sylfaen"/>
          <w:sz w:val="22"/>
          <w:szCs w:val="22"/>
        </w:rPr>
      </w:pPr>
    </w:p>
    <w:p w14:paraId="1A6D20FC" w14:textId="77777777" w:rsidR="007458A5" w:rsidRDefault="007458A5" w:rsidP="007458A5">
      <w:pPr>
        <w:jc w:val="both"/>
        <w:rPr>
          <w:rFonts w:ascii="Sylfaen" w:hAnsi="Sylfaen"/>
          <w:sz w:val="22"/>
          <w:szCs w:val="22"/>
        </w:rPr>
      </w:pPr>
      <w:r>
        <w:rPr>
          <w:rFonts w:ascii="Sylfaen" w:hAnsi="Sylfaen"/>
          <w:sz w:val="22"/>
          <w:szCs w:val="22"/>
        </w:rPr>
        <w:t>1.Dostawca zapłaci Odbiorcy kary umowne:</w:t>
      </w:r>
    </w:p>
    <w:p w14:paraId="67971D51" w14:textId="77777777" w:rsidR="007458A5" w:rsidRDefault="007458A5" w:rsidP="007458A5">
      <w:pPr>
        <w:jc w:val="both"/>
        <w:rPr>
          <w:rFonts w:ascii="Sylfaen" w:hAnsi="Sylfaen"/>
          <w:sz w:val="22"/>
          <w:szCs w:val="22"/>
        </w:rPr>
      </w:pPr>
      <w:r>
        <w:rPr>
          <w:rFonts w:ascii="Sylfaen" w:hAnsi="Sylfaen"/>
          <w:sz w:val="22"/>
          <w:szCs w:val="22"/>
        </w:rPr>
        <w:t>1/ za zwłokę w zrealizowaniu przedmiotu umowy w wysokości 0,20% wartości brutto umowy, o której mowa w  § 6 ust. 1 umowy, za każdy dzień zwłoki,</w:t>
      </w:r>
    </w:p>
    <w:p w14:paraId="2B4C87FD" w14:textId="77777777" w:rsidR="007458A5" w:rsidRDefault="007458A5" w:rsidP="007458A5">
      <w:pPr>
        <w:jc w:val="both"/>
        <w:rPr>
          <w:rFonts w:ascii="Sylfaen" w:hAnsi="Sylfaen"/>
          <w:sz w:val="22"/>
          <w:szCs w:val="22"/>
        </w:rPr>
      </w:pPr>
      <w:r>
        <w:rPr>
          <w:rFonts w:ascii="Sylfaen" w:hAnsi="Sylfaen"/>
          <w:sz w:val="22"/>
          <w:szCs w:val="22"/>
        </w:rPr>
        <w:t>2/ za zwłokę w usunięciu wad, usterek stwierdzonych przy odbiorze lub w okresie gwarancji w wysokości 0,20% wartości brutto umowy, o której mowa w § 6 ust. 1 umowy, za każdy dzień zwłoki liczonego od dnia wyznaczonego na usunięcie wady, usterki.</w:t>
      </w:r>
    </w:p>
    <w:p w14:paraId="3209CD67" w14:textId="77777777" w:rsidR="007458A5" w:rsidRDefault="007458A5" w:rsidP="007458A5">
      <w:pPr>
        <w:jc w:val="both"/>
        <w:rPr>
          <w:rFonts w:ascii="Sylfaen" w:hAnsi="Sylfaen"/>
          <w:sz w:val="22"/>
          <w:szCs w:val="22"/>
        </w:rPr>
      </w:pPr>
      <w:r>
        <w:rPr>
          <w:rFonts w:ascii="Sylfaen" w:hAnsi="Sylfaen"/>
          <w:sz w:val="22"/>
          <w:szCs w:val="22"/>
        </w:rPr>
        <w:t>2.W razie niewykonania lub nienależytego wykonania umowy Dostawca zapłaci Odbiorcy karę umowną w wysokości 5% wartości brutto umowy,  o której mowa w § 6 ust. 1 umowy.</w:t>
      </w:r>
    </w:p>
    <w:p w14:paraId="3D19AFC0" w14:textId="77777777" w:rsidR="007458A5" w:rsidRDefault="007458A5" w:rsidP="007458A5">
      <w:pPr>
        <w:tabs>
          <w:tab w:val="left" w:pos="0"/>
        </w:tabs>
        <w:spacing w:line="100" w:lineRule="atLeast"/>
        <w:jc w:val="both"/>
        <w:rPr>
          <w:rFonts w:ascii="Sylfaen" w:hAnsi="Sylfaen"/>
          <w:bCs/>
          <w:kern w:val="2"/>
          <w:sz w:val="22"/>
          <w:szCs w:val="22"/>
        </w:rPr>
      </w:pPr>
      <w:r>
        <w:rPr>
          <w:rFonts w:ascii="Sylfaen" w:hAnsi="Sylfaen"/>
          <w:kern w:val="2"/>
          <w:sz w:val="22"/>
          <w:szCs w:val="22"/>
        </w:rPr>
        <w:t>3.W przypadku odstąpienia od umowy z przyczyn leżących po stronie Dostawcy, Dostawca zapłaci Odbiorcy karę umowną w wysokości 10% wartości umowy brutto, określonej w § 6 ust. 1 niniejszej umowy</w:t>
      </w:r>
    </w:p>
    <w:p w14:paraId="1D782F98" w14:textId="77777777" w:rsidR="007458A5" w:rsidRDefault="007458A5" w:rsidP="007458A5">
      <w:pPr>
        <w:tabs>
          <w:tab w:val="left" w:pos="0"/>
        </w:tabs>
        <w:spacing w:line="100" w:lineRule="atLeast"/>
        <w:jc w:val="both"/>
        <w:rPr>
          <w:rFonts w:ascii="Sylfaen" w:eastAsia="Andale Sans UI" w:hAnsi="Sylfaen"/>
          <w:bCs/>
          <w:kern w:val="2"/>
          <w:sz w:val="22"/>
          <w:szCs w:val="22"/>
          <w:lang w:eastAsia="fa-IR" w:bidi="fa-IR"/>
        </w:rPr>
      </w:pPr>
      <w:r>
        <w:rPr>
          <w:rFonts w:ascii="Sylfaen" w:hAnsi="Sylfaen"/>
          <w:bCs/>
          <w:kern w:val="2"/>
          <w:sz w:val="22"/>
          <w:szCs w:val="22"/>
        </w:rPr>
        <w:t>4.Łączna maksymalna wysokość kar umownych dochodzonych przez Odbiorcę od Dostawcy na podstawie postanowień niniejszej Umowy nie może przekroczyć</w:t>
      </w:r>
      <w:r>
        <w:rPr>
          <w:rFonts w:ascii="Sylfaen" w:eastAsia="Andale Sans UI" w:hAnsi="Sylfaen"/>
          <w:bCs/>
          <w:kern w:val="2"/>
          <w:sz w:val="22"/>
          <w:szCs w:val="22"/>
          <w:lang w:eastAsia="fa-IR" w:bidi="fa-IR"/>
        </w:rPr>
        <w:t xml:space="preserve"> 50% wartości umowy brutto, określonej w § 6 ust. 1 niniejszej umowy.</w:t>
      </w:r>
    </w:p>
    <w:p w14:paraId="26C6A1B4" w14:textId="77777777" w:rsidR="007458A5" w:rsidRDefault="007458A5" w:rsidP="007458A5">
      <w:pPr>
        <w:tabs>
          <w:tab w:val="left" w:pos="0"/>
        </w:tabs>
        <w:spacing w:line="100" w:lineRule="atLeast"/>
        <w:jc w:val="both"/>
        <w:rPr>
          <w:rFonts w:ascii="Sylfaen" w:hAnsi="Sylfaen"/>
          <w:bCs/>
          <w:kern w:val="2"/>
          <w:sz w:val="22"/>
          <w:szCs w:val="22"/>
        </w:rPr>
      </w:pPr>
      <w:r>
        <w:rPr>
          <w:rFonts w:ascii="Sylfaen" w:eastAsia="Andale Sans UI" w:hAnsi="Sylfaen"/>
          <w:bCs/>
          <w:kern w:val="2"/>
          <w:sz w:val="22"/>
          <w:szCs w:val="22"/>
          <w:lang w:eastAsia="fa-IR" w:bidi="fa-IR"/>
        </w:rPr>
        <w:t>5.Dostawca nie ponosi odpowiedzialności za okoliczności, za które wyłączną odpowiedzialność ponosi Odbiorca.</w:t>
      </w:r>
    </w:p>
    <w:p w14:paraId="2D3634CF" w14:textId="77777777" w:rsidR="007458A5" w:rsidRDefault="007458A5" w:rsidP="007458A5">
      <w:pPr>
        <w:rPr>
          <w:rFonts w:ascii="Sylfaen" w:hAnsi="Sylfaen"/>
          <w:sz w:val="22"/>
          <w:szCs w:val="22"/>
        </w:rPr>
      </w:pPr>
    </w:p>
    <w:p w14:paraId="1394A871" w14:textId="77777777" w:rsidR="007458A5" w:rsidRDefault="007458A5" w:rsidP="007458A5">
      <w:pPr>
        <w:ind w:left="3540" w:firstLine="708"/>
        <w:rPr>
          <w:rFonts w:ascii="Sylfaen" w:hAnsi="Sylfaen"/>
          <w:sz w:val="22"/>
          <w:szCs w:val="22"/>
        </w:rPr>
      </w:pPr>
      <w:r>
        <w:rPr>
          <w:rFonts w:ascii="Sylfaen" w:hAnsi="Sylfaen"/>
          <w:sz w:val="22"/>
          <w:szCs w:val="22"/>
        </w:rPr>
        <w:lastRenderedPageBreak/>
        <w:t>§ 12</w:t>
      </w:r>
    </w:p>
    <w:p w14:paraId="490EB637" w14:textId="77777777" w:rsidR="007458A5" w:rsidRDefault="007458A5" w:rsidP="007458A5">
      <w:pPr>
        <w:jc w:val="both"/>
        <w:rPr>
          <w:rFonts w:ascii="Sylfaen" w:hAnsi="Sylfaen"/>
          <w:sz w:val="22"/>
          <w:szCs w:val="22"/>
        </w:rPr>
      </w:pPr>
    </w:p>
    <w:p w14:paraId="54713A8A" w14:textId="77777777" w:rsidR="007458A5" w:rsidRDefault="007458A5" w:rsidP="007458A5">
      <w:pPr>
        <w:jc w:val="both"/>
        <w:rPr>
          <w:rFonts w:ascii="Sylfaen" w:hAnsi="Sylfaen"/>
          <w:sz w:val="22"/>
          <w:szCs w:val="22"/>
        </w:rPr>
      </w:pPr>
      <w:r>
        <w:rPr>
          <w:rFonts w:ascii="Sylfaen" w:hAnsi="Sylfaen"/>
          <w:sz w:val="22"/>
          <w:szCs w:val="22"/>
        </w:rPr>
        <w:t>Strony mogą dochodzić na zasadach ogólnych kodeksu cywilnego odszkodowania przewyższającego wysokość ustalonych kar umownych.</w:t>
      </w:r>
    </w:p>
    <w:p w14:paraId="16DFA2D1" w14:textId="77777777" w:rsidR="007458A5" w:rsidRDefault="007458A5" w:rsidP="007458A5">
      <w:pPr>
        <w:jc w:val="both"/>
        <w:rPr>
          <w:rFonts w:ascii="Sylfaen" w:hAnsi="Sylfaen"/>
          <w:sz w:val="22"/>
          <w:szCs w:val="22"/>
        </w:rPr>
      </w:pPr>
    </w:p>
    <w:p w14:paraId="1C75E7DF" w14:textId="77777777" w:rsidR="007458A5" w:rsidRDefault="007458A5" w:rsidP="007458A5">
      <w:pPr>
        <w:ind w:left="3540" w:firstLine="708"/>
        <w:jc w:val="both"/>
        <w:rPr>
          <w:rFonts w:ascii="Sylfaen" w:hAnsi="Sylfaen"/>
          <w:sz w:val="22"/>
          <w:szCs w:val="22"/>
        </w:rPr>
      </w:pPr>
      <w:r>
        <w:rPr>
          <w:rFonts w:ascii="Sylfaen" w:hAnsi="Sylfaen"/>
          <w:sz w:val="22"/>
          <w:szCs w:val="22"/>
        </w:rPr>
        <w:t>§ 13</w:t>
      </w:r>
    </w:p>
    <w:p w14:paraId="724D1579" w14:textId="77777777" w:rsidR="007458A5" w:rsidRDefault="007458A5" w:rsidP="007458A5">
      <w:pPr>
        <w:jc w:val="both"/>
        <w:rPr>
          <w:rFonts w:ascii="Sylfaen" w:hAnsi="Sylfaen"/>
          <w:sz w:val="22"/>
          <w:szCs w:val="22"/>
        </w:rPr>
      </w:pPr>
    </w:p>
    <w:p w14:paraId="123DBD65" w14:textId="77777777" w:rsidR="007458A5" w:rsidRDefault="007458A5" w:rsidP="007458A5">
      <w:pPr>
        <w:tabs>
          <w:tab w:val="left" w:pos="1800"/>
        </w:tabs>
        <w:spacing w:line="100" w:lineRule="atLeast"/>
        <w:jc w:val="both"/>
        <w:rPr>
          <w:rFonts w:ascii="Sylfaen" w:eastAsia="Andale Sans UI" w:hAnsi="Sylfaen"/>
          <w:kern w:val="2"/>
          <w:sz w:val="22"/>
          <w:szCs w:val="22"/>
          <w:lang w:eastAsia="fa-IR" w:bidi="fa-IR"/>
        </w:rPr>
      </w:pPr>
      <w:r>
        <w:rPr>
          <w:rFonts w:ascii="Sylfaen" w:eastAsia="Andale Sans UI" w:hAnsi="Sylfaen"/>
          <w:kern w:val="2"/>
          <w:sz w:val="22"/>
          <w:szCs w:val="22"/>
          <w:lang w:eastAsia="fa-IR" w:bidi="fa-IR"/>
        </w:rPr>
        <w:t>1.Odbiorca zastrzega sobie prawo do odstąpienia od niniejszej umowy zgodnie z zapisem art. 456 ustawy prawo zamówień publicznych.</w:t>
      </w:r>
    </w:p>
    <w:p w14:paraId="659777AC" w14:textId="77777777" w:rsidR="007458A5" w:rsidRDefault="007458A5" w:rsidP="007458A5">
      <w:pPr>
        <w:spacing w:line="100" w:lineRule="atLeast"/>
        <w:jc w:val="both"/>
        <w:rPr>
          <w:rFonts w:ascii="Sylfaen" w:eastAsia="Andale Sans UI" w:hAnsi="Sylfaen"/>
          <w:kern w:val="2"/>
          <w:sz w:val="22"/>
          <w:szCs w:val="22"/>
          <w:lang w:eastAsia="fa-IR" w:bidi="fa-IR"/>
        </w:rPr>
      </w:pPr>
      <w:r>
        <w:rPr>
          <w:rFonts w:ascii="Sylfaen" w:eastAsia="Andale Sans UI" w:hAnsi="Sylfaen"/>
          <w:kern w:val="2"/>
          <w:sz w:val="22"/>
          <w:szCs w:val="22"/>
          <w:lang w:eastAsia="fa-IR" w:bidi="fa-IR"/>
        </w:rPr>
        <w:t>2. Poza przypadkami określonymi przepisami powszechnie obowiązującego prawa, w tym art. 456 ustawy prawo zamówień publicznych, Odbiorcy przysługuje prawo odstąpienia od niniejszej umowy w przypadku:</w:t>
      </w:r>
    </w:p>
    <w:p w14:paraId="7ED6F339" w14:textId="77777777" w:rsidR="007458A5" w:rsidRDefault="007458A5" w:rsidP="007458A5">
      <w:pPr>
        <w:widowControl w:val="0"/>
        <w:numPr>
          <w:ilvl w:val="0"/>
          <w:numId w:val="46"/>
        </w:numPr>
        <w:spacing w:line="100" w:lineRule="atLeast"/>
        <w:contextualSpacing/>
        <w:jc w:val="both"/>
        <w:textAlignment w:val="baseline"/>
        <w:rPr>
          <w:rFonts w:ascii="Sylfaen" w:eastAsia="Andale Sans UI" w:hAnsi="Sylfaen"/>
          <w:kern w:val="2"/>
          <w:sz w:val="22"/>
          <w:szCs w:val="22"/>
          <w:lang w:eastAsia="fa-IR" w:bidi="fa-IR"/>
        </w:rPr>
      </w:pPr>
      <w:r>
        <w:rPr>
          <w:rFonts w:ascii="Sylfaen" w:hAnsi="Sylfaen"/>
          <w:sz w:val="22"/>
          <w:szCs w:val="22"/>
        </w:rPr>
        <w:t>stwierdzenia wad jakościowych dostarczanego przedmiotu umowy</w:t>
      </w:r>
      <w:r>
        <w:rPr>
          <w:rFonts w:ascii="Sylfaen" w:eastAsia="Andale Sans UI" w:hAnsi="Sylfaen"/>
          <w:kern w:val="2"/>
          <w:sz w:val="22"/>
          <w:szCs w:val="22"/>
          <w:lang w:eastAsia="fa-IR" w:bidi="fa-IR"/>
        </w:rPr>
        <w:t>,</w:t>
      </w:r>
    </w:p>
    <w:p w14:paraId="173DC792" w14:textId="77777777" w:rsidR="007458A5" w:rsidRDefault="007458A5" w:rsidP="007458A5">
      <w:pPr>
        <w:widowControl w:val="0"/>
        <w:numPr>
          <w:ilvl w:val="0"/>
          <w:numId w:val="46"/>
        </w:numPr>
        <w:spacing w:line="100" w:lineRule="atLeast"/>
        <w:contextualSpacing/>
        <w:jc w:val="both"/>
        <w:textAlignment w:val="baseline"/>
        <w:rPr>
          <w:rFonts w:ascii="Sylfaen" w:eastAsia="Andale Sans UI" w:hAnsi="Sylfaen"/>
          <w:kern w:val="2"/>
          <w:sz w:val="22"/>
          <w:szCs w:val="22"/>
          <w:lang w:eastAsia="fa-IR" w:bidi="fa-IR"/>
        </w:rPr>
      </w:pPr>
      <w:r>
        <w:rPr>
          <w:rFonts w:ascii="Sylfaen" w:hAnsi="Sylfaen"/>
          <w:sz w:val="22"/>
          <w:szCs w:val="22"/>
        </w:rPr>
        <w:t>zwłoki w dostawie przedmiotu umowy</w:t>
      </w:r>
      <w:r>
        <w:rPr>
          <w:rFonts w:ascii="Sylfaen" w:eastAsia="Andale Sans UI" w:hAnsi="Sylfaen"/>
          <w:kern w:val="2"/>
          <w:sz w:val="22"/>
          <w:szCs w:val="22"/>
          <w:lang w:eastAsia="fa-IR" w:bidi="fa-IR"/>
        </w:rPr>
        <w:t>,</w:t>
      </w:r>
    </w:p>
    <w:p w14:paraId="381DFB3D" w14:textId="77777777" w:rsidR="007458A5" w:rsidRDefault="007458A5" w:rsidP="007458A5">
      <w:pPr>
        <w:widowControl w:val="0"/>
        <w:numPr>
          <w:ilvl w:val="0"/>
          <w:numId w:val="46"/>
        </w:numPr>
        <w:spacing w:line="100" w:lineRule="atLeast"/>
        <w:contextualSpacing/>
        <w:jc w:val="both"/>
        <w:textAlignment w:val="baseline"/>
        <w:rPr>
          <w:rFonts w:ascii="Sylfaen" w:eastAsia="Andale Sans UI" w:hAnsi="Sylfaen"/>
          <w:kern w:val="2"/>
          <w:sz w:val="22"/>
          <w:szCs w:val="22"/>
          <w:lang w:eastAsia="fa-IR" w:bidi="fa-IR"/>
        </w:rPr>
      </w:pPr>
      <w:r>
        <w:rPr>
          <w:rFonts w:ascii="Sylfaen" w:hAnsi="Sylfaen"/>
          <w:sz w:val="22"/>
          <w:szCs w:val="22"/>
        </w:rPr>
        <w:t xml:space="preserve">zwłoki w usunięciu wad, usterek stwierdzonych przy odbiorze lub w okresie gwarancji </w:t>
      </w:r>
    </w:p>
    <w:p w14:paraId="713C2CC6" w14:textId="77777777" w:rsidR="007458A5" w:rsidRDefault="007458A5" w:rsidP="007458A5">
      <w:pPr>
        <w:widowControl w:val="0"/>
        <w:spacing w:line="100" w:lineRule="atLeast"/>
        <w:jc w:val="both"/>
        <w:textAlignment w:val="baseline"/>
        <w:rPr>
          <w:rFonts w:ascii="Sylfaen" w:eastAsia="Andale Sans UI" w:hAnsi="Sylfaen"/>
          <w:kern w:val="2"/>
          <w:sz w:val="22"/>
          <w:szCs w:val="22"/>
          <w:lang w:eastAsia="fa-IR" w:bidi="fa-IR"/>
        </w:rPr>
      </w:pPr>
      <w:r>
        <w:rPr>
          <w:rFonts w:ascii="Sylfaen" w:eastAsia="Andale Sans UI" w:hAnsi="Sylfaen"/>
          <w:kern w:val="2"/>
          <w:sz w:val="22"/>
          <w:szCs w:val="22"/>
          <w:lang w:eastAsia="fa-IR" w:bidi="fa-IR"/>
        </w:rPr>
        <w:t>3. Prawo odstąpienia od umowy w przypadkach, o których mowa w ust. 2 pkt. 1-</w:t>
      </w:r>
      <w:r>
        <w:rPr>
          <w:rFonts w:ascii="Sylfaen" w:eastAsia="Andale Sans UI" w:hAnsi="Sylfaen"/>
          <w:bCs/>
          <w:kern w:val="2"/>
          <w:sz w:val="22"/>
          <w:szCs w:val="22"/>
          <w:lang w:eastAsia="fa-IR" w:bidi="fa-IR"/>
        </w:rPr>
        <w:t>3</w:t>
      </w:r>
      <w:r>
        <w:rPr>
          <w:rFonts w:ascii="Sylfaen" w:eastAsia="Andale Sans UI" w:hAnsi="Sylfaen"/>
          <w:kern w:val="2"/>
          <w:sz w:val="22"/>
          <w:szCs w:val="22"/>
          <w:lang w:eastAsia="fa-IR" w:bidi="fa-IR"/>
        </w:rPr>
        <w:t>, przysługuje Odbiorcy w terminie 30 dni od dnia stwierdzenia przez niego zaistnienia przesłanki do odstąpienia od Umowy.</w:t>
      </w:r>
    </w:p>
    <w:p w14:paraId="2C8E8B10" w14:textId="77777777" w:rsidR="007458A5" w:rsidRDefault="007458A5" w:rsidP="007458A5">
      <w:pPr>
        <w:spacing w:line="100" w:lineRule="atLeast"/>
        <w:jc w:val="both"/>
        <w:rPr>
          <w:rFonts w:ascii="Sylfaen" w:eastAsia="Andale Sans UI" w:hAnsi="Sylfaen"/>
          <w:kern w:val="2"/>
          <w:sz w:val="22"/>
          <w:szCs w:val="22"/>
          <w:lang w:eastAsia="fa-IR" w:bidi="fa-IR"/>
        </w:rPr>
      </w:pPr>
      <w:r>
        <w:rPr>
          <w:rFonts w:ascii="Sylfaen" w:eastAsia="Andale Sans UI" w:hAnsi="Sylfaen"/>
          <w:kern w:val="2"/>
          <w:sz w:val="22"/>
          <w:szCs w:val="22"/>
          <w:lang w:eastAsia="fa-IR" w:bidi="fa-IR"/>
        </w:rPr>
        <w:t>4. Strony zgodnie ustalają, że odstąpienie od umowy przez Odbiorcę w przypadkach, o których mowa w ust. 2 pkt. 1-</w:t>
      </w:r>
      <w:r>
        <w:rPr>
          <w:rFonts w:ascii="Sylfaen" w:eastAsia="Andale Sans UI" w:hAnsi="Sylfaen"/>
          <w:bCs/>
          <w:kern w:val="2"/>
          <w:sz w:val="22"/>
          <w:szCs w:val="22"/>
          <w:lang w:eastAsia="fa-IR" w:bidi="fa-IR"/>
        </w:rPr>
        <w:t>3,</w:t>
      </w:r>
      <w:r>
        <w:rPr>
          <w:rFonts w:ascii="Sylfaen" w:eastAsia="Andale Sans UI" w:hAnsi="Sylfaen"/>
          <w:kern w:val="2"/>
          <w:sz w:val="22"/>
          <w:szCs w:val="22"/>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Pr>
          <w:rFonts w:ascii="Sylfaen" w:eastAsia="Andale Sans UI" w:hAnsi="Sylfaen"/>
          <w:bCs/>
          <w:kern w:val="2"/>
          <w:sz w:val="22"/>
          <w:szCs w:val="22"/>
          <w:lang w:eastAsia="fa-IR" w:bidi="fa-IR"/>
        </w:rPr>
        <w:t>3 Umowy, Dostawca może żądać wyłącznie wynagrodzenia należnego z tytułu należytego wykonania części Umowy.</w:t>
      </w:r>
    </w:p>
    <w:p w14:paraId="7379A446" w14:textId="77777777" w:rsidR="007458A5" w:rsidRDefault="007458A5" w:rsidP="007458A5">
      <w:pPr>
        <w:tabs>
          <w:tab w:val="left" w:pos="1800"/>
        </w:tabs>
        <w:spacing w:line="100" w:lineRule="atLeast"/>
        <w:jc w:val="both"/>
        <w:rPr>
          <w:rFonts w:ascii="Sylfaen" w:eastAsia="Andale Sans UI" w:hAnsi="Sylfaen"/>
          <w:kern w:val="2"/>
          <w:sz w:val="22"/>
          <w:szCs w:val="22"/>
          <w:lang w:eastAsia="fa-IR" w:bidi="fa-IR"/>
        </w:rPr>
      </w:pPr>
      <w:r>
        <w:rPr>
          <w:rFonts w:ascii="Sylfaen" w:eastAsia="Andale Sans UI" w:hAnsi="Sylfaen"/>
          <w:kern w:val="2"/>
          <w:sz w:val="22"/>
          <w:szCs w:val="22"/>
          <w:lang w:eastAsia="fa-IR" w:bidi="fa-IR"/>
        </w:rPr>
        <w:t xml:space="preserve">5.W przypadku odstąpienia od Umowy przez którąkolwiek ze Stron z przyczyn leżących po stronie Dostawcy, Dostawca zapłaci Odbiorcy karę umowną, o której mowa w § 7 ust. </w:t>
      </w:r>
      <w:r>
        <w:rPr>
          <w:rFonts w:ascii="Sylfaen" w:eastAsia="Andale Sans UI" w:hAnsi="Sylfaen"/>
          <w:bCs/>
          <w:kern w:val="2"/>
          <w:sz w:val="22"/>
          <w:szCs w:val="22"/>
          <w:lang w:eastAsia="fa-IR" w:bidi="fa-IR"/>
        </w:rPr>
        <w:t xml:space="preserve">2 </w:t>
      </w:r>
      <w:r>
        <w:rPr>
          <w:rFonts w:ascii="Sylfaen" w:eastAsia="Andale Sans UI" w:hAnsi="Sylfaen"/>
          <w:kern w:val="2"/>
          <w:sz w:val="22"/>
          <w:szCs w:val="22"/>
          <w:lang w:eastAsia="fa-IR" w:bidi="fa-IR"/>
        </w:rPr>
        <w:t xml:space="preserve"> niniejszej umowy.</w:t>
      </w:r>
    </w:p>
    <w:p w14:paraId="1CA00BDD" w14:textId="77777777" w:rsidR="007458A5" w:rsidRDefault="007458A5" w:rsidP="007458A5">
      <w:pPr>
        <w:tabs>
          <w:tab w:val="left" w:pos="1800"/>
        </w:tabs>
        <w:spacing w:line="100" w:lineRule="atLeast"/>
        <w:jc w:val="both"/>
        <w:rPr>
          <w:rFonts w:ascii="Sylfaen" w:eastAsia="Andale Sans UI" w:hAnsi="Sylfaen"/>
          <w:kern w:val="2"/>
          <w:sz w:val="22"/>
          <w:szCs w:val="22"/>
          <w:lang w:eastAsia="fa-IR" w:bidi="fa-IR"/>
        </w:rPr>
      </w:pPr>
      <w:r>
        <w:rPr>
          <w:rFonts w:ascii="Sylfaen" w:eastAsia="Andale Sans UI" w:hAnsi="Sylfaen"/>
          <w:kern w:val="2"/>
          <w:sz w:val="22"/>
          <w:szCs w:val="22"/>
          <w:lang w:eastAsia="fa-IR" w:bidi="fa-IR"/>
        </w:rPr>
        <w:t>6. Odstąpienie od umowy następuje w drodze pisemnego oświadczenia (forma pisemna zastrzeżona pod rygorem nieważności) .</w:t>
      </w:r>
    </w:p>
    <w:p w14:paraId="42F3EFA2" w14:textId="77777777" w:rsidR="007458A5" w:rsidRDefault="007458A5" w:rsidP="007458A5">
      <w:pPr>
        <w:jc w:val="both"/>
        <w:rPr>
          <w:rFonts w:ascii="Sylfaen" w:hAnsi="Sylfaen"/>
          <w:sz w:val="22"/>
          <w:szCs w:val="22"/>
        </w:rPr>
      </w:pPr>
    </w:p>
    <w:p w14:paraId="233CE53B" w14:textId="77777777" w:rsidR="007458A5" w:rsidRDefault="007458A5" w:rsidP="007458A5">
      <w:pPr>
        <w:ind w:left="3540" w:firstLine="708"/>
        <w:jc w:val="both"/>
        <w:rPr>
          <w:rFonts w:ascii="Sylfaen" w:hAnsi="Sylfaen"/>
          <w:sz w:val="22"/>
          <w:szCs w:val="22"/>
        </w:rPr>
      </w:pPr>
      <w:r>
        <w:rPr>
          <w:rFonts w:ascii="Sylfaen" w:hAnsi="Sylfaen"/>
          <w:sz w:val="22"/>
          <w:szCs w:val="22"/>
        </w:rPr>
        <w:t>§ 14</w:t>
      </w:r>
    </w:p>
    <w:p w14:paraId="7232D7EE" w14:textId="77777777" w:rsidR="007458A5" w:rsidRDefault="007458A5" w:rsidP="007458A5">
      <w:pPr>
        <w:jc w:val="both"/>
        <w:rPr>
          <w:rFonts w:ascii="Sylfaen" w:hAnsi="Sylfaen"/>
          <w:sz w:val="22"/>
          <w:szCs w:val="22"/>
        </w:rPr>
      </w:pPr>
    </w:p>
    <w:p w14:paraId="2392BAF3" w14:textId="77777777" w:rsidR="007458A5" w:rsidRDefault="007458A5" w:rsidP="007458A5">
      <w:pPr>
        <w:jc w:val="both"/>
        <w:rPr>
          <w:rFonts w:ascii="Sylfaen" w:hAnsi="Sylfaen"/>
          <w:sz w:val="22"/>
          <w:szCs w:val="22"/>
        </w:rPr>
      </w:pPr>
      <w:r>
        <w:rPr>
          <w:rFonts w:ascii="Sylfaen" w:hAnsi="Sylfaen"/>
          <w:sz w:val="22"/>
          <w:szCs w:val="22"/>
        </w:rPr>
        <w:t>Wszelkie zmiany i uzupełnienia niniejszej umowy wymagają dla swojej ważności formy  pisemnej.</w:t>
      </w:r>
    </w:p>
    <w:p w14:paraId="4F1ACEEC" w14:textId="77777777" w:rsidR="007458A5" w:rsidRDefault="007458A5" w:rsidP="007458A5">
      <w:pPr>
        <w:jc w:val="both"/>
        <w:rPr>
          <w:rFonts w:ascii="Sylfaen" w:hAnsi="Sylfaen"/>
          <w:sz w:val="22"/>
          <w:szCs w:val="22"/>
        </w:rPr>
      </w:pPr>
    </w:p>
    <w:p w14:paraId="52811AFC" w14:textId="77777777" w:rsidR="007458A5" w:rsidRDefault="007458A5" w:rsidP="007458A5">
      <w:pPr>
        <w:ind w:left="3540" w:firstLine="708"/>
        <w:jc w:val="both"/>
        <w:rPr>
          <w:rFonts w:ascii="Sylfaen" w:hAnsi="Sylfaen"/>
          <w:sz w:val="22"/>
          <w:szCs w:val="22"/>
        </w:rPr>
      </w:pPr>
      <w:r>
        <w:rPr>
          <w:rFonts w:ascii="Sylfaen" w:hAnsi="Sylfaen"/>
          <w:sz w:val="22"/>
          <w:szCs w:val="22"/>
        </w:rPr>
        <w:t>§ 15</w:t>
      </w:r>
    </w:p>
    <w:p w14:paraId="3DF51AED" w14:textId="77777777" w:rsidR="007458A5" w:rsidRDefault="007458A5" w:rsidP="007458A5">
      <w:pPr>
        <w:jc w:val="both"/>
        <w:rPr>
          <w:rFonts w:ascii="Sylfaen" w:hAnsi="Sylfaen"/>
          <w:sz w:val="22"/>
          <w:szCs w:val="22"/>
        </w:rPr>
      </w:pPr>
    </w:p>
    <w:p w14:paraId="48DDF4DF" w14:textId="77777777" w:rsidR="002D6690" w:rsidRDefault="002D6690" w:rsidP="002D6690">
      <w:pPr>
        <w:widowControl w:val="0"/>
        <w:numPr>
          <w:ilvl w:val="0"/>
          <w:numId w:val="47"/>
        </w:numPr>
        <w:tabs>
          <w:tab w:val="clear" w:pos="720"/>
          <w:tab w:val="left" w:pos="0"/>
          <w:tab w:val="num" w:pos="284"/>
        </w:tabs>
        <w:suppressAutoHyphens/>
        <w:spacing w:line="276" w:lineRule="auto"/>
        <w:ind w:left="0" w:hanging="2"/>
        <w:jc w:val="both"/>
        <w:textAlignment w:val="baseline"/>
        <w:rPr>
          <w:rFonts w:ascii="Sylfaen" w:eastAsia="Calibri" w:hAnsi="Sylfaen" w:cs="Calibri"/>
          <w:color w:val="000000"/>
          <w:sz w:val="22"/>
          <w:szCs w:val="22"/>
        </w:rPr>
      </w:pPr>
      <w:r>
        <w:rPr>
          <w:rFonts w:ascii="Sylfaen" w:hAnsi="Sylfaen"/>
          <w:kern w:val="2"/>
          <w:sz w:val="22"/>
          <w:szCs w:val="22"/>
        </w:rPr>
        <w:t>Ewentualne spory związane z realizacją niniejszej umowy, w przypadku nie osiągnięcia porozumienia, rozstrzygane będą przez Sąd właściwy miejscowo dla siedziby Zamawiającego.</w:t>
      </w:r>
    </w:p>
    <w:p w14:paraId="0607E4E2" w14:textId="77777777" w:rsidR="002D6690" w:rsidRDefault="002D6690" w:rsidP="002D6690">
      <w:pPr>
        <w:widowControl w:val="0"/>
        <w:tabs>
          <w:tab w:val="left" w:pos="0"/>
        </w:tabs>
        <w:ind w:left="2" w:hanging="2"/>
        <w:jc w:val="both"/>
        <w:textAlignment w:val="baseline"/>
        <w:rPr>
          <w:rFonts w:ascii="Sylfaen" w:hAnsi="Sylfaen"/>
          <w:kern w:val="2"/>
          <w:sz w:val="22"/>
          <w:szCs w:val="22"/>
        </w:rPr>
      </w:pPr>
      <w:r>
        <w:rPr>
          <w:rFonts w:ascii="Sylfaen" w:hAnsi="Sylfaen"/>
          <w:kern w:val="2"/>
          <w:sz w:val="22"/>
          <w:szCs w:val="22"/>
        </w:rPr>
        <w:t>2. Jako adresy do doręczeń strony wskazują adresy swojej siedziby wskazane w komparycji niniejszej umowy. Strony zobowiązane są niezwłocznie poinformować siebie wzajemnie na piśmie (forma pisemna pod rygorem nieważności) o zmianie adresu do doręczeń, w przeciwnym razie wszelkie pisma wysłane na ostatnio wskazany adres do doręczeń będą uznawane za prawidłowo doręczone. Zmiana danych teleadresowych Stron nie stanowi zmiany Umowy.</w:t>
      </w:r>
    </w:p>
    <w:p w14:paraId="4578E0E7" w14:textId="77777777" w:rsidR="007458A5" w:rsidRDefault="007458A5" w:rsidP="007458A5">
      <w:pPr>
        <w:ind w:left="3540" w:firstLine="708"/>
        <w:jc w:val="both"/>
        <w:rPr>
          <w:rFonts w:ascii="Sylfaen" w:hAnsi="Sylfaen"/>
          <w:sz w:val="22"/>
          <w:szCs w:val="22"/>
        </w:rPr>
      </w:pPr>
    </w:p>
    <w:p w14:paraId="4958DB0E" w14:textId="77777777" w:rsidR="007458A5" w:rsidRDefault="007458A5" w:rsidP="007458A5">
      <w:pPr>
        <w:ind w:left="3540" w:firstLine="708"/>
        <w:jc w:val="both"/>
        <w:rPr>
          <w:rFonts w:ascii="Sylfaen" w:hAnsi="Sylfaen"/>
          <w:sz w:val="22"/>
          <w:szCs w:val="22"/>
        </w:rPr>
      </w:pPr>
      <w:r>
        <w:rPr>
          <w:rFonts w:ascii="Sylfaen" w:hAnsi="Sylfaen"/>
          <w:sz w:val="22"/>
          <w:szCs w:val="22"/>
        </w:rPr>
        <w:t>§ 16</w:t>
      </w:r>
    </w:p>
    <w:p w14:paraId="70D87975" w14:textId="77777777" w:rsidR="007458A5" w:rsidRDefault="007458A5" w:rsidP="007458A5">
      <w:pPr>
        <w:jc w:val="both"/>
        <w:rPr>
          <w:rFonts w:ascii="Sylfaen" w:hAnsi="Sylfaen"/>
          <w:sz w:val="22"/>
          <w:szCs w:val="22"/>
        </w:rPr>
      </w:pPr>
    </w:p>
    <w:p w14:paraId="3BB86162" w14:textId="77777777" w:rsidR="007458A5" w:rsidRDefault="007458A5" w:rsidP="007458A5">
      <w:pPr>
        <w:jc w:val="both"/>
        <w:rPr>
          <w:rFonts w:ascii="Sylfaen" w:hAnsi="Sylfaen"/>
          <w:sz w:val="22"/>
          <w:szCs w:val="22"/>
        </w:rPr>
      </w:pPr>
      <w:r>
        <w:rPr>
          <w:rFonts w:ascii="Sylfaen" w:hAnsi="Sylfaen"/>
          <w:sz w:val="22"/>
          <w:szCs w:val="22"/>
        </w:rPr>
        <w:t>W sprawach nie uregulowanych niniejszą umową mają zastosowanie odpowiednie przepisy kodeksu cywilnego i ustawy prawo zamówień publicznych.</w:t>
      </w:r>
    </w:p>
    <w:p w14:paraId="2B7CCB63" w14:textId="77777777" w:rsidR="007458A5" w:rsidRDefault="007458A5" w:rsidP="007458A5">
      <w:pPr>
        <w:jc w:val="both"/>
        <w:rPr>
          <w:rFonts w:ascii="Sylfaen" w:hAnsi="Sylfaen"/>
          <w:sz w:val="22"/>
          <w:szCs w:val="22"/>
        </w:rPr>
      </w:pPr>
    </w:p>
    <w:p w14:paraId="6D93662F" w14:textId="77777777" w:rsidR="007458A5" w:rsidRDefault="007458A5" w:rsidP="007458A5">
      <w:pPr>
        <w:ind w:left="3540" w:firstLine="708"/>
        <w:jc w:val="both"/>
        <w:rPr>
          <w:rFonts w:ascii="Sylfaen" w:hAnsi="Sylfaen"/>
          <w:sz w:val="22"/>
          <w:szCs w:val="22"/>
        </w:rPr>
      </w:pPr>
      <w:r>
        <w:rPr>
          <w:rFonts w:ascii="Sylfaen" w:hAnsi="Sylfaen"/>
          <w:sz w:val="22"/>
          <w:szCs w:val="22"/>
        </w:rPr>
        <w:lastRenderedPageBreak/>
        <w:t>§ 17</w:t>
      </w:r>
    </w:p>
    <w:p w14:paraId="4AC41561" w14:textId="77777777" w:rsidR="007458A5" w:rsidRDefault="007458A5" w:rsidP="007458A5">
      <w:pPr>
        <w:jc w:val="both"/>
        <w:rPr>
          <w:rFonts w:ascii="Sylfaen" w:hAnsi="Sylfaen"/>
          <w:sz w:val="22"/>
          <w:szCs w:val="22"/>
        </w:rPr>
      </w:pPr>
    </w:p>
    <w:p w14:paraId="5F751143" w14:textId="77777777" w:rsidR="007458A5" w:rsidRDefault="007458A5" w:rsidP="007458A5">
      <w:pPr>
        <w:jc w:val="both"/>
        <w:rPr>
          <w:rFonts w:ascii="Sylfaen" w:hAnsi="Sylfaen"/>
          <w:sz w:val="22"/>
          <w:szCs w:val="22"/>
        </w:rPr>
      </w:pPr>
      <w:r>
        <w:rPr>
          <w:rFonts w:ascii="Sylfaen" w:hAnsi="Sylfaen"/>
          <w:sz w:val="22"/>
          <w:szCs w:val="22"/>
        </w:rPr>
        <w:t>1.Umowę sporządzono w dwóch jednobrzmiących egzemplarzach, po jednym dla każdej ze stron.</w:t>
      </w:r>
    </w:p>
    <w:p w14:paraId="29242E2E" w14:textId="77777777" w:rsidR="007458A5" w:rsidRDefault="007458A5" w:rsidP="007458A5">
      <w:pPr>
        <w:jc w:val="both"/>
        <w:rPr>
          <w:rFonts w:ascii="Sylfaen" w:hAnsi="Sylfaen"/>
          <w:sz w:val="22"/>
          <w:szCs w:val="22"/>
        </w:rPr>
      </w:pPr>
      <w:r>
        <w:rPr>
          <w:rFonts w:ascii="Sylfaen" w:hAnsi="Sylfaen"/>
          <w:sz w:val="22"/>
          <w:szCs w:val="22"/>
        </w:rPr>
        <w:t>2.Umowa niniejsza wchodzi  w życie z dniem jej podpisania.</w:t>
      </w:r>
    </w:p>
    <w:p w14:paraId="6C0C5155" w14:textId="77777777" w:rsidR="007458A5" w:rsidRDefault="007458A5" w:rsidP="007458A5">
      <w:pPr>
        <w:jc w:val="both"/>
        <w:rPr>
          <w:rFonts w:ascii="Sylfaen" w:hAnsi="Sylfaen"/>
          <w:sz w:val="22"/>
          <w:szCs w:val="22"/>
        </w:rPr>
      </w:pPr>
    </w:p>
    <w:p w14:paraId="2F9913AE" w14:textId="77777777" w:rsidR="007458A5" w:rsidRDefault="007458A5" w:rsidP="007458A5">
      <w:pPr>
        <w:rPr>
          <w:rFonts w:ascii="Sylfaen" w:hAnsi="Sylfaen"/>
          <w:sz w:val="22"/>
          <w:szCs w:val="22"/>
        </w:rPr>
      </w:pPr>
      <w:r>
        <w:rPr>
          <w:rFonts w:ascii="Sylfaen" w:hAnsi="Sylfaen"/>
          <w:bCs/>
          <w:sz w:val="22"/>
          <w:szCs w:val="22"/>
        </w:rPr>
        <w:t xml:space="preserve">DOSTAWCA </w:t>
      </w:r>
      <w:r>
        <w:rPr>
          <w:rFonts w:ascii="Sylfaen" w:hAnsi="Sylfaen"/>
          <w:bCs/>
          <w:sz w:val="22"/>
          <w:szCs w:val="22"/>
        </w:rPr>
        <w:tab/>
      </w:r>
      <w:r>
        <w:rPr>
          <w:rFonts w:ascii="Sylfaen" w:hAnsi="Sylfaen"/>
          <w:bCs/>
          <w:sz w:val="22"/>
          <w:szCs w:val="22"/>
        </w:rPr>
        <w:tab/>
      </w:r>
      <w:r>
        <w:rPr>
          <w:rFonts w:ascii="Sylfaen" w:hAnsi="Sylfaen"/>
          <w:bCs/>
          <w:sz w:val="22"/>
          <w:szCs w:val="22"/>
        </w:rPr>
        <w:tab/>
      </w:r>
      <w:r>
        <w:rPr>
          <w:rFonts w:ascii="Sylfaen" w:hAnsi="Sylfaen"/>
          <w:bCs/>
          <w:sz w:val="22"/>
          <w:szCs w:val="22"/>
        </w:rPr>
        <w:tab/>
      </w:r>
      <w:r>
        <w:rPr>
          <w:rFonts w:ascii="Sylfaen" w:hAnsi="Sylfaen"/>
          <w:bCs/>
          <w:sz w:val="22"/>
          <w:szCs w:val="22"/>
        </w:rPr>
        <w:tab/>
      </w:r>
      <w:r>
        <w:rPr>
          <w:rFonts w:ascii="Sylfaen" w:hAnsi="Sylfaen"/>
          <w:bCs/>
          <w:sz w:val="22"/>
          <w:szCs w:val="22"/>
        </w:rPr>
        <w:tab/>
      </w:r>
      <w:r>
        <w:rPr>
          <w:rFonts w:ascii="Sylfaen" w:hAnsi="Sylfaen"/>
          <w:bCs/>
          <w:sz w:val="22"/>
          <w:szCs w:val="22"/>
        </w:rPr>
        <w:tab/>
      </w:r>
      <w:r>
        <w:rPr>
          <w:rFonts w:ascii="Sylfaen" w:hAnsi="Sylfaen"/>
          <w:bCs/>
          <w:sz w:val="22"/>
          <w:szCs w:val="22"/>
        </w:rPr>
        <w:tab/>
      </w:r>
      <w:r>
        <w:rPr>
          <w:rFonts w:ascii="Sylfaen" w:hAnsi="Sylfaen"/>
          <w:bCs/>
          <w:sz w:val="22"/>
          <w:szCs w:val="22"/>
        </w:rPr>
        <w:tab/>
      </w:r>
      <w:r>
        <w:rPr>
          <w:rFonts w:ascii="Sylfaen" w:hAnsi="Sylfaen"/>
          <w:bCs/>
          <w:sz w:val="22"/>
          <w:szCs w:val="22"/>
        </w:rPr>
        <w:tab/>
        <w:t>ODBIORCA</w:t>
      </w:r>
    </w:p>
    <w:p w14:paraId="1E94BFF9" w14:textId="77777777" w:rsidR="007458A5" w:rsidRDefault="007458A5" w:rsidP="007458A5">
      <w:pPr>
        <w:pStyle w:val="Normalny1"/>
        <w:tabs>
          <w:tab w:val="left" w:pos="2445"/>
        </w:tabs>
        <w:rPr>
          <w:rFonts w:ascii="Calibri" w:hAnsi="Calibri"/>
          <w:sz w:val="21"/>
          <w:szCs w:val="21"/>
        </w:rPr>
      </w:pPr>
    </w:p>
    <w:p w14:paraId="4B956B0E" w14:textId="77777777" w:rsidR="007458A5" w:rsidRDefault="007458A5" w:rsidP="007458A5">
      <w:pPr>
        <w:pStyle w:val="Normalny1"/>
        <w:tabs>
          <w:tab w:val="left" w:pos="2445"/>
        </w:tabs>
        <w:rPr>
          <w:rFonts w:ascii="Calibri" w:hAnsi="Calibri"/>
          <w:sz w:val="21"/>
          <w:szCs w:val="21"/>
        </w:rPr>
      </w:pPr>
    </w:p>
    <w:p w14:paraId="50278CC7" w14:textId="77777777" w:rsidR="008633AD" w:rsidRDefault="008633AD" w:rsidP="008633AD">
      <w:pPr>
        <w:pStyle w:val="Normalny1"/>
        <w:tabs>
          <w:tab w:val="left" w:pos="2445"/>
        </w:tabs>
        <w:rPr>
          <w:rFonts w:ascii="Calibri" w:hAnsi="Calibri"/>
          <w:sz w:val="21"/>
          <w:szCs w:val="21"/>
        </w:rPr>
      </w:pPr>
    </w:p>
    <w:p w14:paraId="1850825E" w14:textId="77777777" w:rsidR="008633AD" w:rsidRDefault="008633AD" w:rsidP="008633AD">
      <w:pPr>
        <w:pStyle w:val="Normalny1"/>
        <w:tabs>
          <w:tab w:val="left" w:pos="2445"/>
        </w:tabs>
        <w:rPr>
          <w:rFonts w:ascii="Calibri" w:hAnsi="Calibri"/>
          <w:sz w:val="21"/>
          <w:szCs w:val="21"/>
        </w:rPr>
      </w:pPr>
    </w:p>
    <w:p w14:paraId="63A5FBFB" w14:textId="77777777" w:rsidR="008633AD" w:rsidRDefault="008633AD" w:rsidP="008633AD">
      <w:pPr>
        <w:pStyle w:val="Normalny1"/>
        <w:tabs>
          <w:tab w:val="left" w:pos="2445"/>
        </w:tabs>
        <w:rPr>
          <w:rFonts w:ascii="Calibri" w:hAnsi="Calibri"/>
          <w:sz w:val="21"/>
          <w:szCs w:val="21"/>
        </w:rPr>
      </w:pPr>
    </w:p>
    <w:p w14:paraId="71C0AFFC" w14:textId="77777777" w:rsidR="008633AD" w:rsidRDefault="008633AD" w:rsidP="008633AD">
      <w:pPr>
        <w:pStyle w:val="Normalny1"/>
        <w:tabs>
          <w:tab w:val="left" w:pos="2445"/>
        </w:tabs>
        <w:rPr>
          <w:rFonts w:ascii="Calibri" w:hAnsi="Calibri"/>
          <w:sz w:val="21"/>
          <w:szCs w:val="21"/>
        </w:rPr>
      </w:pPr>
    </w:p>
    <w:p w14:paraId="082C54A8" w14:textId="77777777" w:rsidR="008633AD" w:rsidRDefault="008633AD" w:rsidP="008633AD">
      <w:pPr>
        <w:pStyle w:val="Normalny1"/>
        <w:tabs>
          <w:tab w:val="left" w:pos="2445"/>
        </w:tabs>
        <w:rPr>
          <w:rFonts w:ascii="Calibri" w:hAnsi="Calibri"/>
          <w:sz w:val="21"/>
          <w:szCs w:val="21"/>
        </w:rPr>
      </w:pPr>
    </w:p>
    <w:p w14:paraId="27B8591F" w14:textId="77777777" w:rsidR="008633AD" w:rsidRDefault="008633AD" w:rsidP="008633AD">
      <w:pPr>
        <w:pStyle w:val="Normalny1"/>
        <w:tabs>
          <w:tab w:val="left" w:pos="2445"/>
        </w:tabs>
        <w:rPr>
          <w:rFonts w:ascii="Calibri" w:hAnsi="Calibri"/>
          <w:sz w:val="21"/>
          <w:szCs w:val="21"/>
        </w:rPr>
      </w:pPr>
    </w:p>
    <w:p w14:paraId="663FB48E" w14:textId="77777777" w:rsidR="008633AD" w:rsidRDefault="008633AD" w:rsidP="008633AD">
      <w:pPr>
        <w:pStyle w:val="Normalny1"/>
        <w:tabs>
          <w:tab w:val="left" w:pos="2445"/>
        </w:tabs>
        <w:rPr>
          <w:rFonts w:ascii="Calibri" w:hAnsi="Calibri"/>
          <w:sz w:val="21"/>
          <w:szCs w:val="21"/>
        </w:rPr>
      </w:pPr>
    </w:p>
    <w:p w14:paraId="34FE9190" w14:textId="77777777" w:rsidR="008633AD" w:rsidRDefault="008633AD" w:rsidP="008633AD">
      <w:pPr>
        <w:pStyle w:val="Normalny1"/>
        <w:tabs>
          <w:tab w:val="left" w:pos="2445"/>
        </w:tabs>
        <w:rPr>
          <w:rFonts w:ascii="Calibri" w:hAnsi="Calibri"/>
          <w:sz w:val="21"/>
          <w:szCs w:val="21"/>
        </w:rPr>
      </w:pPr>
    </w:p>
    <w:p w14:paraId="25232352" w14:textId="77777777" w:rsidR="008633AD" w:rsidRDefault="008633AD" w:rsidP="008633AD">
      <w:pPr>
        <w:pStyle w:val="Normalny1"/>
        <w:tabs>
          <w:tab w:val="left" w:pos="2445"/>
        </w:tabs>
        <w:rPr>
          <w:rFonts w:ascii="Calibri" w:hAnsi="Calibri"/>
          <w:sz w:val="21"/>
          <w:szCs w:val="21"/>
        </w:rPr>
      </w:pPr>
    </w:p>
    <w:p w14:paraId="500ECABE" w14:textId="77777777" w:rsidR="008633AD" w:rsidRDefault="008633AD" w:rsidP="008633AD">
      <w:pPr>
        <w:pStyle w:val="Normalny1"/>
        <w:tabs>
          <w:tab w:val="left" w:pos="2445"/>
        </w:tabs>
        <w:rPr>
          <w:rFonts w:ascii="Calibri" w:hAnsi="Calibri"/>
          <w:sz w:val="21"/>
          <w:szCs w:val="21"/>
        </w:rPr>
      </w:pPr>
    </w:p>
    <w:p w14:paraId="6284BF93" w14:textId="77777777" w:rsidR="008633AD" w:rsidRDefault="008633AD" w:rsidP="008633AD">
      <w:pPr>
        <w:pStyle w:val="Normalny1"/>
        <w:tabs>
          <w:tab w:val="left" w:pos="2445"/>
        </w:tabs>
        <w:rPr>
          <w:rFonts w:ascii="Calibri" w:hAnsi="Calibri"/>
          <w:sz w:val="21"/>
          <w:szCs w:val="21"/>
        </w:rPr>
      </w:pPr>
    </w:p>
    <w:p w14:paraId="19B66177" w14:textId="77777777" w:rsidR="008633AD" w:rsidRDefault="008633AD" w:rsidP="008633AD">
      <w:pPr>
        <w:pStyle w:val="Normalny1"/>
        <w:tabs>
          <w:tab w:val="left" w:pos="2445"/>
        </w:tabs>
        <w:rPr>
          <w:rFonts w:ascii="Calibri" w:hAnsi="Calibri"/>
          <w:sz w:val="21"/>
          <w:szCs w:val="21"/>
        </w:rPr>
      </w:pPr>
    </w:p>
    <w:p w14:paraId="04C5DDC3" w14:textId="77777777" w:rsidR="008633AD" w:rsidRDefault="008633AD" w:rsidP="008633AD">
      <w:pPr>
        <w:pStyle w:val="Normalny1"/>
        <w:tabs>
          <w:tab w:val="left" w:pos="2445"/>
        </w:tabs>
        <w:rPr>
          <w:rFonts w:ascii="Calibri" w:hAnsi="Calibri"/>
          <w:sz w:val="21"/>
          <w:szCs w:val="21"/>
        </w:rPr>
      </w:pPr>
    </w:p>
    <w:p w14:paraId="35D938EA" w14:textId="77777777" w:rsidR="008633AD" w:rsidRDefault="008633AD" w:rsidP="008633AD">
      <w:pPr>
        <w:pStyle w:val="Normalny1"/>
        <w:tabs>
          <w:tab w:val="left" w:pos="2445"/>
        </w:tabs>
        <w:rPr>
          <w:rFonts w:ascii="Calibri" w:hAnsi="Calibri"/>
          <w:sz w:val="21"/>
          <w:szCs w:val="21"/>
        </w:rPr>
      </w:pPr>
    </w:p>
    <w:p w14:paraId="69692FE3" w14:textId="77777777" w:rsidR="008633AD" w:rsidRDefault="008633AD" w:rsidP="008633AD">
      <w:pPr>
        <w:pStyle w:val="Normalny1"/>
        <w:tabs>
          <w:tab w:val="left" w:pos="2445"/>
        </w:tabs>
        <w:rPr>
          <w:rFonts w:ascii="Calibri" w:hAnsi="Calibri"/>
          <w:sz w:val="21"/>
          <w:szCs w:val="21"/>
        </w:rPr>
      </w:pPr>
    </w:p>
    <w:p w14:paraId="035F113A" w14:textId="77777777" w:rsidR="008633AD" w:rsidRDefault="008633AD" w:rsidP="008633AD">
      <w:pPr>
        <w:pStyle w:val="Normalny1"/>
        <w:tabs>
          <w:tab w:val="left" w:pos="2445"/>
        </w:tabs>
        <w:rPr>
          <w:rFonts w:ascii="Calibri" w:hAnsi="Calibri"/>
          <w:sz w:val="21"/>
          <w:szCs w:val="21"/>
        </w:rPr>
      </w:pPr>
    </w:p>
    <w:p w14:paraId="712497EA" w14:textId="77777777" w:rsidR="008633AD" w:rsidRDefault="008633AD" w:rsidP="008633AD">
      <w:pPr>
        <w:pStyle w:val="Normalny1"/>
        <w:tabs>
          <w:tab w:val="left" w:pos="2445"/>
        </w:tabs>
        <w:rPr>
          <w:rFonts w:ascii="Calibri" w:hAnsi="Calibri"/>
          <w:sz w:val="21"/>
          <w:szCs w:val="21"/>
        </w:rPr>
      </w:pPr>
    </w:p>
    <w:p w14:paraId="23E4CE8A" w14:textId="77777777" w:rsidR="008633AD" w:rsidRDefault="008633AD" w:rsidP="008633AD">
      <w:pPr>
        <w:pStyle w:val="Normalny1"/>
        <w:tabs>
          <w:tab w:val="left" w:pos="2445"/>
        </w:tabs>
        <w:rPr>
          <w:rFonts w:ascii="Calibri" w:hAnsi="Calibri"/>
          <w:sz w:val="21"/>
          <w:szCs w:val="21"/>
        </w:rPr>
      </w:pPr>
    </w:p>
    <w:p w14:paraId="1BD45894" w14:textId="77777777" w:rsidR="008633AD" w:rsidRDefault="008633AD" w:rsidP="008633AD">
      <w:pPr>
        <w:pStyle w:val="Normalny1"/>
        <w:tabs>
          <w:tab w:val="left" w:pos="2445"/>
        </w:tabs>
        <w:rPr>
          <w:rFonts w:ascii="Calibri" w:hAnsi="Calibri"/>
          <w:sz w:val="21"/>
          <w:szCs w:val="21"/>
        </w:rPr>
      </w:pPr>
    </w:p>
    <w:p w14:paraId="3C56F471" w14:textId="77777777" w:rsidR="008633AD" w:rsidRDefault="008633AD" w:rsidP="008633AD">
      <w:pPr>
        <w:pStyle w:val="Normalny1"/>
        <w:tabs>
          <w:tab w:val="left" w:pos="2445"/>
        </w:tabs>
        <w:rPr>
          <w:rFonts w:ascii="Calibri" w:hAnsi="Calibri"/>
          <w:sz w:val="21"/>
          <w:szCs w:val="21"/>
        </w:rPr>
      </w:pPr>
    </w:p>
    <w:p w14:paraId="6EEC623F" w14:textId="77777777" w:rsidR="008633AD" w:rsidRDefault="008633AD" w:rsidP="008633AD">
      <w:pPr>
        <w:pStyle w:val="Normalny1"/>
        <w:tabs>
          <w:tab w:val="left" w:pos="2445"/>
        </w:tabs>
        <w:rPr>
          <w:rFonts w:ascii="Calibri" w:hAnsi="Calibri"/>
          <w:sz w:val="21"/>
          <w:szCs w:val="21"/>
        </w:rPr>
      </w:pPr>
    </w:p>
    <w:p w14:paraId="7D820ADC" w14:textId="77777777" w:rsidR="008633AD" w:rsidRDefault="008633AD" w:rsidP="008633AD">
      <w:pPr>
        <w:pStyle w:val="Normalny1"/>
        <w:tabs>
          <w:tab w:val="left" w:pos="2445"/>
        </w:tabs>
        <w:rPr>
          <w:rFonts w:ascii="Calibri" w:hAnsi="Calibri"/>
          <w:sz w:val="21"/>
          <w:szCs w:val="21"/>
        </w:rPr>
      </w:pPr>
    </w:p>
    <w:p w14:paraId="00E7A36B" w14:textId="77777777" w:rsidR="008633AD" w:rsidRDefault="008633AD" w:rsidP="008633AD">
      <w:pPr>
        <w:pStyle w:val="Normalny1"/>
        <w:tabs>
          <w:tab w:val="left" w:pos="2445"/>
        </w:tabs>
        <w:rPr>
          <w:rFonts w:ascii="Calibri" w:hAnsi="Calibri"/>
          <w:sz w:val="21"/>
          <w:szCs w:val="21"/>
        </w:rPr>
      </w:pPr>
    </w:p>
    <w:p w14:paraId="5174FF56" w14:textId="77777777" w:rsidR="008633AD" w:rsidRDefault="008633AD" w:rsidP="008633AD">
      <w:pPr>
        <w:pStyle w:val="Normalny1"/>
        <w:tabs>
          <w:tab w:val="left" w:pos="2445"/>
        </w:tabs>
        <w:rPr>
          <w:rFonts w:ascii="Calibri" w:hAnsi="Calibri"/>
          <w:sz w:val="21"/>
          <w:szCs w:val="21"/>
        </w:rPr>
      </w:pPr>
    </w:p>
    <w:p w14:paraId="0864A10F" w14:textId="38BA7D18" w:rsidR="00215CAB" w:rsidRDefault="00215CAB" w:rsidP="008633AD">
      <w:pPr>
        <w:pStyle w:val="Normalny1"/>
        <w:tabs>
          <w:tab w:val="left" w:pos="2445"/>
        </w:tabs>
        <w:rPr>
          <w:rFonts w:ascii="Calibri" w:hAnsi="Calibri"/>
          <w:sz w:val="21"/>
          <w:szCs w:val="21"/>
        </w:rPr>
      </w:pPr>
    </w:p>
    <w:p w14:paraId="655DD2CA" w14:textId="51E5DCE8" w:rsidR="00952450" w:rsidRDefault="00952450" w:rsidP="008633AD">
      <w:pPr>
        <w:pStyle w:val="Normalny1"/>
        <w:tabs>
          <w:tab w:val="left" w:pos="2445"/>
        </w:tabs>
        <w:rPr>
          <w:rFonts w:ascii="Calibri" w:hAnsi="Calibri"/>
          <w:sz w:val="21"/>
          <w:szCs w:val="21"/>
        </w:rPr>
      </w:pPr>
    </w:p>
    <w:p w14:paraId="7A58950E" w14:textId="77777777" w:rsidR="008F63CF" w:rsidRDefault="008F63CF" w:rsidP="008633AD">
      <w:pPr>
        <w:pStyle w:val="Normalny1"/>
        <w:tabs>
          <w:tab w:val="left" w:pos="2445"/>
        </w:tabs>
        <w:rPr>
          <w:rFonts w:ascii="Calibri" w:hAnsi="Calibri"/>
          <w:sz w:val="21"/>
          <w:szCs w:val="21"/>
        </w:rPr>
      </w:pPr>
    </w:p>
    <w:p w14:paraId="6E419000" w14:textId="643E470F" w:rsidR="00F977DB" w:rsidRDefault="00F977DB" w:rsidP="008633AD">
      <w:pPr>
        <w:pStyle w:val="Normalny1"/>
        <w:tabs>
          <w:tab w:val="left" w:pos="2445"/>
        </w:tabs>
        <w:rPr>
          <w:rFonts w:ascii="Calibri" w:hAnsi="Calibri"/>
          <w:sz w:val="21"/>
          <w:szCs w:val="21"/>
        </w:rPr>
      </w:pPr>
    </w:p>
    <w:p w14:paraId="4438FC6A" w14:textId="732A5EA9" w:rsidR="00F977DB" w:rsidRDefault="00F977DB" w:rsidP="008633AD">
      <w:pPr>
        <w:pStyle w:val="Normalny1"/>
        <w:tabs>
          <w:tab w:val="left" w:pos="2445"/>
        </w:tabs>
        <w:rPr>
          <w:rFonts w:ascii="Calibri" w:hAnsi="Calibri"/>
          <w:sz w:val="21"/>
          <w:szCs w:val="21"/>
        </w:rPr>
      </w:pPr>
    </w:p>
    <w:p w14:paraId="3B7E6657" w14:textId="7B28F5A3" w:rsidR="002D6690" w:rsidRDefault="002D6690" w:rsidP="008633AD">
      <w:pPr>
        <w:pStyle w:val="Normalny1"/>
        <w:tabs>
          <w:tab w:val="left" w:pos="2445"/>
        </w:tabs>
        <w:rPr>
          <w:rFonts w:ascii="Calibri" w:hAnsi="Calibri"/>
          <w:sz w:val="21"/>
          <w:szCs w:val="21"/>
        </w:rPr>
      </w:pPr>
    </w:p>
    <w:p w14:paraId="6D646CD7" w14:textId="40B07369" w:rsidR="002D6690" w:rsidRDefault="002D6690" w:rsidP="008633AD">
      <w:pPr>
        <w:pStyle w:val="Normalny1"/>
        <w:tabs>
          <w:tab w:val="left" w:pos="2445"/>
        </w:tabs>
        <w:rPr>
          <w:rFonts w:ascii="Calibri" w:hAnsi="Calibri"/>
          <w:sz w:val="21"/>
          <w:szCs w:val="21"/>
        </w:rPr>
      </w:pPr>
    </w:p>
    <w:p w14:paraId="4C484DFF" w14:textId="0CE51B16" w:rsidR="002D6690" w:rsidRDefault="002D6690" w:rsidP="008633AD">
      <w:pPr>
        <w:pStyle w:val="Normalny1"/>
        <w:tabs>
          <w:tab w:val="left" w:pos="2445"/>
        </w:tabs>
        <w:rPr>
          <w:rFonts w:ascii="Calibri" w:hAnsi="Calibri"/>
          <w:sz w:val="21"/>
          <w:szCs w:val="21"/>
        </w:rPr>
      </w:pPr>
    </w:p>
    <w:p w14:paraId="4C4CE09A" w14:textId="3C5143F8" w:rsidR="002D6690" w:rsidRDefault="002D6690" w:rsidP="008633AD">
      <w:pPr>
        <w:pStyle w:val="Normalny1"/>
        <w:tabs>
          <w:tab w:val="left" w:pos="2445"/>
        </w:tabs>
        <w:rPr>
          <w:rFonts w:ascii="Calibri" w:hAnsi="Calibri"/>
          <w:sz w:val="21"/>
          <w:szCs w:val="21"/>
        </w:rPr>
      </w:pPr>
    </w:p>
    <w:p w14:paraId="14A95AA3" w14:textId="4006D504" w:rsidR="002D6690" w:rsidRDefault="002D6690" w:rsidP="008633AD">
      <w:pPr>
        <w:pStyle w:val="Normalny1"/>
        <w:tabs>
          <w:tab w:val="left" w:pos="2445"/>
        </w:tabs>
        <w:rPr>
          <w:rFonts w:ascii="Calibri" w:hAnsi="Calibri"/>
          <w:sz w:val="21"/>
          <w:szCs w:val="21"/>
        </w:rPr>
      </w:pPr>
    </w:p>
    <w:p w14:paraId="6126BDF6" w14:textId="26527975" w:rsidR="002D6690" w:rsidRDefault="002D6690" w:rsidP="008633AD">
      <w:pPr>
        <w:pStyle w:val="Normalny1"/>
        <w:tabs>
          <w:tab w:val="left" w:pos="2445"/>
        </w:tabs>
        <w:rPr>
          <w:rFonts w:ascii="Calibri" w:hAnsi="Calibri"/>
          <w:sz w:val="21"/>
          <w:szCs w:val="21"/>
        </w:rPr>
      </w:pPr>
    </w:p>
    <w:p w14:paraId="450A5758" w14:textId="38C59CA4" w:rsidR="002D6690" w:rsidRDefault="002D6690" w:rsidP="008633AD">
      <w:pPr>
        <w:pStyle w:val="Normalny1"/>
        <w:tabs>
          <w:tab w:val="left" w:pos="2445"/>
        </w:tabs>
        <w:rPr>
          <w:rFonts w:ascii="Calibri" w:hAnsi="Calibri"/>
          <w:sz w:val="21"/>
          <w:szCs w:val="21"/>
        </w:rPr>
      </w:pPr>
    </w:p>
    <w:p w14:paraId="101718F9" w14:textId="6125B051" w:rsidR="002D6690" w:rsidRDefault="002D6690" w:rsidP="008633AD">
      <w:pPr>
        <w:pStyle w:val="Normalny1"/>
        <w:tabs>
          <w:tab w:val="left" w:pos="2445"/>
        </w:tabs>
        <w:rPr>
          <w:rFonts w:ascii="Calibri" w:hAnsi="Calibri"/>
          <w:sz w:val="21"/>
          <w:szCs w:val="21"/>
        </w:rPr>
      </w:pPr>
    </w:p>
    <w:p w14:paraId="7DEA058A" w14:textId="15E3717A" w:rsidR="002D6690" w:rsidRDefault="002D6690" w:rsidP="008633AD">
      <w:pPr>
        <w:pStyle w:val="Normalny1"/>
        <w:tabs>
          <w:tab w:val="left" w:pos="2445"/>
        </w:tabs>
        <w:rPr>
          <w:rFonts w:ascii="Calibri" w:hAnsi="Calibri"/>
          <w:sz w:val="21"/>
          <w:szCs w:val="21"/>
        </w:rPr>
      </w:pPr>
    </w:p>
    <w:p w14:paraId="51850FFD" w14:textId="78C33F5D" w:rsidR="002D6690" w:rsidRDefault="002D6690" w:rsidP="008633AD">
      <w:pPr>
        <w:pStyle w:val="Normalny1"/>
        <w:tabs>
          <w:tab w:val="left" w:pos="2445"/>
        </w:tabs>
        <w:rPr>
          <w:rFonts w:ascii="Calibri" w:hAnsi="Calibri"/>
          <w:sz w:val="21"/>
          <w:szCs w:val="21"/>
        </w:rPr>
      </w:pPr>
    </w:p>
    <w:p w14:paraId="7562C68C" w14:textId="6967DB1F" w:rsidR="002D6690" w:rsidRDefault="002D6690" w:rsidP="008633AD">
      <w:pPr>
        <w:pStyle w:val="Normalny1"/>
        <w:tabs>
          <w:tab w:val="left" w:pos="2445"/>
        </w:tabs>
        <w:rPr>
          <w:rFonts w:ascii="Calibri" w:hAnsi="Calibri"/>
          <w:sz w:val="21"/>
          <w:szCs w:val="21"/>
        </w:rPr>
      </w:pPr>
    </w:p>
    <w:p w14:paraId="504E349D" w14:textId="63454AA4" w:rsidR="002D6690" w:rsidRDefault="002D6690" w:rsidP="008633AD">
      <w:pPr>
        <w:pStyle w:val="Normalny1"/>
        <w:tabs>
          <w:tab w:val="left" w:pos="2445"/>
        </w:tabs>
        <w:rPr>
          <w:rFonts w:ascii="Calibri" w:hAnsi="Calibri"/>
          <w:sz w:val="21"/>
          <w:szCs w:val="21"/>
        </w:rPr>
      </w:pPr>
    </w:p>
    <w:p w14:paraId="744D6D16" w14:textId="595EDA54" w:rsidR="002D6690" w:rsidRDefault="002D6690" w:rsidP="008633AD">
      <w:pPr>
        <w:pStyle w:val="Normalny1"/>
        <w:tabs>
          <w:tab w:val="left" w:pos="2445"/>
        </w:tabs>
        <w:rPr>
          <w:rFonts w:ascii="Calibri" w:hAnsi="Calibri"/>
          <w:sz w:val="21"/>
          <w:szCs w:val="21"/>
        </w:rPr>
      </w:pPr>
    </w:p>
    <w:p w14:paraId="26EAB3BD" w14:textId="14FE30BB" w:rsidR="002D6690" w:rsidRDefault="002D6690" w:rsidP="008633AD">
      <w:pPr>
        <w:pStyle w:val="Normalny1"/>
        <w:tabs>
          <w:tab w:val="left" w:pos="2445"/>
        </w:tabs>
        <w:rPr>
          <w:rFonts w:ascii="Calibri" w:hAnsi="Calibri"/>
          <w:sz w:val="21"/>
          <w:szCs w:val="21"/>
        </w:rPr>
      </w:pPr>
    </w:p>
    <w:p w14:paraId="76A02BF4" w14:textId="79C32E6B" w:rsidR="002D6690" w:rsidRDefault="002D6690" w:rsidP="008633AD">
      <w:pPr>
        <w:pStyle w:val="Normalny1"/>
        <w:tabs>
          <w:tab w:val="left" w:pos="2445"/>
        </w:tabs>
        <w:rPr>
          <w:rFonts w:ascii="Calibri" w:hAnsi="Calibri"/>
          <w:sz w:val="21"/>
          <w:szCs w:val="21"/>
        </w:rPr>
      </w:pPr>
    </w:p>
    <w:p w14:paraId="4FD8A599" w14:textId="4555B99F" w:rsidR="002D6690" w:rsidRDefault="002D6690" w:rsidP="008633AD">
      <w:pPr>
        <w:pStyle w:val="Normalny1"/>
        <w:tabs>
          <w:tab w:val="left" w:pos="2445"/>
        </w:tabs>
        <w:rPr>
          <w:rFonts w:ascii="Calibri" w:hAnsi="Calibri"/>
          <w:sz w:val="21"/>
          <w:szCs w:val="21"/>
        </w:rPr>
      </w:pPr>
    </w:p>
    <w:p w14:paraId="04BED6D7" w14:textId="77777777" w:rsidR="002D6690" w:rsidRDefault="002D6690" w:rsidP="008633AD">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724FE15B"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w:t>
      </w:r>
      <w:r w:rsidRPr="00AB5A6F">
        <w:rPr>
          <w:rFonts w:ascii="Candara" w:hAnsi="Candara"/>
          <w:sz w:val="20"/>
          <w:szCs w:val="20"/>
        </w:rPr>
        <w:t>SSM.DZP.200.</w:t>
      </w:r>
      <w:r w:rsidR="007458A5">
        <w:rPr>
          <w:rFonts w:ascii="Candara" w:hAnsi="Candara"/>
          <w:sz w:val="20"/>
          <w:szCs w:val="20"/>
        </w:rPr>
        <w:t>99</w:t>
      </w:r>
      <w:r w:rsidRPr="00AB5A6F">
        <w:rPr>
          <w:rFonts w:ascii="Candara" w:hAnsi="Candara"/>
          <w:sz w:val="20"/>
          <w:szCs w:val="20"/>
        </w:rPr>
        <w:t>.202</w:t>
      </w:r>
      <w:r w:rsidR="009E5223" w:rsidRPr="00AB5A6F">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3"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wydania kopii przetwarzania danych;</w:t>
      </w:r>
    </w:p>
    <w:p w14:paraId="06183E0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3507EDEB" w14:textId="5299CD63" w:rsidR="003D6A5F" w:rsidRDefault="003D6A5F" w:rsidP="008633AD">
      <w:pPr>
        <w:tabs>
          <w:tab w:val="left" w:pos="2127"/>
        </w:tabs>
        <w:rPr>
          <w:i/>
        </w:rPr>
      </w:pPr>
    </w:p>
    <w:p w14:paraId="71692534" w14:textId="69C53EB7" w:rsidR="00F977DB" w:rsidRDefault="00F977DB" w:rsidP="008633AD">
      <w:pPr>
        <w:tabs>
          <w:tab w:val="left" w:pos="2127"/>
        </w:tabs>
        <w:rPr>
          <w:i/>
        </w:rPr>
      </w:pPr>
    </w:p>
    <w:p w14:paraId="4F03D203" w14:textId="77777777" w:rsidR="00F977DB" w:rsidRDefault="00F977DB"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729F331F"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w:t>
      </w:r>
      <w:r w:rsidRPr="00AB5A6F">
        <w:rPr>
          <w:rFonts w:ascii="Candara" w:hAnsi="Candara" w:cs="Arial"/>
          <w:sz w:val="20"/>
          <w:szCs w:val="20"/>
        </w:rPr>
        <w:t>SSM.DZP.200.</w:t>
      </w:r>
      <w:r w:rsidR="007458A5">
        <w:rPr>
          <w:rFonts w:ascii="Candara" w:hAnsi="Candara" w:cs="Arial"/>
          <w:sz w:val="20"/>
          <w:szCs w:val="20"/>
        </w:rPr>
        <w:t>99</w:t>
      </w:r>
      <w:r w:rsidRPr="00AB5A6F">
        <w:rPr>
          <w:rFonts w:ascii="Candara" w:hAnsi="Candara" w:cs="Arial"/>
          <w:sz w:val="20"/>
          <w:szCs w:val="20"/>
        </w:rPr>
        <w:t>.202</w:t>
      </w:r>
      <w:r w:rsidR="009E5223" w:rsidRPr="00AB5A6F">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05FDB3AF"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7458A5">
        <w:rPr>
          <w:rFonts w:ascii="Candara" w:hAnsi="Candara" w:cs="Arial"/>
          <w:b/>
          <w:bCs/>
          <w:sz w:val="20"/>
          <w:szCs w:val="20"/>
        </w:rPr>
        <w:t>mjaraczewska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61636A" w:rsidP="008633AD">
      <w:pPr>
        <w:jc w:val="center"/>
        <w:rPr>
          <w:rFonts w:ascii="Candara" w:hAnsi="Candara" w:cs="Arial"/>
          <w:b/>
          <w:sz w:val="20"/>
          <w:szCs w:val="20"/>
        </w:rPr>
      </w:pPr>
      <w:r>
        <w:rPr>
          <w:noProof/>
        </w:rPr>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8633AD">
      <w:pPr>
        <w:pStyle w:val="Tekstpodstawowy"/>
        <w:numPr>
          <w:ilvl w:val="1"/>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8633AD">
      <w:pPr>
        <w:pStyle w:val="Tekstpodstawowy"/>
        <w:numPr>
          <w:ilvl w:val="0"/>
          <w:numId w:val="27"/>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74254D1" w14:textId="5B6C7DC0" w:rsidR="00E55F82" w:rsidRDefault="00E55F82" w:rsidP="0090708B">
      <w:pPr>
        <w:jc w:val="right"/>
        <w:rPr>
          <w:iCs/>
          <w:sz w:val="20"/>
          <w:szCs w:val="20"/>
        </w:rPr>
      </w:pPr>
    </w:p>
    <w:p w14:paraId="6C211DF1" w14:textId="7E0431CE" w:rsidR="00952450" w:rsidRDefault="00952450" w:rsidP="0090708B">
      <w:pPr>
        <w:jc w:val="right"/>
        <w:rPr>
          <w:iCs/>
          <w:sz w:val="20"/>
          <w:szCs w:val="20"/>
        </w:rPr>
      </w:pPr>
    </w:p>
    <w:p w14:paraId="01F7A7FF" w14:textId="2844B3EC" w:rsidR="00F977DB" w:rsidRDefault="00F977DB" w:rsidP="0090708B">
      <w:pPr>
        <w:jc w:val="right"/>
        <w:rPr>
          <w:iCs/>
          <w:sz w:val="20"/>
          <w:szCs w:val="20"/>
        </w:rPr>
      </w:pPr>
    </w:p>
    <w:p w14:paraId="6EB738F4" w14:textId="0610C8C7" w:rsidR="002D6690" w:rsidRDefault="002D6690" w:rsidP="0090708B">
      <w:pPr>
        <w:jc w:val="right"/>
        <w:rPr>
          <w:iCs/>
          <w:sz w:val="20"/>
          <w:szCs w:val="20"/>
        </w:rPr>
      </w:pPr>
    </w:p>
    <w:p w14:paraId="4CF32F91" w14:textId="2874AD23" w:rsidR="002D6690" w:rsidRDefault="002D6690" w:rsidP="0090708B">
      <w:pPr>
        <w:jc w:val="right"/>
        <w:rPr>
          <w:iCs/>
          <w:sz w:val="20"/>
          <w:szCs w:val="20"/>
        </w:rPr>
      </w:pPr>
    </w:p>
    <w:p w14:paraId="1F22DAEE" w14:textId="77777777" w:rsidR="002D6690" w:rsidRDefault="002D6690" w:rsidP="0090708B">
      <w:pPr>
        <w:jc w:val="right"/>
        <w:rPr>
          <w:iCs/>
          <w:sz w:val="20"/>
          <w:szCs w:val="20"/>
        </w:rPr>
      </w:pPr>
    </w:p>
    <w:p w14:paraId="3F28A959" w14:textId="77777777" w:rsidR="00952450" w:rsidRDefault="00952450"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1A964624" w:rsidR="0090708B" w:rsidRPr="00984910" w:rsidRDefault="0090708B" w:rsidP="0066534C">
      <w:pPr>
        <w:rPr>
          <w:b/>
          <w:bCs/>
          <w:sz w:val="20"/>
          <w:szCs w:val="20"/>
        </w:rPr>
      </w:pPr>
      <w:r w:rsidRPr="002D6690">
        <w:rPr>
          <w:b/>
          <w:bCs/>
          <w:sz w:val="18"/>
          <w:szCs w:val="18"/>
        </w:rPr>
        <w:t xml:space="preserve">Oferta dotyczy </w:t>
      </w:r>
      <w:r w:rsidR="0066534C" w:rsidRPr="002D6690">
        <w:rPr>
          <w:b/>
          <w:bCs/>
          <w:sz w:val="18"/>
          <w:szCs w:val="18"/>
        </w:rPr>
        <w:t xml:space="preserve">postępowania o udzielenie zamówienia publicznego </w:t>
      </w:r>
      <w:r w:rsidR="006761E2" w:rsidRPr="002D6690">
        <w:rPr>
          <w:b/>
          <w:bCs/>
          <w:sz w:val="18"/>
          <w:szCs w:val="18"/>
        </w:rPr>
        <w:t xml:space="preserve"> w trybie podstawowym na dostawę </w:t>
      </w:r>
      <w:r w:rsidR="002D6690" w:rsidRPr="002D6690">
        <w:rPr>
          <w:b/>
          <w:bCs/>
          <w:sz w:val="18"/>
          <w:szCs w:val="18"/>
        </w:rPr>
        <w:t xml:space="preserve">zestawu </w:t>
      </w:r>
      <w:proofErr w:type="spellStart"/>
      <w:r w:rsidR="002D6690" w:rsidRPr="002D6690">
        <w:rPr>
          <w:b/>
          <w:bCs/>
          <w:sz w:val="18"/>
          <w:szCs w:val="18"/>
        </w:rPr>
        <w:t>pielęgnacyjno</w:t>
      </w:r>
      <w:proofErr w:type="spellEnd"/>
      <w:r w:rsidR="002D6690" w:rsidRPr="002D6690">
        <w:rPr>
          <w:b/>
          <w:bCs/>
          <w:sz w:val="18"/>
          <w:szCs w:val="18"/>
        </w:rPr>
        <w:t xml:space="preserve"> – zabiegowego: wózka wanny jezdnej z wózkiem </w:t>
      </w:r>
      <w:proofErr w:type="spellStart"/>
      <w:r w:rsidR="002D6690" w:rsidRPr="002D6690">
        <w:rPr>
          <w:b/>
          <w:bCs/>
          <w:sz w:val="18"/>
          <w:szCs w:val="18"/>
        </w:rPr>
        <w:t>pielęgnacyjno</w:t>
      </w:r>
      <w:proofErr w:type="spellEnd"/>
      <w:r w:rsidR="002D6690" w:rsidRPr="002D6690">
        <w:rPr>
          <w:b/>
          <w:bCs/>
          <w:sz w:val="18"/>
          <w:szCs w:val="18"/>
        </w:rPr>
        <w:t xml:space="preserve"> – zabiegowym</w:t>
      </w:r>
      <w:r w:rsidR="00F977DB" w:rsidRPr="002D6690">
        <w:rPr>
          <w:b/>
          <w:bCs/>
          <w:sz w:val="18"/>
          <w:szCs w:val="18"/>
        </w:rPr>
        <w:t>)</w:t>
      </w:r>
      <w:r w:rsidR="00EA3E22" w:rsidRPr="00AB5A6F">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 xml:space="preserve">Specjalistyczny Szpital Miejski </w:t>
      </w:r>
      <w:proofErr w:type="spellStart"/>
      <w:r w:rsidR="00820402">
        <w:rPr>
          <w:b/>
          <w:bCs/>
          <w:sz w:val="20"/>
          <w:szCs w:val="20"/>
        </w:rPr>
        <w:t>im.M</w:t>
      </w:r>
      <w:proofErr w:type="spellEnd"/>
      <w:r w:rsidR="00820402">
        <w:rPr>
          <w:b/>
          <w:bCs/>
          <w:sz w:val="20"/>
          <w:szCs w:val="20"/>
        </w:rPr>
        <w:t>./Kopernika w Toruniu, ul. Batorego 17/19, 87-100 Toruń</w:t>
      </w:r>
    </w:p>
    <w:p w14:paraId="2488EE53" w14:textId="77777777" w:rsidR="00A7468D" w:rsidRPr="00984910" w:rsidRDefault="00A7468D" w:rsidP="00A7468D">
      <w:pPr>
        <w:rPr>
          <w:sz w:val="20"/>
          <w:szCs w:val="20"/>
        </w:rPr>
      </w:pPr>
    </w:p>
    <w:p w14:paraId="4B49A0F1" w14:textId="1A03B3D0" w:rsidR="0090708B" w:rsidRPr="009E5223"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6106F6A6" w14:textId="551C4D06" w:rsidR="00952450" w:rsidRPr="00400C11" w:rsidRDefault="0090708B" w:rsidP="00952450">
      <w:pPr>
        <w:pStyle w:val="Zwykytekst"/>
        <w:rPr>
          <w:rFonts w:ascii="Times New Roman" w:hAnsi="Times New Roman"/>
          <w:lang w:val="pl-PL"/>
        </w:rPr>
      </w:pPr>
      <w:r w:rsidRPr="00984910">
        <w:rPr>
          <w:b/>
          <w:bCs/>
        </w:rPr>
        <w:t xml:space="preserve">IV. </w:t>
      </w:r>
      <w:r w:rsidR="00952450" w:rsidRPr="00400C11">
        <w:rPr>
          <w:rFonts w:ascii="Times New Roman" w:hAnsi="Times New Roman"/>
          <w:b/>
        </w:rPr>
        <w:t>OKRESLIĆ PUNKT SERWISOWY ODPOWIEDZIALNY ZA PRZYJMOWANIE ZGŁOSZEŃ O WADACH, USTERKACH  (adres, telefon, fax)</w:t>
      </w:r>
      <w:r w:rsidR="00952450" w:rsidRPr="00400C11">
        <w:rPr>
          <w:rFonts w:ascii="Times New Roman" w:hAnsi="Times New Roman"/>
          <w:bCs/>
        </w:rPr>
        <w:t xml:space="preserve"> ...............................................</w:t>
      </w:r>
      <w:r w:rsidR="00952450">
        <w:rPr>
          <w:rFonts w:ascii="Times New Roman" w:hAnsi="Times New Roman"/>
          <w:bCs/>
          <w:lang w:val="pl-PL"/>
        </w:rPr>
        <w:t>.........................................</w:t>
      </w:r>
      <w:r w:rsidR="00952450" w:rsidRPr="00400C11">
        <w:rPr>
          <w:rFonts w:ascii="Times New Roman" w:hAnsi="Times New Roman"/>
          <w:bCs/>
        </w:rPr>
        <w:t>...</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42E8B37" w:rsidR="0090708B" w:rsidRPr="00984910" w:rsidRDefault="00820402" w:rsidP="0090708B">
      <w:pPr>
        <w:jc w:val="both"/>
        <w:rPr>
          <w:b/>
          <w:sz w:val="20"/>
          <w:szCs w:val="20"/>
        </w:rPr>
      </w:pPr>
      <w:r>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1636A">
        <w:rPr>
          <w:b/>
          <w:bCs/>
          <w:sz w:val="20"/>
          <w:szCs w:val="20"/>
        </w:rPr>
      </w:r>
      <w:r w:rsidR="0061636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1636A">
        <w:rPr>
          <w:b/>
          <w:bCs/>
          <w:sz w:val="20"/>
          <w:szCs w:val="20"/>
        </w:rPr>
      </w:r>
      <w:r w:rsidR="0061636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1636A">
        <w:rPr>
          <w:b/>
          <w:bCs/>
          <w:sz w:val="20"/>
          <w:szCs w:val="20"/>
        </w:rPr>
      </w:r>
      <w:r w:rsidR="0061636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1636A">
        <w:rPr>
          <w:b/>
          <w:bCs/>
          <w:sz w:val="20"/>
          <w:szCs w:val="20"/>
        </w:rPr>
      </w:r>
      <w:r w:rsidR="0061636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1636A">
        <w:rPr>
          <w:b/>
          <w:bCs/>
          <w:sz w:val="20"/>
          <w:szCs w:val="20"/>
        </w:rPr>
      </w:r>
      <w:r w:rsidR="0061636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1636A">
        <w:rPr>
          <w:b/>
          <w:bCs/>
          <w:sz w:val="20"/>
          <w:szCs w:val="20"/>
        </w:rPr>
      </w:r>
      <w:r w:rsidR="0061636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54899002" w14:textId="3C66839B"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543057B6" w14:textId="5DA1D448"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2E88FF1" w:rsidR="003D6A5F" w:rsidRDefault="003D6A5F" w:rsidP="003D6A5F">
      <w:pPr>
        <w:spacing w:line="200" w:lineRule="exact"/>
        <w:rPr>
          <w:rFonts w:ascii="Sylfaen" w:hAnsi="Sylfaen"/>
          <w:color w:val="000000"/>
          <w:sz w:val="22"/>
          <w:szCs w:val="22"/>
        </w:rPr>
      </w:pPr>
    </w:p>
    <w:p w14:paraId="5EE7067D" w14:textId="5FF0BFA7" w:rsidR="00AB5A6F" w:rsidRDefault="00AB5A6F" w:rsidP="003D6A5F">
      <w:pPr>
        <w:spacing w:line="200" w:lineRule="exact"/>
        <w:rPr>
          <w:rFonts w:ascii="Sylfaen" w:hAnsi="Sylfaen"/>
          <w:color w:val="000000"/>
          <w:sz w:val="22"/>
          <w:szCs w:val="22"/>
        </w:rPr>
      </w:pPr>
    </w:p>
    <w:p w14:paraId="31F54621" w14:textId="77777777" w:rsidR="00AB5A6F" w:rsidRDefault="00AB5A6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02A4DFEA" w14:textId="77777777" w:rsidR="00D92787" w:rsidRPr="009F2016" w:rsidRDefault="00D92787" w:rsidP="00D92787">
      <w:pPr>
        <w:pStyle w:val="Akapitzlist"/>
        <w:ind w:left="0"/>
        <w:jc w:val="center"/>
        <w:rPr>
          <w:rFonts w:ascii="Sylfaen" w:hAnsi="Sylfaen" w:cs="Arial"/>
          <w:b/>
          <w:bCs/>
          <w:color w:val="000000"/>
          <w:sz w:val="22"/>
          <w:szCs w:val="22"/>
          <w:u w:val="single"/>
        </w:rPr>
      </w:pPr>
      <w:r>
        <w:rPr>
          <w:rFonts w:ascii="Sylfaen" w:hAnsi="Sylfaen" w:cs="Arial"/>
          <w:b/>
          <w:bCs/>
          <w:color w:val="000000"/>
          <w:sz w:val="22"/>
          <w:szCs w:val="22"/>
          <w:u w:val="single"/>
        </w:rPr>
        <w:t>i spełniania warunków udziału w postępowaniu.</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66DFBB7E"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w:t>
      </w:r>
      <w:r w:rsidR="00B521D9" w:rsidRPr="00AB5A6F">
        <w:rPr>
          <w:rStyle w:val="CharStyle14"/>
          <w:rFonts w:ascii="Sylfaen" w:hAnsi="Sylfaen"/>
          <w:sz w:val="22"/>
          <w:szCs w:val="22"/>
        </w:rPr>
        <w:t xml:space="preserve">nr </w:t>
      </w:r>
      <w:r w:rsidR="00820402" w:rsidRPr="00AB5A6F">
        <w:rPr>
          <w:rFonts w:ascii="Sylfaen" w:hAnsi="Sylfaen"/>
          <w:b/>
          <w:sz w:val="22"/>
          <w:szCs w:val="22"/>
        </w:rPr>
        <w:t>SSM.DZP.200</w:t>
      </w:r>
      <w:r w:rsidR="00F977DB" w:rsidRPr="00AB5A6F">
        <w:rPr>
          <w:rFonts w:ascii="Sylfaen" w:hAnsi="Sylfaen"/>
          <w:b/>
          <w:sz w:val="22"/>
          <w:szCs w:val="22"/>
        </w:rPr>
        <w:t>.</w:t>
      </w:r>
      <w:r w:rsidR="00D92787">
        <w:rPr>
          <w:rFonts w:ascii="Sylfaen" w:hAnsi="Sylfaen"/>
          <w:b/>
          <w:sz w:val="22"/>
          <w:szCs w:val="22"/>
        </w:rPr>
        <w:t>99</w:t>
      </w:r>
      <w:r w:rsidR="003D6A5F" w:rsidRPr="00AB5A6F">
        <w:rPr>
          <w:rFonts w:ascii="Sylfaen" w:hAnsi="Sylfaen"/>
          <w:b/>
          <w:sz w:val="22"/>
          <w:szCs w:val="22"/>
        </w:rPr>
        <w:t>.</w:t>
      </w:r>
      <w:r w:rsidR="00820402" w:rsidRPr="00AB5A6F">
        <w:rPr>
          <w:rFonts w:ascii="Sylfaen" w:hAnsi="Sylfaen"/>
          <w:b/>
          <w:sz w:val="22"/>
          <w:szCs w:val="22"/>
        </w:rPr>
        <w:t>202</w:t>
      </w:r>
      <w:r w:rsidR="009E5223" w:rsidRPr="00AB5A6F">
        <w:rPr>
          <w:rFonts w:ascii="Sylfaen" w:hAnsi="Sylfaen"/>
          <w:b/>
          <w:sz w:val="22"/>
          <w:szCs w:val="22"/>
        </w:rPr>
        <w:t>2</w:t>
      </w:r>
      <w:r w:rsidR="00FE4051" w:rsidRPr="00AB5A6F">
        <w:rPr>
          <w:rFonts w:ascii="Sylfaen" w:hAnsi="Sylfaen"/>
          <w:b/>
          <w:sz w:val="22"/>
          <w:szCs w:val="22"/>
        </w:rPr>
        <w:t>:</w:t>
      </w:r>
    </w:p>
    <w:p w14:paraId="71569CD4" w14:textId="2639B746"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D92787" w:rsidRPr="00D92787">
        <w:rPr>
          <w:rFonts w:ascii="Sylfaen" w:hAnsi="Sylfaen"/>
          <w:b/>
          <w:bCs/>
          <w:sz w:val="22"/>
          <w:szCs w:val="22"/>
        </w:rPr>
        <w:t xml:space="preserve">zestawu </w:t>
      </w:r>
      <w:proofErr w:type="spellStart"/>
      <w:r w:rsidR="00D92787" w:rsidRPr="00D92787">
        <w:rPr>
          <w:rFonts w:ascii="Sylfaen" w:hAnsi="Sylfaen"/>
          <w:b/>
          <w:bCs/>
          <w:sz w:val="22"/>
          <w:szCs w:val="22"/>
        </w:rPr>
        <w:t>pielęgnacyjno</w:t>
      </w:r>
      <w:proofErr w:type="spellEnd"/>
      <w:r w:rsidR="00D92787" w:rsidRPr="00D92787">
        <w:rPr>
          <w:rFonts w:ascii="Sylfaen" w:hAnsi="Sylfaen"/>
          <w:b/>
          <w:bCs/>
          <w:sz w:val="22"/>
          <w:szCs w:val="22"/>
        </w:rPr>
        <w:t xml:space="preserve"> – zabiegowego: wózka wanny jezdnej z wózkiem </w:t>
      </w:r>
      <w:proofErr w:type="spellStart"/>
      <w:r w:rsidR="00D92787" w:rsidRPr="00D92787">
        <w:rPr>
          <w:rFonts w:ascii="Sylfaen" w:hAnsi="Sylfaen"/>
          <w:b/>
          <w:bCs/>
          <w:sz w:val="22"/>
          <w:szCs w:val="22"/>
        </w:rPr>
        <w:t>pielęgnacyjno</w:t>
      </w:r>
      <w:proofErr w:type="spellEnd"/>
      <w:r w:rsidR="00D92787" w:rsidRPr="00D92787">
        <w:rPr>
          <w:rFonts w:ascii="Sylfaen" w:hAnsi="Sylfaen"/>
          <w:b/>
          <w:bCs/>
          <w:sz w:val="22"/>
          <w:szCs w:val="22"/>
        </w:rPr>
        <w:t xml:space="preserve"> – zabiegowym</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4A0EE39B" w:rsidR="00235C27" w:rsidRPr="008F63CF" w:rsidRDefault="00235C27" w:rsidP="00235C27">
      <w:pPr>
        <w:pStyle w:val="Akapitzlist"/>
        <w:ind w:left="0"/>
        <w:jc w:val="both"/>
        <w:rPr>
          <w:rFonts w:ascii="Sylfaen" w:hAnsi="Sylfaen"/>
          <w:sz w:val="22"/>
          <w:szCs w:val="22"/>
        </w:rPr>
      </w:pPr>
      <w:r w:rsidRPr="008F63CF">
        <w:rPr>
          <w:rFonts w:ascii="Sylfaen" w:hAnsi="Sylfaen"/>
          <w:sz w:val="22"/>
          <w:szCs w:val="22"/>
        </w:rPr>
        <w:t xml:space="preserve">Oświadczam, że nie podlegam wykluczeniu z postępowania na podstawie </w:t>
      </w:r>
      <w:r w:rsidRPr="008F63CF">
        <w:rPr>
          <w:rFonts w:ascii="Sylfaen" w:hAnsi="Sylfaen"/>
          <w:sz w:val="22"/>
          <w:szCs w:val="22"/>
        </w:rPr>
        <w:br/>
        <w:t xml:space="preserve">art. 108 ust. 1 pkt 1-6 ustawy </w:t>
      </w:r>
      <w:proofErr w:type="spellStart"/>
      <w:r w:rsidRPr="008F63CF">
        <w:rPr>
          <w:rFonts w:ascii="Sylfaen" w:hAnsi="Sylfaen"/>
          <w:sz w:val="22"/>
          <w:szCs w:val="22"/>
        </w:rPr>
        <w:t>uPZP</w:t>
      </w:r>
      <w:proofErr w:type="spellEnd"/>
      <w:r w:rsidRPr="008F63CF">
        <w:rPr>
          <w:rFonts w:ascii="Sylfaen" w:hAnsi="Sylfaen"/>
          <w:sz w:val="22"/>
          <w:szCs w:val="22"/>
        </w:rPr>
        <w:t>.</w:t>
      </w:r>
    </w:p>
    <w:p w14:paraId="515BEEC3" w14:textId="77777777" w:rsidR="00912709" w:rsidRPr="008F63CF" w:rsidRDefault="00912709" w:rsidP="00912709">
      <w:pPr>
        <w:pStyle w:val="Akapitzlist"/>
        <w:ind w:left="0"/>
        <w:jc w:val="both"/>
        <w:rPr>
          <w:rFonts w:ascii="Sylfaen" w:hAnsi="Sylfaen"/>
          <w:sz w:val="22"/>
          <w:szCs w:val="22"/>
        </w:rPr>
      </w:pPr>
      <w:r w:rsidRPr="008F63CF">
        <w:rPr>
          <w:rFonts w:ascii="Sylfaen" w:hAnsi="Sylfaen"/>
          <w:sz w:val="22"/>
          <w:szCs w:val="22"/>
        </w:rPr>
        <w:t xml:space="preserve">Oświadczam, że nie podlegam wykluczeniu z postępowania na podstawie art. 7 ust. 1 pkt 1-3 ustawy </w:t>
      </w:r>
      <w:r w:rsidRPr="008F63CF">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3C8C36A3" w14:textId="77777777" w:rsidR="00D92787" w:rsidRPr="009F2016" w:rsidRDefault="00D92787" w:rsidP="00D92787">
      <w:pPr>
        <w:pStyle w:val="Nagwek9"/>
        <w:rPr>
          <w:rFonts w:ascii="Sylfaen" w:hAnsi="Sylfaen"/>
          <w:b w:val="0"/>
          <w:bCs w:val="0"/>
          <w:sz w:val="22"/>
          <w:szCs w:val="22"/>
        </w:rPr>
      </w:pPr>
      <w:r w:rsidRPr="009F2016">
        <w:rPr>
          <w:rFonts w:ascii="Sylfaen" w:hAnsi="Sylfaen" w:cs="Arial"/>
          <w:b w:val="0"/>
          <w:bCs w:val="0"/>
          <w:sz w:val="22"/>
          <w:szCs w:val="22"/>
        </w:rPr>
        <w:t xml:space="preserve">Oświadczam, że spełniam warunki udziału w postępowaniu określone przez zamawiającego </w:t>
      </w:r>
      <w:r w:rsidRPr="009F2016">
        <w:rPr>
          <w:rFonts w:ascii="Sylfaen" w:hAnsi="Sylfaen" w:cs="Arial"/>
          <w:b w:val="0"/>
          <w:bCs w:val="0"/>
          <w:sz w:val="22"/>
          <w:szCs w:val="22"/>
        </w:rPr>
        <w:br/>
        <w:t>w  Specyfikacji Warunków Zamówienia w pkt 12 „</w:t>
      </w:r>
      <w:r w:rsidRPr="009F2016">
        <w:rPr>
          <w:rFonts w:ascii="Sylfaen" w:hAnsi="Sylfaen"/>
          <w:b w:val="0"/>
          <w:bCs w:val="0"/>
          <w:sz w:val="22"/>
          <w:szCs w:val="22"/>
        </w:rPr>
        <w:t>Informacja o warunkach udziału w postępowaniu o udzielenie zamówienia publicznego„.</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39A0CD3F" w:rsidR="00235C27" w:rsidRPr="00912709" w:rsidRDefault="00235C27" w:rsidP="00235C27">
      <w:pPr>
        <w:spacing w:line="360" w:lineRule="auto"/>
        <w:jc w:val="both"/>
      </w:pPr>
      <w:r w:rsidRPr="00B13132">
        <w:lastRenderedPageBreak/>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39F0E6AF" w:rsidR="00235C27" w:rsidRDefault="00235C27" w:rsidP="00B521D9">
      <w:pPr>
        <w:rPr>
          <w:color w:val="000000"/>
          <w:sz w:val="22"/>
          <w:szCs w:val="22"/>
        </w:rPr>
      </w:pPr>
    </w:p>
    <w:p w14:paraId="32B4A109" w14:textId="77777777" w:rsidR="00B521D9" w:rsidRDefault="00B521D9" w:rsidP="00912709">
      <w:pPr>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091E6C39"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Pr="00AB5A6F">
        <w:rPr>
          <w:rFonts w:ascii="Sylfaen" w:hAnsi="Sylfaen"/>
          <w:b/>
          <w:sz w:val="22"/>
          <w:szCs w:val="22"/>
        </w:rPr>
        <w:t>SSM.DZP.200.</w:t>
      </w:r>
      <w:r w:rsidR="00D92787">
        <w:rPr>
          <w:rFonts w:ascii="Sylfaen" w:hAnsi="Sylfaen"/>
          <w:b/>
          <w:sz w:val="22"/>
          <w:szCs w:val="22"/>
        </w:rPr>
        <w:t>99</w:t>
      </w:r>
      <w:r w:rsidR="003D6A5F" w:rsidRPr="00AB5A6F">
        <w:rPr>
          <w:rFonts w:ascii="Sylfaen" w:hAnsi="Sylfaen"/>
          <w:b/>
          <w:sz w:val="22"/>
          <w:szCs w:val="22"/>
        </w:rPr>
        <w:t>.</w:t>
      </w:r>
      <w:r w:rsidRPr="00AB5A6F">
        <w:rPr>
          <w:rFonts w:ascii="Sylfaen" w:hAnsi="Sylfaen"/>
          <w:b/>
          <w:sz w:val="22"/>
          <w:szCs w:val="22"/>
        </w:rPr>
        <w:t>202</w:t>
      </w:r>
      <w:r w:rsidR="009E5223" w:rsidRPr="00AB5A6F">
        <w:rPr>
          <w:rFonts w:ascii="Sylfaen" w:hAnsi="Sylfaen"/>
          <w:b/>
          <w:sz w:val="22"/>
          <w:szCs w:val="22"/>
        </w:rPr>
        <w:t>2</w:t>
      </w:r>
      <w:r w:rsidRPr="00AB5A6F">
        <w:rPr>
          <w:rFonts w:ascii="Sylfaen" w:hAnsi="Sylfaen"/>
          <w:b/>
          <w:sz w:val="22"/>
          <w:szCs w:val="22"/>
        </w:rPr>
        <w:t>:</w:t>
      </w:r>
    </w:p>
    <w:p w14:paraId="11C72DB9" w14:textId="5630935C"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D92787" w:rsidRPr="00D92787">
        <w:rPr>
          <w:rFonts w:ascii="Sylfaen" w:hAnsi="Sylfaen"/>
          <w:b/>
          <w:bCs/>
          <w:sz w:val="22"/>
          <w:szCs w:val="22"/>
        </w:rPr>
        <w:t xml:space="preserve">zestawu </w:t>
      </w:r>
      <w:proofErr w:type="spellStart"/>
      <w:r w:rsidR="00D92787" w:rsidRPr="00D92787">
        <w:rPr>
          <w:rFonts w:ascii="Sylfaen" w:hAnsi="Sylfaen"/>
          <w:b/>
          <w:bCs/>
          <w:sz w:val="22"/>
          <w:szCs w:val="22"/>
        </w:rPr>
        <w:t>pielęgnacyjno</w:t>
      </w:r>
      <w:proofErr w:type="spellEnd"/>
      <w:r w:rsidR="00D92787" w:rsidRPr="00D92787">
        <w:rPr>
          <w:rFonts w:ascii="Sylfaen" w:hAnsi="Sylfaen"/>
          <w:b/>
          <w:bCs/>
          <w:sz w:val="22"/>
          <w:szCs w:val="22"/>
        </w:rPr>
        <w:t xml:space="preserve"> – zabiegowego: wózka wanny jezdnej z wózkiem </w:t>
      </w:r>
      <w:proofErr w:type="spellStart"/>
      <w:r w:rsidR="00D92787" w:rsidRPr="00D92787">
        <w:rPr>
          <w:rFonts w:ascii="Sylfaen" w:hAnsi="Sylfaen"/>
          <w:b/>
          <w:bCs/>
          <w:sz w:val="22"/>
          <w:szCs w:val="22"/>
        </w:rPr>
        <w:t>pielęgnacyjno</w:t>
      </w:r>
      <w:proofErr w:type="spellEnd"/>
      <w:r w:rsidR="00D92787" w:rsidRPr="00D92787">
        <w:rPr>
          <w:rFonts w:ascii="Sylfaen" w:hAnsi="Sylfaen"/>
          <w:b/>
          <w:bCs/>
          <w:sz w:val="22"/>
          <w:szCs w:val="22"/>
        </w:rPr>
        <w:t xml:space="preserve"> – zabiegowym</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5085F517" w14:textId="77777777" w:rsidR="00912709" w:rsidRPr="00D126A9" w:rsidRDefault="00912709" w:rsidP="00912709">
      <w:pPr>
        <w:pStyle w:val="Akapitzlist"/>
        <w:ind w:left="0"/>
        <w:jc w:val="both"/>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t>
      </w:r>
      <w:r>
        <w:rPr>
          <w:rFonts w:ascii="Sylfaen" w:hAnsi="Sylfaen" w:cs="Arial"/>
          <w:color w:val="000000"/>
          <w:sz w:val="22"/>
          <w:szCs w:val="22"/>
        </w:rPr>
        <w:t xml:space="preserve">i </w:t>
      </w:r>
      <w:r w:rsidRPr="00D126A9">
        <w:rPr>
          <w:rFonts w:ascii="Sylfaen" w:hAnsi="Sylfaen"/>
          <w:sz w:val="22"/>
          <w:szCs w:val="22"/>
        </w:rPr>
        <w:t xml:space="preserve">art. 7 ust. 1 pkt 1-3 ustawy </w:t>
      </w:r>
      <w:r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Pr>
          <w:rFonts w:ascii="Sylfaen" w:hAnsi="Sylfaen" w:cs="Arial"/>
          <w:sz w:val="22"/>
          <w:szCs w:val="22"/>
        </w:rPr>
        <w:t xml:space="preserve"> </w:t>
      </w:r>
      <w:r w:rsidRPr="000F73F3">
        <w:rPr>
          <w:rFonts w:ascii="Sylfaen" w:hAnsi="Sylfaen" w:cs="Arial"/>
          <w:color w:val="000000"/>
          <w:sz w:val="22"/>
          <w:szCs w:val="22"/>
        </w:rPr>
        <w:t>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912709">
      <w:pPr>
        <w:pStyle w:val="Style23"/>
        <w:shd w:val="clear" w:color="auto" w:fill="auto"/>
        <w:spacing w:before="0" w:after="0" w:line="250" w:lineRule="exact"/>
        <w:ind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CB22CC">
      <w:headerReference w:type="default" r:id="rId24"/>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B3D9" w14:textId="77777777" w:rsidR="0061636A" w:rsidRDefault="0061636A" w:rsidP="00AC6C48">
      <w:r>
        <w:separator/>
      </w:r>
    </w:p>
  </w:endnote>
  <w:endnote w:type="continuationSeparator" w:id="0">
    <w:p w14:paraId="23324708" w14:textId="77777777" w:rsidR="0061636A" w:rsidRDefault="0061636A"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15FB" w14:textId="77777777" w:rsidR="0061636A" w:rsidRDefault="0061636A" w:rsidP="00AC6C48">
      <w:r>
        <w:separator/>
      </w:r>
    </w:p>
  </w:footnote>
  <w:footnote w:type="continuationSeparator" w:id="0">
    <w:p w14:paraId="2038F897" w14:textId="77777777" w:rsidR="0061636A" w:rsidRDefault="0061636A"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5742" w14:textId="77BB0289" w:rsidR="00C85F27" w:rsidRDefault="00C85F27">
    <w:pPr>
      <w:pStyle w:val="Nagwek"/>
    </w:pPr>
    <w:r w:rsidRPr="00B73F49">
      <w:rPr>
        <w:rFonts w:ascii="Sylfaen" w:hAnsi="Sylfaen" w:cs="Tahoma"/>
        <w:b/>
        <w:noProof/>
        <w:spacing w:val="-2"/>
      </w:rPr>
      <w:drawing>
        <wp:inline distT="0" distB="0" distL="0" distR="0" wp14:anchorId="0F05315F" wp14:editId="1658417D">
          <wp:extent cx="5759450" cy="552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E5B0A"/>
    <w:multiLevelType w:val="multilevel"/>
    <w:tmpl w:val="C40EE666"/>
    <w:lvl w:ilvl="0">
      <w:start w:val="16"/>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0D0C30AC"/>
    <w:multiLevelType w:val="hybridMultilevel"/>
    <w:tmpl w:val="41D2864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D4DE5"/>
    <w:multiLevelType w:val="multilevel"/>
    <w:tmpl w:val="D7988E7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Sylfaen" w:eastAsia="Times New Roman" w:hAnsi="Sylfaen"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3F75F1"/>
    <w:multiLevelType w:val="hybridMultilevel"/>
    <w:tmpl w:val="83BC6918"/>
    <w:lvl w:ilvl="0" w:tplc="DFB491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6"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056F3C"/>
    <w:multiLevelType w:val="hybridMultilevel"/>
    <w:tmpl w:val="903E1C7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5B95AC7"/>
    <w:multiLevelType w:val="hybridMultilevel"/>
    <w:tmpl w:val="8CFE856E"/>
    <w:lvl w:ilvl="0" w:tplc="DFB491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3"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196A79"/>
    <w:multiLevelType w:val="multilevel"/>
    <w:tmpl w:val="0EA4E6C8"/>
    <w:lvl w:ilvl="0">
      <w:start w:val="1"/>
      <w:numFmt w:val="decimal"/>
      <w:lvlText w:val="%1."/>
      <w:lvlJc w:val="left"/>
      <w:pPr>
        <w:tabs>
          <w:tab w:val="num" w:pos="720"/>
        </w:tabs>
        <w:ind w:left="720" w:hanging="360"/>
      </w:pPr>
      <w:rPr>
        <w:rFonts w:ascii="Sylfaen" w:hAnsi="Sylfaen" w:cs="Candara"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4C057D5"/>
    <w:multiLevelType w:val="hybridMultilevel"/>
    <w:tmpl w:val="A3EE6E78"/>
    <w:lvl w:ilvl="0" w:tplc="851879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0D6FB3"/>
    <w:multiLevelType w:val="hybridMultilevel"/>
    <w:tmpl w:val="C38C4802"/>
    <w:lvl w:ilvl="0" w:tplc="C7A23A9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8641747">
    <w:abstractNumId w:val="13"/>
  </w:num>
  <w:num w:numId="2" w16cid:durableId="717317802">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5505370">
    <w:abstractNumId w:val="6"/>
  </w:num>
  <w:num w:numId="4" w16cid:durableId="1291015580">
    <w:abstractNumId w:val="18"/>
  </w:num>
  <w:num w:numId="5" w16cid:durableId="1317222019">
    <w:abstractNumId w:val="31"/>
  </w:num>
  <w:num w:numId="6" w16cid:durableId="215776625">
    <w:abstractNumId w:val="19"/>
  </w:num>
  <w:num w:numId="7" w16cid:durableId="1327366310">
    <w:abstractNumId w:val="23"/>
  </w:num>
  <w:num w:numId="8" w16cid:durableId="1005010543">
    <w:abstractNumId w:val="39"/>
  </w:num>
  <w:num w:numId="9" w16cid:durableId="1845971587">
    <w:abstractNumId w:val="21"/>
  </w:num>
  <w:num w:numId="10" w16cid:durableId="1755778779">
    <w:abstractNumId w:val="20"/>
  </w:num>
  <w:num w:numId="11" w16cid:durableId="1441729210">
    <w:abstractNumId w:val="0"/>
  </w:num>
  <w:num w:numId="12" w16cid:durableId="1649482164">
    <w:abstractNumId w:val="41"/>
  </w:num>
  <w:num w:numId="13" w16cid:durableId="1715807652">
    <w:abstractNumId w:val="17"/>
  </w:num>
  <w:num w:numId="14" w16cid:durableId="363023760">
    <w:abstractNumId w:val="12"/>
  </w:num>
  <w:num w:numId="15" w16cid:durableId="1259634229">
    <w:abstractNumId w:val="26"/>
  </w:num>
  <w:num w:numId="16" w16cid:durableId="380440559">
    <w:abstractNumId w:val="14"/>
  </w:num>
  <w:num w:numId="17" w16cid:durableId="203299446">
    <w:abstractNumId w:val="22"/>
  </w:num>
  <w:num w:numId="18" w16cid:durableId="2076393951">
    <w:abstractNumId w:val="45"/>
  </w:num>
  <w:num w:numId="19" w16cid:durableId="1913617737">
    <w:abstractNumId w:val="16"/>
  </w:num>
  <w:num w:numId="20" w16cid:durableId="455566968">
    <w:abstractNumId w:val="32"/>
  </w:num>
  <w:num w:numId="21" w16cid:durableId="580600701">
    <w:abstractNumId w:val="30"/>
  </w:num>
  <w:num w:numId="22" w16cid:durableId="1488594429">
    <w:abstractNumId w:val="33"/>
  </w:num>
  <w:num w:numId="23" w16cid:durableId="1428431086">
    <w:abstractNumId w:val="4"/>
  </w:num>
  <w:num w:numId="24" w16cid:durableId="1168711950">
    <w:abstractNumId w:val="34"/>
  </w:num>
  <w:num w:numId="25" w16cid:durableId="1541629663">
    <w:abstractNumId w:val="15"/>
  </w:num>
  <w:num w:numId="26" w16cid:durableId="1315597709">
    <w:abstractNumId w:val="40"/>
  </w:num>
  <w:num w:numId="27" w16cid:durableId="463274966">
    <w:abstractNumId w:val="27"/>
  </w:num>
  <w:num w:numId="28" w16cid:durableId="727533161">
    <w:abstractNumId w:val="37"/>
  </w:num>
  <w:num w:numId="29" w16cid:durableId="1265653252">
    <w:abstractNumId w:val="43"/>
  </w:num>
  <w:num w:numId="30" w16cid:durableId="806630421">
    <w:abstractNumId w:val="11"/>
  </w:num>
  <w:num w:numId="31" w16cid:durableId="667051567">
    <w:abstractNumId w:val="10"/>
  </w:num>
  <w:num w:numId="32" w16cid:durableId="839466825">
    <w:abstractNumId w:val="1"/>
  </w:num>
  <w:num w:numId="33" w16cid:durableId="503664952">
    <w:abstractNumId w:val="7"/>
  </w:num>
  <w:num w:numId="34" w16cid:durableId="1651446932">
    <w:abstractNumId w:val="42"/>
  </w:num>
  <w:num w:numId="35" w16cid:durableId="878663485">
    <w:abstractNumId w:val="3"/>
  </w:num>
  <w:num w:numId="36" w16cid:durableId="390158183">
    <w:abstractNumId w:val="35"/>
  </w:num>
  <w:num w:numId="37" w16cid:durableId="381486705">
    <w:abstractNumId w:val="8"/>
  </w:num>
  <w:num w:numId="38" w16cid:durableId="1216311294">
    <w:abstractNumId w:val="24"/>
  </w:num>
  <w:num w:numId="39" w16cid:durableId="836381169">
    <w:abstractNumId w:val="38"/>
  </w:num>
  <w:num w:numId="40" w16cid:durableId="914510503">
    <w:abstractNumId w:val="2"/>
  </w:num>
  <w:num w:numId="41" w16cid:durableId="1226573828">
    <w:abstractNumId w:val="12"/>
    <w:lvlOverride w:ilvl="0"/>
    <w:lvlOverride w:ilvl="1"/>
    <w:lvlOverride w:ilvl="2"/>
    <w:lvlOverride w:ilvl="3"/>
    <w:lvlOverride w:ilvl="4"/>
    <w:lvlOverride w:ilvl="5"/>
    <w:lvlOverride w:ilvl="6"/>
    <w:lvlOverride w:ilvl="7"/>
    <w:lvlOverride w:ilvl="8"/>
  </w:num>
  <w:num w:numId="42" w16cid:durableId="4389892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7371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3129725">
    <w:abstractNumId w:val="29"/>
    <w:lvlOverride w:ilvl="0"/>
    <w:lvlOverride w:ilvl="1"/>
    <w:lvlOverride w:ilvl="2"/>
    <w:lvlOverride w:ilvl="3"/>
    <w:lvlOverride w:ilvl="4"/>
    <w:lvlOverride w:ilvl="5"/>
    <w:lvlOverride w:ilvl="6"/>
    <w:lvlOverride w:ilvl="7"/>
    <w:lvlOverride w:ilvl="8"/>
  </w:num>
  <w:num w:numId="45" w16cid:durableId="481700467">
    <w:abstractNumId w:val="9"/>
    <w:lvlOverride w:ilvl="0"/>
    <w:lvlOverride w:ilvl="1"/>
    <w:lvlOverride w:ilvl="2"/>
    <w:lvlOverride w:ilvl="3"/>
    <w:lvlOverride w:ilvl="4"/>
    <w:lvlOverride w:ilvl="5"/>
    <w:lvlOverride w:ilvl="6"/>
    <w:lvlOverride w:ilvl="7"/>
    <w:lvlOverride w:ilvl="8"/>
  </w:num>
  <w:num w:numId="46" w16cid:durableId="6310625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795209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7545A"/>
    <w:rsid w:val="00092A3A"/>
    <w:rsid w:val="000B2D6D"/>
    <w:rsid w:val="000B7516"/>
    <w:rsid w:val="000D3250"/>
    <w:rsid w:val="000E57D3"/>
    <w:rsid w:val="000F1792"/>
    <w:rsid w:val="000F73F3"/>
    <w:rsid w:val="001110AD"/>
    <w:rsid w:val="00114A7C"/>
    <w:rsid w:val="00116A19"/>
    <w:rsid w:val="0012083F"/>
    <w:rsid w:val="001212AB"/>
    <w:rsid w:val="00124628"/>
    <w:rsid w:val="00132C25"/>
    <w:rsid w:val="00167134"/>
    <w:rsid w:val="0017285E"/>
    <w:rsid w:val="0018772C"/>
    <w:rsid w:val="00196311"/>
    <w:rsid w:val="001A36AE"/>
    <w:rsid w:val="001E674C"/>
    <w:rsid w:val="002118E6"/>
    <w:rsid w:val="00215CAB"/>
    <w:rsid w:val="00220C9F"/>
    <w:rsid w:val="00235C27"/>
    <w:rsid w:val="00236BB9"/>
    <w:rsid w:val="002807BD"/>
    <w:rsid w:val="00280E99"/>
    <w:rsid w:val="002C513F"/>
    <w:rsid w:val="002D6690"/>
    <w:rsid w:val="002E006E"/>
    <w:rsid w:val="002E6DA6"/>
    <w:rsid w:val="003035FB"/>
    <w:rsid w:val="0030373A"/>
    <w:rsid w:val="0030725A"/>
    <w:rsid w:val="003377B8"/>
    <w:rsid w:val="003451C3"/>
    <w:rsid w:val="0036315E"/>
    <w:rsid w:val="0038222C"/>
    <w:rsid w:val="003A6911"/>
    <w:rsid w:val="003B1E92"/>
    <w:rsid w:val="003D5CBD"/>
    <w:rsid w:val="003D6A5F"/>
    <w:rsid w:val="003F3CBB"/>
    <w:rsid w:val="00404BC0"/>
    <w:rsid w:val="004340EC"/>
    <w:rsid w:val="00451187"/>
    <w:rsid w:val="00481F92"/>
    <w:rsid w:val="00497FB4"/>
    <w:rsid w:val="004A0464"/>
    <w:rsid w:val="004B7FD1"/>
    <w:rsid w:val="004C01ED"/>
    <w:rsid w:val="004E43F3"/>
    <w:rsid w:val="004E5F73"/>
    <w:rsid w:val="004F2F4A"/>
    <w:rsid w:val="00521C3D"/>
    <w:rsid w:val="005651FF"/>
    <w:rsid w:val="00575608"/>
    <w:rsid w:val="00580282"/>
    <w:rsid w:val="00586A8F"/>
    <w:rsid w:val="005B2D79"/>
    <w:rsid w:val="005D7300"/>
    <w:rsid w:val="005F0CB9"/>
    <w:rsid w:val="00611F5F"/>
    <w:rsid w:val="00615CED"/>
    <w:rsid w:val="0061636A"/>
    <w:rsid w:val="00641A8F"/>
    <w:rsid w:val="006445A3"/>
    <w:rsid w:val="0066534C"/>
    <w:rsid w:val="006761E2"/>
    <w:rsid w:val="006A73B1"/>
    <w:rsid w:val="006B0C8F"/>
    <w:rsid w:val="006D370B"/>
    <w:rsid w:val="006F298F"/>
    <w:rsid w:val="00701F97"/>
    <w:rsid w:val="00721035"/>
    <w:rsid w:val="00731BED"/>
    <w:rsid w:val="00736082"/>
    <w:rsid w:val="007458A5"/>
    <w:rsid w:val="00756AB4"/>
    <w:rsid w:val="007B062A"/>
    <w:rsid w:val="007B6AEF"/>
    <w:rsid w:val="007C07F9"/>
    <w:rsid w:val="007C30AB"/>
    <w:rsid w:val="00820402"/>
    <w:rsid w:val="00822C99"/>
    <w:rsid w:val="00860C52"/>
    <w:rsid w:val="008633AD"/>
    <w:rsid w:val="008830CE"/>
    <w:rsid w:val="008B3374"/>
    <w:rsid w:val="008E6029"/>
    <w:rsid w:val="008E6501"/>
    <w:rsid w:val="008F0AEC"/>
    <w:rsid w:val="008F63CF"/>
    <w:rsid w:val="0090708B"/>
    <w:rsid w:val="009076FF"/>
    <w:rsid w:val="00912709"/>
    <w:rsid w:val="00915F0F"/>
    <w:rsid w:val="009470ED"/>
    <w:rsid w:val="00952450"/>
    <w:rsid w:val="00963BC1"/>
    <w:rsid w:val="00981DC8"/>
    <w:rsid w:val="00984910"/>
    <w:rsid w:val="00991134"/>
    <w:rsid w:val="009C05C8"/>
    <w:rsid w:val="009E5223"/>
    <w:rsid w:val="00A304EE"/>
    <w:rsid w:val="00A7377A"/>
    <w:rsid w:val="00A7468D"/>
    <w:rsid w:val="00AB009F"/>
    <w:rsid w:val="00AB5A6F"/>
    <w:rsid w:val="00AB65EC"/>
    <w:rsid w:val="00AC6C48"/>
    <w:rsid w:val="00AE347A"/>
    <w:rsid w:val="00AE3497"/>
    <w:rsid w:val="00B521D9"/>
    <w:rsid w:val="00B547E9"/>
    <w:rsid w:val="00B5594A"/>
    <w:rsid w:val="00B776DA"/>
    <w:rsid w:val="00BE2CD1"/>
    <w:rsid w:val="00C22BF5"/>
    <w:rsid w:val="00C2468C"/>
    <w:rsid w:val="00C36913"/>
    <w:rsid w:val="00C46DF7"/>
    <w:rsid w:val="00C61226"/>
    <w:rsid w:val="00C85F27"/>
    <w:rsid w:val="00C953A9"/>
    <w:rsid w:val="00CA5701"/>
    <w:rsid w:val="00CB22CC"/>
    <w:rsid w:val="00CB431F"/>
    <w:rsid w:val="00D00852"/>
    <w:rsid w:val="00D06A09"/>
    <w:rsid w:val="00D41978"/>
    <w:rsid w:val="00D51E3F"/>
    <w:rsid w:val="00D829B4"/>
    <w:rsid w:val="00D85A9B"/>
    <w:rsid w:val="00D92787"/>
    <w:rsid w:val="00D94433"/>
    <w:rsid w:val="00D97948"/>
    <w:rsid w:val="00DB536A"/>
    <w:rsid w:val="00DC68E1"/>
    <w:rsid w:val="00E21825"/>
    <w:rsid w:val="00E2324E"/>
    <w:rsid w:val="00E36C9C"/>
    <w:rsid w:val="00E53EE6"/>
    <w:rsid w:val="00E55F82"/>
    <w:rsid w:val="00EA3E22"/>
    <w:rsid w:val="00EB18EA"/>
    <w:rsid w:val="00EC184D"/>
    <w:rsid w:val="00ED1824"/>
    <w:rsid w:val="00EF151C"/>
    <w:rsid w:val="00F5517B"/>
    <w:rsid w:val="00F84FCD"/>
    <w:rsid w:val="00F94F92"/>
    <w:rsid w:val="00F977DB"/>
    <w:rsid w:val="00FB5F23"/>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Znak7 Znak"/>
    <w:link w:val="Stopka"/>
    <w:qFormat/>
    <w:locked/>
    <w:rsid w:val="00B521D9"/>
    <w:rPr>
      <w:szCs w:val="24"/>
      <w:lang w:eastAsia="pl-PL"/>
    </w:rPr>
  </w:style>
  <w:style w:type="paragraph" w:styleId="Stopka">
    <w:name w:val="footer"/>
    <w:aliases w:val=" Znak7,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 w:type="paragraph" w:customStyle="1" w:styleId="artartustawynprozporzdzenia">
    <w:name w:val="artartustawynprozporzdzenia"/>
    <w:basedOn w:val="Normalny"/>
    <w:rsid w:val="00D829B4"/>
    <w:pPr>
      <w:spacing w:before="100" w:beforeAutospacing="1" w:after="100" w:afterAutospacing="1"/>
    </w:pPr>
  </w:style>
  <w:style w:type="paragraph" w:customStyle="1" w:styleId="pktpunkt">
    <w:name w:val="pktpunkt"/>
    <w:basedOn w:val="Normalny"/>
    <w:rsid w:val="00D829B4"/>
    <w:pPr>
      <w:spacing w:before="100" w:beforeAutospacing="1" w:after="100" w:afterAutospacing="1"/>
    </w:pPr>
  </w:style>
  <w:style w:type="paragraph" w:customStyle="1" w:styleId="ustustnpkodeksu">
    <w:name w:val="ustustnpkodeksu"/>
    <w:basedOn w:val="Normalny"/>
    <w:rsid w:val="00D829B4"/>
    <w:pPr>
      <w:spacing w:before="100" w:beforeAutospacing="1" w:after="100" w:afterAutospacing="1"/>
    </w:pPr>
  </w:style>
  <w:style w:type="paragraph" w:customStyle="1" w:styleId="oznrodzaktutznustawalubrozporzdzenieiorganwydajcy">
    <w:name w:val="oznrodzaktutznustawalubrozporzdzenieiorganwydajcy"/>
    <w:basedOn w:val="Normalny"/>
    <w:rsid w:val="00D829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244384933">
      <w:bodyDiv w:val="1"/>
      <w:marLeft w:val="0"/>
      <w:marRight w:val="0"/>
      <w:marTop w:val="0"/>
      <w:marBottom w:val="0"/>
      <w:divBdr>
        <w:top w:val="none" w:sz="0" w:space="0" w:color="auto"/>
        <w:left w:val="none" w:sz="0" w:space="0" w:color="auto"/>
        <w:bottom w:val="none" w:sz="0" w:space="0" w:color="auto"/>
        <w:right w:val="none" w:sz="0" w:space="0" w:color="auto"/>
      </w:divBdr>
    </w:div>
    <w:div w:id="410547776">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10883465">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mailto:dzp@med.toru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d.torun.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iod@med.torun.pl" TargetMode="External"/><Relationship Id="rId10" Type="http://schemas.openxmlformats.org/officeDocument/2006/relationships/hyperlink" Target="mailto:dzp@med.torun.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Postepowania/8a59e4a6-4eac-4d7a-8558-2487798031a2" TargetMode="External"/><Relationship Id="rId14" Type="http://schemas.openxmlformats.org/officeDocument/2006/relationships/hyperlink" Target="https://sip.lex.pl/" TargetMode="External"/><Relationship Id="rId22" Type="http://schemas.openxmlformats.org/officeDocument/2006/relationships/hyperlink" Target="http://epuap.gov.pl/wps/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12068</Words>
  <Characters>72410</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6</cp:revision>
  <cp:lastPrinted>2022-05-26T08:52:00Z</cp:lastPrinted>
  <dcterms:created xsi:type="dcterms:W3CDTF">2022-05-26T08:22:00Z</dcterms:created>
  <dcterms:modified xsi:type="dcterms:W3CDTF">2022-05-26T09:22:00Z</dcterms:modified>
</cp:coreProperties>
</file>