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2951192B"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273F585F" w14:textId="577A838E" w:rsidR="006C3827" w:rsidRDefault="006C3827"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9" w:history="1">
        <w:r w:rsidRPr="00A11812">
          <w:rPr>
            <w:rStyle w:val="Hipercze"/>
            <w:rFonts w:ascii="Sylfaen" w:hAnsi="Sylfaen"/>
            <w:sz w:val="22"/>
            <w:szCs w:val="22"/>
          </w:rPr>
          <w:t>http://bip.med.torun.pl/index.php?id=240&amp;p=10000</w:t>
        </w:r>
      </w:hyperlink>
      <w:r>
        <w:rPr>
          <w:rFonts w:ascii="Sylfaen" w:hAnsi="Sylfaen"/>
          <w:sz w:val="22"/>
          <w:szCs w:val="22"/>
        </w:rPr>
        <w:t xml:space="preserve"> </w:t>
      </w:r>
    </w:p>
    <w:p w14:paraId="3C640704" w14:textId="7F0E4260" w:rsidR="00C2468C" w:rsidRDefault="00BE4C94"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0" w:history="1">
        <w:r w:rsidRPr="00A11812">
          <w:rPr>
            <w:rStyle w:val="Hipercze"/>
            <w:rFonts w:ascii="Sylfaen" w:hAnsi="Sylfaen" w:cs="Tahoma"/>
            <w:sz w:val="22"/>
            <w:szCs w:val="22"/>
          </w:rPr>
          <w:t>https://miniportal.uzp.gov.pl</w:t>
        </w:r>
      </w:hyperlink>
    </w:p>
    <w:p w14:paraId="0128AE18" w14:textId="34A72736" w:rsidR="00BE4C94" w:rsidRPr="0071473E" w:rsidRDefault="00BE4C94"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11" w:history="1">
        <w:r w:rsidRPr="00A11812">
          <w:rPr>
            <w:rStyle w:val="Hipercze"/>
            <w:rFonts w:ascii="Sylfaen" w:hAnsi="Sylfaen"/>
            <w:sz w:val="22"/>
            <w:szCs w:val="22"/>
          </w:rPr>
          <w:t>https://miniportal.uzp.gov.pl/Postepowania/3de6642e-68af-41c3-8590-0bf4c6998c70</w:t>
        </w:r>
      </w:hyperlink>
      <w:r>
        <w:rPr>
          <w:rFonts w:ascii="Sylfaen" w:hAnsi="Sylfaen"/>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44D0437C"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AC093B">
        <w:rPr>
          <w:rStyle w:val="Domylnaczcionkaakapitu1"/>
          <w:rFonts w:ascii="Sylfaen" w:eastAsia="Calibri" w:hAnsi="Sylfaen"/>
          <w:b/>
          <w:bCs/>
          <w:sz w:val="22"/>
          <w:szCs w:val="22"/>
        </w:rPr>
        <w:t>SSM.DZP.200.95.2022</w:t>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33E45E8C" w:rsidR="00A94BD2" w:rsidRPr="00A94BD2" w:rsidRDefault="00A94BD2" w:rsidP="001E674C">
      <w:pPr>
        <w:jc w:val="center"/>
        <w:rPr>
          <w:rFonts w:ascii="Sylfaen" w:hAnsi="Sylfaen"/>
          <w:b/>
          <w:bCs/>
          <w:sz w:val="28"/>
          <w:szCs w:val="28"/>
        </w:rPr>
      </w:pPr>
      <w:r w:rsidRPr="00A94BD2">
        <w:rPr>
          <w:rFonts w:ascii="Sylfaen" w:hAnsi="Sylfaen"/>
          <w:b/>
          <w:bCs/>
          <w:sz w:val="28"/>
          <w:szCs w:val="28"/>
        </w:rPr>
        <w:t xml:space="preserve">DOSTAWĘ </w:t>
      </w:r>
      <w:r w:rsidR="00593121">
        <w:rPr>
          <w:rFonts w:ascii="Sylfaen" w:hAnsi="Sylfaen"/>
          <w:b/>
          <w:bCs/>
          <w:sz w:val="28"/>
          <w:szCs w:val="28"/>
        </w:rPr>
        <w:t xml:space="preserve">SPRZĘTU </w:t>
      </w:r>
      <w:r w:rsidR="00AC093B">
        <w:rPr>
          <w:rFonts w:ascii="Sylfaen" w:hAnsi="Sylfaen"/>
          <w:b/>
          <w:bCs/>
          <w:sz w:val="28"/>
          <w:szCs w:val="28"/>
        </w:rPr>
        <w:t>DIAGNOSTYCZNEGO DLA ZAKŁADU PATOMORFOLOGII</w:t>
      </w:r>
      <w:r w:rsidR="001B58E8">
        <w:rPr>
          <w:rFonts w:ascii="Sylfaen" w:hAnsi="Sylfaen"/>
          <w:b/>
          <w:bCs/>
          <w:sz w:val="28"/>
          <w:szCs w:val="28"/>
        </w:rPr>
        <w:t>.</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35061B87" w14:textId="465AEA7A" w:rsidR="00425746" w:rsidRDefault="00425746" w:rsidP="00B521D9">
      <w:pPr>
        <w:pStyle w:val="Standard"/>
        <w:rPr>
          <w:sz w:val="22"/>
          <w:szCs w:val="22"/>
        </w:rPr>
      </w:pPr>
    </w:p>
    <w:p w14:paraId="5AA88BF4" w14:textId="77777777" w:rsidR="004B7FD1" w:rsidRPr="008E62FB" w:rsidRDefault="004B7FD1" w:rsidP="00B521D9">
      <w:pPr>
        <w:pStyle w:val="Standard"/>
        <w:rPr>
          <w:sz w:val="19"/>
          <w:szCs w:val="19"/>
          <w:lang w:val="x-none"/>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t xml:space="preserve">Opis przedmiotu zamówienia. </w:t>
      </w:r>
    </w:p>
    <w:p w14:paraId="5669010B" w14:textId="77777777" w:rsidR="00AC093B" w:rsidRPr="00AC093B" w:rsidRDefault="003377B8" w:rsidP="000B2D6D">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D00852" w:rsidRPr="005F59D1">
        <w:rPr>
          <w:rFonts w:ascii="Sylfaen" w:hAnsi="Sylfaen"/>
          <w:sz w:val="18"/>
          <w:szCs w:val="18"/>
        </w:rPr>
        <w:t xml:space="preserve">dostawa </w:t>
      </w:r>
      <w:r w:rsidR="00593121">
        <w:rPr>
          <w:rFonts w:ascii="Sylfaen" w:hAnsi="Sylfaen"/>
          <w:sz w:val="18"/>
          <w:szCs w:val="18"/>
        </w:rPr>
        <w:t xml:space="preserve">sprzętu </w:t>
      </w:r>
      <w:r w:rsidR="00AC093B">
        <w:rPr>
          <w:rFonts w:ascii="Sylfaen" w:hAnsi="Sylfaen"/>
          <w:sz w:val="18"/>
          <w:szCs w:val="18"/>
        </w:rPr>
        <w:t xml:space="preserve">diagnostycznego dla Zakładu Patomorfologii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AC093B">
        <w:rPr>
          <w:rFonts w:ascii="Sylfaen" w:hAnsi="Sylfaen"/>
          <w:sz w:val="18"/>
          <w:szCs w:val="18"/>
        </w:rPr>
        <w:t xml:space="preserve"> w rozbiciu na zadania:</w:t>
      </w:r>
    </w:p>
    <w:p w14:paraId="136682D5" w14:textId="2C135C43" w:rsidR="00AC093B" w:rsidRDefault="00AC093B" w:rsidP="00AC093B">
      <w:pPr>
        <w:shd w:val="clear" w:color="auto" w:fill="FFFFFF"/>
        <w:suppressAutoHyphens/>
        <w:jc w:val="both"/>
        <w:rPr>
          <w:rFonts w:ascii="Sylfaen" w:hAnsi="Sylfaen"/>
          <w:sz w:val="18"/>
          <w:szCs w:val="18"/>
        </w:rPr>
      </w:pPr>
      <w:r>
        <w:rPr>
          <w:rFonts w:ascii="Sylfaen" w:hAnsi="Sylfaen"/>
          <w:sz w:val="18"/>
          <w:szCs w:val="18"/>
        </w:rPr>
        <w:t>Zadanie 1 – Zadanie I,</w:t>
      </w:r>
    </w:p>
    <w:p w14:paraId="65347337" w14:textId="7DC73534" w:rsidR="00AC093B" w:rsidRDefault="00AC093B" w:rsidP="00AC093B">
      <w:pPr>
        <w:shd w:val="clear" w:color="auto" w:fill="FFFFFF"/>
        <w:suppressAutoHyphens/>
        <w:jc w:val="both"/>
        <w:rPr>
          <w:rFonts w:ascii="Sylfaen" w:hAnsi="Sylfaen"/>
          <w:sz w:val="18"/>
          <w:szCs w:val="18"/>
        </w:rPr>
      </w:pPr>
      <w:r>
        <w:rPr>
          <w:rFonts w:ascii="Sylfaen" w:hAnsi="Sylfaen"/>
          <w:sz w:val="18"/>
          <w:szCs w:val="18"/>
        </w:rPr>
        <w:t>Zadnie 2 – Zadanie II.</w:t>
      </w:r>
    </w:p>
    <w:p w14:paraId="7065F9C0" w14:textId="149ED30D" w:rsidR="000B2D6D" w:rsidRPr="005F59D1" w:rsidRDefault="00D00852" w:rsidP="00AC093B">
      <w:pPr>
        <w:shd w:val="clear" w:color="auto" w:fill="FFFFFF"/>
        <w:suppressAutoHyphens/>
        <w:jc w:val="both"/>
        <w:rPr>
          <w:rFonts w:ascii="Sylfaen" w:hAnsi="Sylfaen"/>
          <w:b/>
          <w:bCs/>
          <w:color w:val="000000"/>
          <w:sz w:val="18"/>
          <w:szCs w:val="18"/>
        </w:rPr>
      </w:pPr>
      <w:r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Pr="005F59D1">
        <w:rPr>
          <w:rFonts w:ascii="Sylfaen" w:hAnsi="Sylfaen"/>
          <w:sz w:val="18"/>
          <w:szCs w:val="18"/>
        </w:rPr>
        <w:t xml:space="preserve"> załącznik nr 1 do SWZ, </w:t>
      </w:r>
      <w:r w:rsidR="00580282" w:rsidRPr="005F59D1">
        <w:rPr>
          <w:rFonts w:ascii="Sylfaen" w:hAnsi="Sylfaen"/>
          <w:sz w:val="18"/>
          <w:szCs w:val="18"/>
        </w:rPr>
        <w:t>który</w:t>
      </w:r>
      <w:r w:rsidRPr="005F59D1">
        <w:rPr>
          <w:rFonts w:ascii="Sylfaen" w:hAnsi="Sylfaen"/>
          <w:sz w:val="18"/>
          <w:szCs w:val="18"/>
        </w:rPr>
        <w:t xml:space="preserve"> </w:t>
      </w:r>
      <w:r w:rsidR="00580282" w:rsidRPr="005F59D1">
        <w:rPr>
          <w:rFonts w:ascii="Sylfaen" w:hAnsi="Sylfaen"/>
          <w:sz w:val="18"/>
          <w:szCs w:val="18"/>
        </w:rPr>
        <w:t>stanowi</w:t>
      </w:r>
      <w:r w:rsidRPr="005F59D1">
        <w:rPr>
          <w:rFonts w:ascii="Sylfaen" w:hAnsi="Sylfaen"/>
          <w:sz w:val="18"/>
          <w:szCs w:val="18"/>
        </w:rPr>
        <w:t xml:space="preserve"> również formularz </w:t>
      </w:r>
      <w:r w:rsidR="00580282" w:rsidRPr="005F59D1">
        <w:rPr>
          <w:rFonts w:ascii="Sylfaen" w:hAnsi="Sylfaen"/>
          <w:sz w:val="18"/>
          <w:szCs w:val="18"/>
        </w:rPr>
        <w:t>asortymentowo</w:t>
      </w:r>
      <w:r w:rsidRPr="005F59D1">
        <w:rPr>
          <w:rFonts w:ascii="Sylfaen" w:hAnsi="Sylfaen"/>
          <w:sz w:val="18"/>
          <w:szCs w:val="18"/>
        </w:rPr>
        <w:t>-c</w:t>
      </w:r>
      <w:r w:rsidR="00580282" w:rsidRPr="005F59D1">
        <w:rPr>
          <w:rFonts w:ascii="Sylfaen" w:hAnsi="Sylfaen"/>
          <w:sz w:val="18"/>
          <w:szCs w:val="18"/>
        </w:rPr>
        <w:t>e</w:t>
      </w:r>
      <w:r w:rsidRPr="005F59D1">
        <w:rPr>
          <w:rFonts w:ascii="Sylfaen" w:hAnsi="Sylfaen"/>
          <w:sz w:val="18"/>
          <w:szCs w:val="18"/>
        </w:rPr>
        <w:t>nowy.</w:t>
      </w:r>
      <w:r w:rsidR="003377B8" w:rsidRPr="005F59D1">
        <w:rPr>
          <w:rFonts w:ascii="Sylfaen" w:hAnsi="Sylfaen"/>
          <w:b/>
          <w:sz w:val="18"/>
          <w:szCs w:val="18"/>
        </w:rPr>
        <w:t xml:space="preserve"> </w:t>
      </w:r>
    </w:p>
    <w:p w14:paraId="31FD7DD4" w14:textId="26CB1A45" w:rsidR="00CB431F" w:rsidRPr="005F59D1" w:rsidRDefault="00580282" w:rsidP="000B2D6D">
      <w:pPr>
        <w:numPr>
          <w:ilvl w:val="1"/>
          <w:numId w:val="15"/>
        </w:numPr>
        <w:shd w:val="clear" w:color="auto" w:fill="FFFFFF"/>
        <w:suppressAutoHyphens/>
        <w:ind w:left="0" w:firstLine="0"/>
        <w:jc w:val="both"/>
        <w:rPr>
          <w:rFonts w:ascii="Sylfaen" w:hAnsi="Sylfaen"/>
          <w:color w:val="000000"/>
          <w:sz w:val="18"/>
          <w:szCs w:val="18"/>
        </w:rPr>
      </w:pPr>
      <w:r w:rsidRPr="005F59D1">
        <w:rPr>
          <w:rFonts w:ascii="Sylfaen" w:hAnsi="Sylfaen"/>
          <w:sz w:val="18"/>
          <w:szCs w:val="18"/>
        </w:rPr>
        <w:t xml:space="preserve">KOD CPV: </w:t>
      </w:r>
      <w:r w:rsidR="00593121">
        <w:rPr>
          <w:rFonts w:ascii="Sylfaen" w:hAnsi="Sylfaen"/>
          <w:sz w:val="18"/>
          <w:szCs w:val="18"/>
        </w:rPr>
        <w:t>33141</w:t>
      </w:r>
      <w:r w:rsidR="00AC093B">
        <w:rPr>
          <w:rFonts w:ascii="Sylfaen" w:hAnsi="Sylfaen"/>
          <w:sz w:val="18"/>
          <w:szCs w:val="18"/>
        </w:rPr>
        <w:t>000-0</w:t>
      </w:r>
      <w:r w:rsidR="00B520F4" w:rsidRPr="005F59D1">
        <w:rPr>
          <w:rFonts w:ascii="Sylfaen" w:hAnsi="Sylfaen"/>
          <w:sz w:val="18"/>
          <w:szCs w:val="18"/>
        </w:rPr>
        <w:t>.</w:t>
      </w:r>
    </w:p>
    <w:p w14:paraId="1197836E" w14:textId="77777777" w:rsidR="00FE04AD" w:rsidRPr="005F59D1" w:rsidRDefault="00FE04AD" w:rsidP="00C85F27">
      <w:pPr>
        <w:suppressAutoHyphens/>
        <w:jc w:val="both"/>
        <w:rPr>
          <w:rFonts w:ascii="Sylfaen" w:hAnsi="Sylfaen"/>
          <w:b/>
          <w:sz w:val="18"/>
          <w:szCs w:val="18"/>
        </w:rPr>
      </w:pPr>
    </w:p>
    <w:p w14:paraId="67DC5DC8" w14:textId="0FEF3A65"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C85F27" w:rsidRPr="005F59D1">
        <w:rPr>
          <w:rFonts w:ascii="Sylfaen" w:hAnsi="Sylfaen" w:cs="Arial"/>
          <w:b/>
          <w:sz w:val="18"/>
          <w:szCs w:val="18"/>
        </w:rPr>
        <w:t xml:space="preserve">nie </w:t>
      </w:r>
      <w:r w:rsidR="003B1E92" w:rsidRPr="005F59D1">
        <w:rPr>
          <w:rFonts w:ascii="Sylfaen" w:hAnsi="Sylfaen" w:cs="Arial"/>
          <w:b/>
          <w:sz w:val="18"/>
          <w:szCs w:val="18"/>
        </w:rPr>
        <w:t>dopuszcza możliwości składania ofert częściowych</w:t>
      </w:r>
      <w:r w:rsidR="00C85F27" w:rsidRPr="005F59D1">
        <w:rPr>
          <w:rFonts w:ascii="Sylfaen" w:hAnsi="Sylfaen" w:cs="Calibri"/>
          <w:sz w:val="18"/>
          <w:szCs w:val="18"/>
        </w:rPr>
        <w:t xml:space="preserve"> ze względu na fakt, iż niniejsze zamówienie jest podzielone na części.</w:t>
      </w:r>
      <w:r w:rsidR="00C85F27" w:rsidRPr="005F59D1">
        <w:rPr>
          <w:rFonts w:ascii="Sylfaen" w:hAnsi="Sylfaen"/>
          <w:sz w:val="18"/>
          <w:szCs w:val="18"/>
        </w:rPr>
        <w:t xml:space="preserve"> Oferta musi zawierać wszystkie pozycje asortymentowe wymienione</w:t>
      </w:r>
      <w:r w:rsidR="008C3253">
        <w:rPr>
          <w:rFonts w:ascii="Sylfaen" w:hAnsi="Sylfaen"/>
          <w:sz w:val="18"/>
          <w:szCs w:val="18"/>
        </w:rPr>
        <w:t xml:space="preserve"> dla danej części</w:t>
      </w:r>
      <w:r w:rsidR="00C85F27" w:rsidRPr="005F59D1">
        <w:rPr>
          <w:rFonts w:ascii="Sylfaen" w:hAnsi="Sylfaen"/>
          <w:sz w:val="18"/>
          <w:szCs w:val="18"/>
        </w:rPr>
        <w:t xml:space="preserve"> 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12B72264"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5F59D1">
        <w:rPr>
          <w:rFonts w:ascii="Sylfaen" w:eastAsia="Calibri" w:hAnsi="Sylfaen"/>
          <w:sz w:val="18"/>
          <w:szCs w:val="18"/>
        </w:rPr>
        <w:br/>
        <w:t xml:space="preserve">w związku z tym Wykonawca jest zobowiązany zastosować do wykonania zamówienia materiały lub urządzenia lub rozwiązania zaproponowane w dokumentacji technicznej. </w:t>
      </w:r>
    </w:p>
    <w:p w14:paraId="681600E4" w14:textId="77777777"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5F59D1">
        <w:rPr>
          <w:rFonts w:ascii="Sylfaen" w:eastAsia="Calibri" w:hAnsi="Sylfaen"/>
          <w:sz w:val="18"/>
          <w:szCs w:val="18"/>
          <w:u w:val="single"/>
        </w:rPr>
        <w:br/>
        <w:t xml:space="preserve">i innego elementu) opisanych w dokumentacji technicznej, ze wskazaniem nazwy, strony i pozycji </w:t>
      </w:r>
      <w:r w:rsidRPr="005F59D1">
        <w:rPr>
          <w:rFonts w:ascii="Sylfaen" w:eastAsia="Calibri" w:hAnsi="Sylfaen"/>
          <w:sz w:val="18"/>
          <w:szCs w:val="18"/>
          <w:u w:val="single"/>
        </w:rPr>
        <w:br/>
        <w:t>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 xml:space="preserve">Wszystkie znaki  towarowe, patenty lub świadectw pochodzenia, źródła lub szczególnego procesu </w:t>
      </w:r>
      <w:r w:rsidRPr="005F59D1">
        <w:rPr>
          <w:rFonts w:ascii="Sylfaen" w:eastAsia="Calibri" w:hAnsi="Sylfaen"/>
          <w:sz w:val="18"/>
          <w:szCs w:val="18"/>
        </w:rPr>
        <w:br/>
        <w:t xml:space="preserve">a także normy, europejskie oceny techniczne, aprobaty, specyfikacje techniczne i systemy referencji technicznych wskazane w dokumentacji technicznej należy traktować wyłącznie jako przykładowe </w:t>
      </w:r>
      <w:r w:rsidRPr="005F59D1">
        <w:rPr>
          <w:rFonts w:ascii="Sylfaen" w:eastAsia="Calibri" w:hAnsi="Sylfaen"/>
          <w:sz w:val="18"/>
          <w:szCs w:val="18"/>
        </w:rPr>
        <w:br/>
        <w:t xml:space="preserve">a Zamawiający dopuszcza zastosowanie materiałów, urządzeń równoważnych, tj. o parametrach funkcjonalnych nie gorszych niż wskazane przez Zamawiającego. Wszystkie przewidziane </w:t>
      </w:r>
      <w:r w:rsidRPr="005F59D1">
        <w:rPr>
          <w:rFonts w:ascii="Sylfaen" w:eastAsia="Calibri" w:hAnsi="Sylfaen"/>
          <w:sz w:val="18"/>
          <w:szCs w:val="18"/>
        </w:rPr>
        <w:br/>
        <w:t>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lastRenderedPageBreak/>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3"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4"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733DC60F"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w:t>
      </w:r>
      <w:r w:rsidRPr="005F59D1">
        <w:rPr>
          <w:rFonts w:ascii="Sylfaen" w:eastAsiaTheme="majorEastAsia" w:hAnsi="Sylfaen"/>
          <w:bCs/>
          <w:color w:val="000000" w:themeColor="text1"/>
          <w:sz w:val="18"/>
          <w:szCs w:val="18"/>
          <w:lang w:eastAsia="en-US"/>
        </w:rPr>
        <w:br/>
        <w:t xml:space="preserve">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685EEAD0"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AC093B">
        <w:rPr>
          <w:rStyle w:val="Domylnaczcionkaakapitu1"/>
          <w:rFonts w:ascii="Sylfaen" w:eastAsia="Calibri" w:hAnsi="Sylfaen"/>
          <w:sz w:val="18"/>
          <w:szCs w:val="18"/>
        </w:rPr>
        <w:t>SSM.DZP.200.95.2022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33AE2EF1"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A94BD2" w:rsidRPr="005F59D1">
        <w:rPr>
          <w:rFonts w:ascii="Sylfaen" w:hAnsi="Sylfaen"/>
          <w:color w:val="0070C0"/>
          <w:sz w:val="18"/>
          <w:szCs w:val="18"/>
        </w:rPr>
        <w:t>24</w:t>
      </w:r>
      <w:r w:rsidR="00EB18EA" w:rsidRPr="005F59D1">
        <w:rPr>
          <w:rFonts w:ascii="Sylfaen" w:hAnsi="Sylfaen"/>
          <w:color w:val="0070C0"/>
          <w:sz w:val="18"/>
          <w:szCs w:val="18"/>
        </w:rPr>
        <w:t xml:space="preserve"> miesi</w:t>
      </w:r>
      <w:r w:rsidR="00A94BD2" w:rsidRPr="005F59D1">
        <w:rPr>
          <w:rFonts w:ascii="Sylfaen" w:hAnsi="Sylfaen"/>
          <w:color w:val="0070C0"/>
          <w:sz w:val="18"/>
          <w:szCs w:val="18"/>
        </w:rPr>
        <w:t>ące</w:t>
      </w:r>
      <w:r w:rsidR="00EB18EA" w:rsidRPr="005F59D1">
        <w:rPr>
          <w:rFonts w:ascii="Sylfaen" w:hAnsi="Sylfaen"/>
          <w:color w:val="0070C0"/>
          <w:sz w:val="18"/>
          <w:szCs w:val="18"/>
        </w:rPr>
        <w:t xml:space="preserve"> 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5"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6"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7"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8"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 xml:space="preserve">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w:t>
      </w:r>
      <w:r w:rsidRPr="005F59D1">
        <w:rPr>
          <w:rFonts w:ascii="Sylfaen" w:hAnsi="Sylfaen" w:cstheme="minorHAnsi"/>
          <w:sz w:val="18"/>
          <w:szCs w:val="18"/>
        </w:rPr>
        <w:lastRenderedPageBreak/>
        <w:t>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t>14.1. Dokumenty składane wraz z ofertą:</w:t>
      </w:r>
    </w:p>
    <w:p w14:paraId="19C0A7E9" w14:textId="7A1EC243"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022729B"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postępowania o zamówienie publiczne, którego dotyczy,</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77777777"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w:t>
      </w:r>
      <w:r w:rsidRPr="005F59D1">
        <w:rPr>
          <w:rFonts w:ascii="Sylfaen" w:hAnsi="Sylfaen"/>
          <w:sz w:val="18"/>
          <w:szCs w:val="18"/>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lastRenderedPageBreak/>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09094401"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mowa</w:t>
      </w:r>
      <w:r w:rsidRPr="005F59D1">
        <w:rPr>
          <w:rFonts w:ascii="Sylfaen" w:hAnsi="Sylfaen"/>
          <w:iCs/>
          <w:color w:val="000000"/>
          <w:sz w:val="18"/>
          <w:szCs w:val="18"/>
        </w:rPr>
        <w:br/>
        <w:t xml:space="preserve">w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7777777"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Zamawiający, na podstawie § 3 Rozporządzenia Ministra Transportu, Rozwoju, Pracy</w:t>
      </w:r>
      <w:r w:rsidRPr="005F59D1">
        <w:rPr>
          <w:rFonts w:ascii="Sylfaen" w:hAnsi="Sylfaen"/>
          <w:sz w:val="18"/>
          <w:szCs w:val="18"/>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 xml:space="preserve">Wykonawca nie jest zobowiązany do złożenia podmiotowych środków dowodowych, które zamawiający posiada, jeżeli wykonawca wskaże te środki oraz potwierdzi ich prawidłowość </w:t>
      </w:r>
      <w:r w:rsidRPr="005F59D1">
        <w:rPr>
          <w:rFonts w:ascii="Sylfaen" w:hAnsi="Sylfaen"/>
          <w:sz w:val="18"/>
          <w:szCs w:val="18"/>
        </w:rPr>
        <w:br/>
        <w:t>i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55FECE9"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9"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0"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lastRenderedPageBreak/>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5F59D1" w:rsidRDefault="00236BB9" w:rsidP="00236BB9">
      <w:pPr>
        <w:tabs>
          <w:tab w:val="left" w:leader="dot" w:pos="567"/>
          <w:tab w:val="left" w:leader="dot" w:pos="4535"/>
        </w:tabs>
        <w:rPr>
          <w:rFonts w:ascii="Sylfaen" w:hAnsi="Sylfaen" w:cs="Tahoma"/>
          <w:color w:val="0070C0"/>
          <w:sz w:val="18"/>
          <w:szCs w:val="18"/>
        </w:rPr>
      </w:pPr>
      <w:r w:rsidRPr="005F59D1">
        <w:rPr>
          <w:rFonts w:ascii="Sylfaen" w:hAnsi="Sylfaen" w:cs="Tahoma"/>
          <w:color w:val="0070C0"/>
          <w:sz w:val="18"/>
          <w:szCs w:val="18"/>
        </w:rPr>
        <w:t>a)</w:t>
      </w:r>
      <w:r w:rsidR="009C05C8" w:rsidRPr="005F59D1">
        <w:rPr>
          <w:rFonts w:ascii="Sylfaen" w:hAnsi="Sylfaen" w:cs="Tahoma"/>
          <w:color w:val="0070C0"/>
          <w:sz w:val="18"/>
          <w:szCs w:val="18"/>
        </w:rPr>
        <w:t>w sprawach merytorycznych –</w:t>
      </w:r>
      <w:r w:rsidR="00822C99" w:rsidRPr="005F59D1">
        <w:rPr>
          <w:rFonts w:ascii="Sylfaen" w:hAnsi="Sylfaen" w:cs="Tahoma"/>
          <w:color w:val="0070C0"/>
          <w:sz w:val="18"/>
          <w:szCs w:val="18"/>
        </w:rPr>
        <w:t xml:space="preserve"> </w:t>
      </w:r>
      <w:r w:rsidR="001D3AA2" w:rsidRPr="005F59D1">
        <w:rPr>
          <w:rFonts w:ascii="Sylfaen" w:hAnsi="Sylfaen" w:cs="Tahoma"/>
          <w:color w:val="0070C0"/>
          <w:sz w:val="18"/>
          <w:szCs w:val="18"/>
        </w:rPr>
        <w:t xml:space="preserve">Róża Walczak – Cupa </w:t>
      </w:r>
      <w:r w:rsidR="009C05C8" w:rsidRPr="005F59D1">
        <w:rPr>
          <w:rFonts w:ascii="Sylfaen" w:hAnsi="Sylfaen" w:cs="Tahoma"/>
          <w:color w:val="0070C0"/>
          <w:sz w:val="18"/>
          <w:szCs w:val="18"/>
        </w:rPr>
        <w:t>– Kierownik</w:t>
      </w:r>
      <w:r w:rsidR="001D3AA2" w:rsidRPr="005F59D1">
        <w:rPr>
          <w:rFonts w:ascii="Sylfaen" w:hAnsi="Sylfaen" w:cs="Tahoma"/>
          <w:color w:val="0070C0"/>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2"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3"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4"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w:t>
      </w:r>
      <w:r w:rsidRPr="005F59D1">
        <w:rPr>
          <w:rFonts w:ascii="Sylfaen" w:hAnsi="Sylfaen" w:cs="Tahoma"/>
          <w:sz w:val="18"/>
          <w:szCs w:val="18"/>
        </w:rPr>
        <w:lastRenderedPageBreak/>
        <w:t xml:space="preserve">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73303002" w14:textId="77777777" w:rsidR="0031372D" w:rsidRPr="005F59D1" w:rsidRDefault="0031372D" w:rsidP="00CB2FD9">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759A3582" w14:textId="4121EBEF" w:rsidR="00B520F4" w:rsidRPr="00DF3D32" w:rsidRDefault="0031372D" w:rsidP="00CB2FD9">
      <w:pPr>
        <w:pStyle w:val="awciety"/>
        <w:numPr>
          <w:ilvl w:val="0"/>
          <w:numId w:val="29"/>
        </w:numPr>
        <w:tabs>
          <w:tab w:val="clear" w:pos="454"/>
        </w:tabs>
        <w:spacing w:line="240" w:lineRule="auto"/>
        <w:ind w:left="227" w:firstLine="0"/>
        <w:rPr>
          <w:rFonts w:ascii="Sylfaen" w:hAnsi="Sylfaen" w:cs="Calibri"/>
          <w:b/>
          <w:bCs/>
          <w:i/>
          <w:color w:val="0070C0"/>
          <w:sz w:val="18"/>
          <w:szCs w:val="18"/>
          <w:u w:val="single"/>
        </w:rPr>
      </w:pPr>
      <w:r w:rsidRPr="005F59D1">
        <w:rPr>
          <w:rFonts w:ascii="Sylfaen" w:hAnsi="Sylfaen" w:cs="Calibri"/>
          <w:b/>
          <w:bCs/>
          <w:color w:val="0070C0"/>
          <w:sz w:val="18"/>
          <w:szCs w:val="18"/>
        </w:rPr>
        <w:t xml:space="preserve">próbka odpowiednio do oznaczonej pozycji wyszczególnionej w załączniku nr 1, w celu potwierdzenia zgodności złożonej oferty z wymogami SWZ, zgodnie z załącznikiem nr 1 do SWZ. </w:t>
      </w:r>
    </w:p>
    <w:p w14:paraId="4D650012" w14:textId="77777777" w:rsidR="00DF3D32" w:rsidRPr="005F59D1" w:rsidRDefault="00DF3D32" w:rsidP="00DF3D32">
      <w:pPr>
        <w:pStyle w:val="awciety"/>
        <w:tabs>
          <w:tab w:val="clear" w:pos="454"/>
        </w:tabs>
        <w:spacing w:line="240" w:lineRule="auto"/>
        <w:ind w:left="227" w:firstLine="0"/>
        <w:rPr>
          <w:rFonts w:ascii="Sylfaen" w:hAnsi="Sylfaen" w:cs="Calibri"/>
          <w:b/>
          <w:bCs/>
          <w:i/>
          <w:color w:val="0070C0"/>
          <w:sz w:val="18"/>
          <w:szCs w:val="18"/>
          <w:u w:val="single"/>
        </w:rPr>
      </w:pPr>
    </w:p>
    <w:p w14:paraId="567ABB5C" w14:textId="77777777" w:rsidR="00DF3D32" w:rsidRPr="00DF3D32" w:rsidRDefault="00B520F4" w:rsidP="00DF3D32">
      <w:pPr>
        <w:pStyle w:val="awciety"/>
        <w:numPr>
          <w:ilvl w:val="0"/>
          <w:numId w:val="29"/>
        </w:numPr>
        <w:tabs>
          <w:tab w:val="clear" w:pos="454"/>
        </w:tabs>
        <w:spacing w:line="276" w:lineRule="auto"/>
        <w:ind w:left="227" w:firstLine="0"/>
        <w:rPr>
          <w:rFonts w:ascii="Sylfaen" w:hAnsi="Sylfaen"/>
          <w:sz w:val="18"/>
          <w:szCs w:val="18"/>
        </w:rPr>
      </w:pPr>
      <w:r w:rsidRPr="00DF3D32">
        <w:rPr>
          <w:rFonts w:ascii="Sylfaen" w:hAnsi="Sylfaen" w:cs="Calibri"/>
          <w:b/>
          <w:bCs/>
          <w:iCs/>
          <w:color w:val="0070C0"/>
          <w:sz w:val="18"/>
          <w:szCs w:val="18"/>
        </w:rPr>
        <w:t>Oświadczenia Wykonawcy</w:t>
      </w:r>
      <w:r w:rsidR="00C839C6" w:rsidRPr="00DF3D32">
        <w:rPr>
          <w:rFonts w:ascii="Sylfaen" w:hAnsi="Sylfaen" w:cs="Calibri"/>
          <w:b/>
          <w:bCs/>
          <w:iCs/>
          <w:color w:val="0070C0"/>
          <w:sz w:val="18"/>
          <w:szCs w:val="18"/>
        </w:rPr>
        <w:t xml:space="preserve"> (załączyć do oferty!)</w:t>
      </w:r>
      <w:r w:rsidRPr="00DF3D32">
        <w:rPr>
          <w:rFonts w:ascii="Sylfaen" w:hAnsi="Sylfaen" w:cs="Calibri"/>
          <w:b/>
          <w:bCs/>
          <w:iCs/>
          <w:color w:val="0070C0"/>
          <w:sz w:val="18"/>
          <w:szCs w:val="18"/>
        </w:rPr>
        <w:t xml:space="preserve">, że oferowane wyroby medyczne są zgodne z wymaganiami rozporządzenia nr 2017/745 z dnia 5.04.2017 r. </w:t>
      </w:r>
      <w:r w:rsidR="00DF3D32" w:rsidRPr="00DF3D32">
        <w:rPr>
          <w:rFonts w:ascii="Sylfaen" w:hAnsi="Sylfaen" w:cs="Calibri"/>
          <w:b/>
          <w:bCs/>
          <w:iCs/>
          <w:color w:val="0070C0"/>
          <w:sz w:val="18"/>
          <w:szCs w:val="18"/>
        </w:rPr>
        <w:t xml:space="preserve">(jeśli dotyczy) </w:t>
      </w:r>
    </w:p>
    <w:p w14:paraId="6F70455D" w14:textId="77777777" w:rsidR="00DF3D32" w:rsidRPr="00DF3D32" w:rsidRDefault="00DF3D32" w:rsidP="00DF3D32">
      <w:pPr>
        <w:pStyle w:val="awciety"/>
        <w:tabs>
          <w:tab w:val="clear" w:pos="454"/>
        </w:tabs>
        <w:spacing w:line="276" w:lineRule="auto"/>
        <w:ind w:left="227" w:firstLine="0"/>
        <w:rPr>
          <w:rFonts w:ascii="Sylfaen" w:hAnsi="Sylfaen"/>
          <w:sz w:val="18"/>
          <w:szCs w:val="18"/>
        </w:rPr>
      </w:pPr>
    </w:p>
    <w:p w14:paraId="5C70248E" w14:textId="12BC6E15" w:rsidR="00B520F4" w:rsidRDefault="00B520F4" w:rsidP="00DF3D32">
      <w:pPr>
        <w:pStyle w:val="awciety"/>
        <w:tabs>
          <w:tab w:val="clear" w:pos="454"/>
        </w:tabs>
        <w:spacing w:line="276" w:lineRule="auto"/>
        <w:ind w:left="227" w:firstLine="0"/>
        <w:rPr>
          <w:rFonts w:ascii="Sylfaen" w:hAnsi="Sylfaen"/>
          <w:i/>
          <w:sz w:val="18"/>
          <w:szCs w:val="18"/>
          <w:u w:val="single"/>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 z zaznaczeniem stron, których dokumenty dotyczą.</w:t>
      </w:r>
    </w:p>
    <w:p w14:paraId="61D7E090" w14:textId="77777777" w:rsidR="00593121" w:rsidRPr="005F59D1" w:rsidRDefault="00593121" w:rsidP="00DF3D32">
      <w:pPr>
        <w:pStyle w:val="awciety"/>
        <w:tabs>
          <w:tab w:val="clear" w:pos="454"/>
        </w:tabs>
        <w:spacing w:line="276" w:lineRule="auto"/>
        <w:ind w:left="227" w:firstLine="0"/>
        <w:rPr>
          <w:rFonts w:ascii="Sylfaen" w:hAnsi="Sylfaen"/>
          <w:sz w:val="18"/>
          <w:szCs w:val="18"/>
        </w:rPr>
      </w:pP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4C4C8D62" w14:textId="7139C046" w:rsidR="0031372D" w:rsidRPr="005F59D1" w:rsidRDefault="00DE3387"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sz w:val="18"/>
          <w:szCs w:val="18"/>
        </w:rPr>
      </w:pPr>
      <w:r w:rsidRPr="005F59D1">
        <w:rPr>
          <w:rFonts w:ascii="Sylfaen" w:hAnsi="Sylfaen" w:cs="Tahoma"/>
          <w:color w:val="000000"/>
          <w:sz w:val="18"/>
          <w:szCs w:val="18"/>
          <w:lang w:eastAsia="zh-CN"/>
        </w:rPr>
        <w:t xml:space="preserve">5. </w:t>
      </w:r>
      <w:r w:rsidR="0031372D" w:rsidRPr="005F59D1">
        <w:rPr>
          <w:rFonts w:ascii="Sylfaen" w:hAnsi="Sylfaen"/>
          <w:sz w:val="18"/>
          <w:szCs w:val="18"/>
        </w:rPr>
        <w:t xml:space="preserve">W przypadku przedmiotowego środka dowodowego określonego w </w:t>
      </w:r>
      <w:r w:rsidRPr="005F59D1">
        <w:rPr>
          <w:rFonts w:ascii="Sylfaen" w:hAnsi="Sylfaen"/>
          <w:sz w:val="18"/>
          <w:szCs w:val="18"/>
        </w:rPr>
        <w:t>niniejszym ro</w:t>
      </w:r>
      <w:r w:rsidR="0031372D" w:rsidRPr="005F59D1">
        <w:rPr>
          <w:rFonts w:ascii="Sylfaen" w:hAnsi="Sylfaen"/>
          <w:sz w:val="18"/>
          <w:szCs w:val="18"/>
        </w:rPr>
        <w:t xml:space="preserve">zdziale oraz załączniku nr 1 do SWZ (próbki) przekazuje się je Zamawiającemu za pośrednictwem operatora pocztowego w rozumieniu ustawy z dnia 23 listopada 2012 r. – Prawo pocztowe, osobiście lub za pośrednictwem posłańca. </w:t>
      </w:r>
      <w:r w:rsidR="0031372D" w:rsidRPr="005F59D1">
        <w:rPr>
          <w:rFonts w:ascii="Sylfaen" w:hAnsi="Sylfaen"/>
          <w:b/>
          <w:bCs/>
          <w:sz w:val="18"/>
          <w:szCs w:val="18"/>
        </w:rPr>
        <w:t>Przedmiotowy środek dowodowy musi zostać przekazany Zamawiającemu do terminu upływu składania ofert</w:t>
      </w:r>
      <w:r w:rsidR="0031372D" w:rsidRPr="005F59D1">
        <w:rPr>
          <w:rFonts w:ascii="Sylfaen" w:hAnsi="Sylfaen"/>
          <w:sz w:val="18"/>
          <w:szCs w:val="18"/>
        </w:rPr>
        <w:t>.</w:t>
      </w:r>
    </w:p>
    <w:p w14:paraId="2FD8C0F1" w14:textId="1D90AD49" w:rsidR="0031372D" w:rsidRPr="005F59D1" w:rsidRDefault="00DE3387" w:rsidP="00DE3387">
      <w:pPr>
        <w:tabs>
          <w:tab w:val="left" w:pos="-1560"/>
          <w:tab w:val="left" w:leader="dot" w:pos="4422"/>
          <w:tab w:val="left" w:leader="dot" w:pos="4535"/>
        </w:tabs>
        <w:ind w:right="-2"/>
        <w:jc w:val="both"/>
        <w:rPr>
          <w:rFonts w:ascii="Sylfaen" w:hAnsi="Sylfaen" w:cs="Tahoma"/>
          <w:sz w:val="18"/>
          <w:szCs w:val="18"/>
        </w:rPr>
      </w:pPr>
      <w:r w:rsidRPr="005F59D1">
        <w:rPr>
          <w:rFonts w:ascii="Sylfaen" w:hAnsi="Sylfaen"/>
          <w:sz w:val="18"/>
          <w:szCs w:val="18"/>
        </w:rPr>
        <w:t xml:space="preserve">6. </w:t>
      </w:r>
      <w:r w:rsidR="0031372D" w:rsidRPr="005F59D1">
        <w:rPr>
          <w:rFonts w:ascii="Sylfaen" w:hAnsi="Sylfaen"/>
          <w:sz w:val="18"/>
          <w:szCs w:val="18"/>
        </w:rPr>
        <w:t>Przedmiotowe środki dowodowe tj. próbki należy składać w kancelarii Specjalistycznego Szpitala Miejskiego im. M. Kopernika w Toruniu, ul. Batorego 17/19, 87-100 Toruń, pok. nr 009 – kancelaria szpitala.</w:t>
      </w:r>
    </w:p>
    <w:p w14:paraId="296EBD50" w14:textId="6EF0A010" w:rsidR="0031372D" w:rsidRPr="005F59D1" w:rsidRDefault="00DE3387" w:rsidP="00DE3387">
      <w:pPr>
        <w:pStyle w:val="Standard"/>
        <w:widowControl w:val="0"/>
        <w:autoSpaceDN/>
        <w:spacing w:line="200" w:lineRule="atLeast"/>
        <w:jc w:val="both"/>
        <w:rPr>
          <w:rStyle w:val="Odwoaniedokomentarza1"/>
          <w:rFonts w:ascii="Sylfaen" w:hAnsi="Sylfaen" w:cs="Calibri"/>
          <w:sz w:val="18"/>
          <w:szCs w:val="18"/>
        </w:rPr>
      </w:pPr>
      <w:r w:rsidRPr="005F59D1">
        <w:rPr>
          <w:rFonts w:ascii="Sylfaen" w:hAnsi="Sylfaen" w:cs="Calibri"/>
          <w:sz w:val="18"/>
          <w:szCs w:val="18"/>
        </w:rPr>
        <w:t xml:space="preserve">7. </w:t>
      </w:r>
      <w:r w:rsidR="0031372D" w:rsidRPr="005F59D1">
        <w:rPr>
          <w:rFonts w:ascii="Sylfaen" w:hAnsi="Sylfaen" w:cs="Calibri"/>
          <w:sz w:val="18"/>
          <w:szCs w:val="18"/>
        </w:rPr>
        <w:t xml:space="preserve">Przedmiotowe środki dowodowe tj. próbki powinny posiadać następujące oznaczenie: </w:t>
      </w:r>
      <w:r w:rsidR="0031372D" w:rsidRPr="005F59D1">
        <w:rPr>
          <w:rFonts w:ascii="Sylfaen" w:hAnsi="Sylfaen" w:cs="Calibri"/>
          <w:b/>
          <w:bCs/>
          <w:i/>
          <w:iCs/>
          <w:sz w:val="18"/>
          <w:szCs w:val="18"/>
        </w:rPr>
        <w:t xml:space="preserve">Dostawa </w:t>
      </w:r>
      <w:r w:rsidR="00593121">
        <w:rPr>
          <w:rFonts w:ascii="Sylfaen" w:hAnsi="Sylfaen"/>
          <w:b/>
          <w:bCs/>
          <w:i/>
          <w:iCs/>
          <w:sz w:val="18"/>
          <w:szCs w:val="18"/>
        </w:rPr>
        <w:t xml:space="preserve">sprzętu </w:t>
      </w:r>
      <w:r w:rsidR="00AC093B">
        <w:rPr>
          <w:rFonts w:ascii="Sylfaen" w:hAnsi="Sylfaen"/>
          <w:b/>
          <w:bCs/>
          <w:i/>
          <w:iCs/>
          <w:sz w:val="18"/>
          <w:szCs w:val="18"/>
        </w:rPr>
        <w:t xml:space="preserve">diagnostycznego </w:t>
      </w:r>
      <w:r w:rsidR="00AC093B">
        <w:rPr>
          <w:rFonts w:ascii="Sylfaen" w:hAnsi="Sylfaen"/>
          <w:b/>
          <w:bCs/>
          <w:i/>
          <w:iCs/>
          <w:sz w:val="18"/>
          <w:szCs w:val="18"/>
        </w:rPr>
        <w:lastRenderedPageBreak/>
        <w:t>dla Zakładu Patomorfologii</w:t>
      </w:r>
      <w:r w:rsidR="001B58E8" w:rsidRPr="005F59D1">
        <w:rPr>
          <w:rFonts w:ascii="Sylfaen" w:hAnsi="Sylfaen"/>
          <w:b/>
          <w:bCs/>
          <w:i/>
          <w:iCs/>
          <w:sz w:val="18"/>
          <w:szCs w:val="18"/>
        </w:rPr>
        <w:t>.</w:t>
      </w:r>
      <w:r w:rsidR="0031372D" w:rsidRPr="005F59D1">
        <w:rPr>
          <w:rFonts w:ascii="Sylfaen" w:hAnsi="Sylfaen" w:cs="Calibri"/>
          <w:iCs/>
          <w:sz w:val="18"/>
          <w:szCs w:val="18"/>
        </w:rPr>
        <w:t xml:space="preserve"> </w:t>
      </w:r>
      <w:r w:rsidR="0031372D" w:rsidRPr="005F59D1">
        <w:rPr>
          <w:rFonts w:ascii="Sylfaen" w:hAnsi="Sylfaen" w:cs="Calibri"/>
          <w:b/>
          <w:bCs/>
          <w:i/>
          <w:iCs/>
          <w:sz w:val="18"/>
          <w:szCs w:val="18"/>
        </w:rPr>
        <w:t xml:space="preserve">- próbka, nr sprawy </w:t>
      </w:r>
      <w:r w:rsidR="00AC093B">
        <w:rPr>
          <w:rFonts w:ascii="Sylfaen" w:hAnsi="Sylfaen" w:cs="Calibri"/>
          <w:b/>
          <w:bCs/>
          <w:i/>
          <w:iCs/>
          <w:sz w:val="18"/>
          <w:szCs w:val="18"/>
        </w:rPr>
        <w:t>SSM.DZP.200.95.2022</w:t>
      </w:r>
      <w:r w:rsidR="0031372D" w:rsidRPr="005F59D1">
        <w:rPr>
          <w:rFonts w:ascii="Sylfaen" w:hAnsi="Sylfaen" w:cs="Calibri"/>
          <w:b/>
          <w:bCs/>
          <w:i/>
          <w:iCs/>
          <w:sz w:val="18"/>
          <w:szCs w:val="18"/>
        </w:rPr>
        <w:t>.</w:t>
      </w:r>
    </w:p>
    <w:p w14:paraId="18615EC9" w14:textId="52ECA8D1" w:rsidR="0031372D" w:rsidRPr="005F59D1" w:rsidRDefault="00DE3387" w:rsidP="00DE3387">
      <w:pPr>
        <w:spacing w:line="200" w:lineRule="atLeast"/>
        <w:rPr>
          <w:rFonts w:ascii="Sylfaen" w:hAnsi="Sylfaen" w:cs="Calibri"/>
          <w:b/>
          <w:bCs/>
          <w:sz w:val="18"/>
          <w:szCs w:val="18"/>
        </w:rPr>
      </w:pPr>
      <w:r w:rsidRPr="005F59D1">
        <w:rPr>
          <w:rStyle w:val="Odwoaniedokomentarza1"/>
          <w:rFonts w:ascii="Sylfaen" w:hAnsi="Sylfaen" w:cs="Calibri"/>
          <w:sz w:val="18"/>
          <w:szCs w:val="18"/>
        </w:rPr>
        <w:t>8.</w:t>
      </w:r>
      <w:r w:rsidR="0031372D" w:rsidRPr="005F59D1">
        <w:rPr>
          <w:rStyle w:val="Odwoaniedokomentarza1"/>
          <w:rFonts w:ascii="Sylfaen" w:hAnsi="Sylfaen" w:cs="Calibri"/>
          <w:sz w:val="18"/>
          <w:szCs w:val="18"/>
        </w:rPr>
        <w:t>Wykonawca ponosi pełną odpowiedzialność za właściwe oznakowanie i dostarczenie przedmiotowego środka dowodowego (próbki) do Zamawiającego do upływu terminu składania ofert.</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5F59D1" w:rsidRDefault="00575608" w:rsidP="00575608">
      <w:pPr>
        <w:jc w:val="both"/>
        <w:rPr>
          <w:rFonts w:ascii="Sylfaen" w:hAnsi="Sylfaen"/>
          <w:color w:val="0070C0"/>
          <w:sz w:val="18"/>
          <w:szCs w:val="18"/>
        </w:rPr>
      </w:pPr>
      <w:r w:rsidRPr="005F59D1">
        <w:rPr>
          <w:rFonts w:ascii="Sylfaen" w:hAnsi="Sylfaen" w:cs="Arial"/>
          <w:color w:val="0070C0"/>
          <w:sz w:val="18"/>
          <w:szCs w:val="18"/>
        </w:rPr>
        <w:t xml:space="preserve">19.5. </w:t>
      </w:r>
      <w:r w:rsidRPr="005F59D1">
        <w:rPr>
          <w:rFonts w:ascii="Sylfaen" w:hAnsi="Sylfaen"/>
          <w:color w:val="0070C0"/>
          <w:sz w:val="18"/>
          <w:szCs w:val="18"/>
        </w:rPr>
        <w:t>Sposób obliczenia ceny ofertowej (ogólna wartość brutto)</w:t>
      </w:r>
      <w:r w:rsidR="00236BB9" w:rsidRPr="005F59D1">
        <w:rPr>
          <w:rFonts w:ascii="Sylfaen" w:hAnsi="Sylfaen"/>
          <w:color w:val="0070C0"/>
          <w:sz w:val="18"/>
          <w:szCs w:val="18"/>
        </w:rPr>
        <w:t>:</w:t>
      </w:r>
    </w:p>
    <w:p w14:paraId="52614417" w14:textId="339690FD" w:rsidR="00575608" w:rsidRPr="005F59D1" w:rsidRDefault="00575608" w:rsidP="00575608">
      <w:pPr>
        <w:jc w:val="both"/>
        <w:rPr>
          <w:rFonts w:ascii="Sylfaen" w:hAnsi="Sylfaen" w:cs="Arial"/>
          <w:sz w:val="18"/>
          <w:szCs w:val="18"/>
        </w:rPr>
      </w:pPr>
      <w:r w:rsidRPr="005F59D1">
        <w:rPr>
          <w:rFonts w:ascii="Sylfaen" w:hAnsi="Sylfaen"/>
          <w:sz w:val="18"/>
          <w:szCs w:val="18"/>
        </w:rPr>
        <w:t xml:space="preserve">a) cena jedn. netto </w:t>
      </w:r>
      <w:r w:rsidR="00236BB9" w:rsidRPr="005F59D1">
        <w:rPr>
          <w:rFonts w:ascii="Sylfaen" w:hAnsi="Sylfaen"/>
          <w:sz w:val="18"/>
          <w:szCs w:val="18"/>
        </w:rPr>
        <w:t>szt</w:t>
      </w:r>
      <w:r w:rsidRPr="005F59D1">
        <w:rPr>
          <w:rFonts w:ascii="Sylfaen" w:hAnsi="Sylfaen"/>
          <w:sz w:val="18"/>
          <w:szCs w:val="18"/>
        </w:rPr>
        <w:t xml:space="preserve">. x ilość </w:t>
      </w:r>
      <w:r w:rsidR="00AC093B">
        <w:rPr>
          <w:rFonts w:ascii="Sylfaen" w:hAnsi="Sylfaen"/>
          <w:sz w:val="18"/>
          <w:szCs w:val="18"/>
        </w:rPr>
        <w:t>opak.</w:t>
      </w:r>
      <w:r w:rsidR="00182C83">
        <w:rPr>
          <w:rFonts w:ascii="Sylfaen" w:hAnsi="Sylfaen"/>
          <w:sz w:val="18"/>
          <w:szCs w:val="18"/>
        </w:rPr>
        <w:t xml:space="preserve"> </w:t>
      </w:r>
      <w:r w:rsidRPr="005F59D1">
        <w:rPr>
          <w:rFonts w:ascii="Sylfaen" w:hAnsi="Sylfaen"/>
          <w:sz w:val="18"/>
          <w:szCs w:val="18"/>
        </w:rPr>
        <w:t>= wartość netto + należny podatek VAT</w:t>
      </w:r>
    </w:p>
    <w:p w14:paraId="787E02E4" w14:textId="77777777" w:rsidR="00575608" w:rsidRPr="005F59D1" w:rsidRDefault="00575608" w:rsidP="00575608">
      <w:pPr>
        <w:jc w:val="both"/>
        <w:rPr>
          <w:rFonts w:ascii="Sylfaen" w:hAnsi="Sylfaen" w:cs="Arial"/>
          <w:sz w:val="18"/>
          <w:szCs w:val="18"/>
        </w:rPr>
      </w:pPr>
      <w:r w:rsidRPr="005F59D1">
        <w:rPr>
          <w:rFonts w:ascii="Sylfaen" w:hAnsi="Sylfaen"/>
          <w:sz w:val="18"/>
          <w:szCs w:val="18"/>
        </w:rPr>
        <w:t>b) Wartość ogólną brutto zamówienia stanowi suma wartości brutto poszczególnych pozycji asortymentowych.</w:t>
      </w:r>
    </w:p>
    <w:p w14:paraId="7B8F39DB" w14:textId="77777777" w:rsidR="00575608" w:rsidRPr="005F59D1" w:rsidRDefault="00575608" w:rsidP="00B521D9">
      <w:pPr>
        <w:tabs>
          <w:tab w:val="left" w:pos="284"/>
        </w:tabs>
        <w:jc w:val="both"/>
        <w:rPr>
          <w:rFonts w:ascii="Sylfaen" w:hAnsi="Sylfaen"/>
          <w:b/>
          <w:sz w:val="18"/>
          <w:szCs w:val="18"/>
        </w:rPr>
      </w:pPr>
    </w:p>
    <w:p w14:paraId="69F25A55" w14:textId="5EB0B96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1681447D"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1D3AA2" w:rsidRPr="005F59D1">
        <w:rPr>
          <w:rFonts w:ascii="Sylfaen" w:hAnsi="Sylfaen"/>
          <w:b/>
          <w:bCs/>
          <w:color w:val="0070C0"/>
          <w:sz w:val="18"/>
          <w:szCs w:val="18"/>
        </w:rPr>
        <w:t xml:space="preserve"> </w:t>
      </w:r>
      <w:r w:rsidR="00B16BAD">
        <w:rPr>
          <w:rFonts w:ascii="Sylfaen" w:hAnsi="Sylfaen"/>
          <w:b/>
          <w:bCs/>
          <w:color w:val="0070C0"/>
          <w:sz w:val="18"/>
          <w:szCs w:val="18"/>
        </w:rPr>
        <w:t>3</w:t>
      </w:r>
      <w:r w:rsidR="00D253FD" w:rsidRPr="005F59D1">
        <w:rPr>
          <w:rFonts w:ascii="Sylfaen" w:hAnsi="Sylfaen"/>
          <w:b/>
          <w:bCs/>
          <w:color w:val="0070C0"/>
          <w:sz w:val="18"/>
          <w:szCs w:val="18"/>
        </w:rPr>
        <w:t xml:space="preserve"> czerwca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37E5864F"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D253FD" w:rsidRPr="005F59D1">
        <w:rPr>
          <w:rFonts w:ascii="Sylfaen" w:hAnsi="Sylfaen"/>
          <w:b/>
          <w:bCs/>
          <w:color w:val="0070C0"/>
          <w:sz w:val="18"/>
          <w:szCs w:val="18"/>
        </w:rPr>
        <w:t xml:space="preserve"> </w:t>
      </w:r>
      <w:r w:rsidR="00B16BAD">
        <w:rPr>
          <w:rFonts w:ascii="Sylfaen" w:hAnsi="Sylfaen"/>
          <w:b/>
          <w:bCs/>
          <w:color w:val="0070C0"/>
          <w:sz w:val="18"/>
          <w:szCs w:val="18"/>
        </w:rPr>
        <w:t>3</w:t>
      </w:r>
      <w:r w:rsidR="00D253FD" w:rsidRPr="005F59D1">
        <w:rPr>
          <w:rFonts w:ascii="Sylfaen" w:hAnsi="Sylfaen"/>
          <w:b/>
          <w:bCs/>
          <w:color w:val="0070C0"/>
          <w:sz w:val="18"/>
          <w:szCs w:val="18"/>
        </w:rPr>
        <w:t xml:space="preserve"> czerwca 2022 </w:t>
      </w:r>
      <w:r w:rsidRPr="005F59D1">
        <w:rPr>
          <w:rFonts w:ascii="Sylfaen" w:hAnsi="Sylfaen"/>
          <w:b/>
          <w:color w:val="0070C0"/>
          <w:sz w:val="18"/>
          <w:szCs w:val="18"/>
        </w:rPr>
        <w:t>r. o godz.</w:t>
      </w:r>
      <w:r w:rsidR="003673A7" w:rsidRPr="005F59D1">
        <w:rPr>
          <w:rFonts w:ascii="Sylfaen" w:hAnsi="Sylfaen"/>
          <w:b/>
          <w:color w:val="0070C0"/>
          <w:sz w:val="18"/>
          <w:szCs w:val="18"/>
        </w:rPr>
        <w:t>0</w:t>
      </w:r>
      <w:r w:rsidR="00B16BAD">
        <w:rPr>
          <w:rFonts w:ascii="Sylfaen" w:hAnsi="Sylfaen"/>
          <w:b/>
          <w:color w:val="0070C0"/>
          <w:sz w:val="18"/>
          <w:szCs w:val="18"/>
        </w:rPr>
        <w:t>9</w:t>
      </w:r>
      <w:r w:rsidRPr="005F59D1">
        <w:rPr>
          <w:rFonts w:ascii="Sylfaen" w:hAnsi="Sylfaen"/>
          <w:b/>
          <w:color w:val="0070C0"/>
          <w:sz w:val="18"/>
          <w:szCs w:val="18"/>
        </w:rPr>
        <w:t>:</w:t>
      </w:r>
      <w:r w:rsidR="00D253FD" w:rsidRPr="005F59D1">
        <w:rPr>
          <w:rFonts w:ascii="Sylfaen" w:hAnsi="Sylfaen"/>
          <w:b/>
          <w:color w:val="0070C0"/>
          <w:sz w:val="18"/>
          <w:szCs w:val="18"/>
        </w:rPr>
        <w:t>3</w:t>
      </w:r>
      <w:r w:rsidR="0030373A" w:rsidRPr="005F59D1">
        <w:rPr>
          <w:rFonts w:ascii="Sylfaen" w:hAnsi="Sylfaen"/>
          <w:b/>
          <w:color w:val="0070C0"/>
          <w:sz w:val="18"/>
          <w:szCs w:val="18"/>
        </w:rPr>
        <w:t>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0DDDD0E2"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B16BAD">
        <w:rPr>
          <w:rFonts w:ascii="Sylfaen" w:hAnsi="Sylfaen"/>
          <w:b/>
          <w:bCs/>
          <w:color w:val="0070C0"/>
          <w:sz w:val="18"/>
          <w:szCs w:val="18"/>
        </w:rPr>
        <w:t>2 lipca 2</w:t>
      </w:r>
      <w:r w:rsidRPr="005F59D1">
        <w:rPr>
          <w:rFonts w:ascii="Sylfaen" w:hAnsi="Sylfaen"/>
          <w:b/>
          <w:bCs/>
          <w:color w:val="0070C0"/>
          <w:sz w:val="18"/>
          <w:szCs w:val="18"/>
        </w:rPr>
        <w:t>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42E70C0A" w14:textId="77777777" w:rsidR="00B521D9" w:rsidRPr="005F59D1" w:rsidRDefault="00B521D9" w:rsidP="00B521D9">
      <w:pPr>
        <w:jc w:val="both"/>
        <w:outlineLvl w:val="0"/>
        <w:rPr>
          <w:rFonts w:ascii="Sylfaen" w:eastAsiaTheme="minorHAnsi" w:hAnsi="Sylfaen"/>
          <w:b/>
          <w:bCs/>
          <w:color w:val="C00000"/>
          <w:sz w:val="18"/>
          <w:szCs w:val="18"/>
          <w:lang w:eastAsia="en-US"/>
        </w:rPr>
      </w:pP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lastRenderedPageBreak/>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731226C" w14:textId="77777777" w:rsidR="00AE5E14" w:rsidRPr="005F59D1" w:rsidRDefault="00AE5E14" w:rsidP="00AE5E14">
      <w:pPr>
        <w:widowControl w:val="0"/>
        <w:tabs>
          <w:tab w:val="left" w:pos="0"/>
        </w:tabs>
        <w:suppressAutoHyphens/>
        <w:jc w:val="both"/>
        <w:rPr>
          <w:rFonts w:ascii="Sylfaen" w:eastAsia="TimesNewRomanPSMT" w:hAnsi="Sylfaen" w:cs="Calibri"/>
          <w:bCs/>
          <w:color w:val="000000"/>
          <w:spacing w:val="-1"/>
          <w:sz w:val="18"/>
          <w:szCs w:val="18"/>
        </w:rPr>
      </w:pP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19DE86D7" w14:textId="77777777" w:rsidR="00B521D9" w:rsidRPr="005F59D1" w:rsidRDefault="00B521D9" w:rsidP="00B521D9">
      <w:pPr>
        <w:jc w:val="both"/>
        <w:rPr>
          <w:rFonts w:ascii="Sylfaen" w:hAnsi="Sylfaen"/>
          <w:sz w:val="18"/>
          <w:szCs w:val="18"/>
          <w:u w:val="single"/>
        </w:rPr>
      </w:pP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lastRenderedPageBreak/>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w:t>
      </w:r>
      <w:proofErr w:type="spellStart"/>
      <w:r w:rsidRPr="005F59D1">
        <w:rPr>
          <w:rFonts w:ascii="Sylfaen" w:hAnsi="Sylfaen"/>
          <w:sz w:val="18"/>
          <w:szCs w:val="18"/>
        </w:rPr>
        <w:t>t.j</w:t>
      </w:r>
      <w:proofErr w:type="spellEnd"/>
      <w:r w:rsidRPr="005F59D1">
        <w:rPr>
          <w:rFonts w:ascii="Sylfaen" w:hAnsi="Sylfaen"/>
          <w:sz w:val="18"/>
          <w:szCs w:val="18"/>
        </w:rPr>
        <w:t>.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43B08EC0" w14:textId="77777777" w:rsidR="00E13BB9" w:rsidRPr="005F59D1" w:rsidRDefault="00E13BB9" w:rsidP="00B521D9">
      <w:pPr>
        <w:rPr>
          <w:rFonts w:ascii="Sylfaen" w:hAnsi="Sylfaen"/>
          <w:color w:val="000000"/>
          <w:sz w:val="18"/>
          <w:szCs w:val="18"/>
          <w:u w:val="single"/>
        </w:rPr>
      </w:pP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63FDE36B" w:rsidR="00236BB9" w:rsidRPr="005F59D1" w:rsidRDefault="00236BB9"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0D2F6E17" w14:textId="6F9F0EA4" w:rsidR="00236BB9" w:rsidRPr="008E62FB" w:rsidRDefault="00236BB9" w:rsidP="00F5517B">
      <w:pPr>
        <w:spacing w:line="200" w:lineRule="exact"/>
        <w:ind w:left="40"/>
        <w:jc w:val="right"/>
        <w:rPr>
          <w:rFonts w:ascii="Sylfaen" w:hAnsi="Sylfaen"/>
          <w:color w:val="000000"/>
          <w:sz w:val="18"/>
          <w:szCs w:val="18"/>
        </w:rPr>
      </w:pPr>
    </w:p>
    <w:p w14:paraId="4401A2D0" w14:textId="0DCFDB82" w:rsidR="00236BB9" w:rsidRDefault="00236BB9"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08D78409" w:rsidR="009E5223" w:rsidRDefault="009E5223" w:rsidP="00F5517B">
      <w:pPr>
        <w:spacing w:line="200" w:lineRule="exact"/>
        <w:ind w:left="40"/>
        <w:jc w:val="right"/>
        <w:rPr>
          <w:rFonts w:ascii="Sylfaen" w:hAnsi="Sylfaen"/>
          <w:color w:val="000000"/>
        </w:rPr>
      </w:pPr>
    </w:p>
    <w:p w14:paraId="4EF11546" w14:textId="11CA0DA0" w:rsidR="00E13BB9" w:rsidRDefault="00E13BB9" w:rsidP="00F5517B">
      <w:pPr>
        <w:spacing w:line="200" w:lineRule="exact"/>
        <w:ind w:left="40"/>
        <w:jc w:val="right"/>
        <w:rPr>
          <w:rFonts w:ascii="Sylfaen" w:hAnsi="Sylfaen"/>
          <w:color w:val="000000"/>
        </w:rPr>
      </w:pPr>
    </w:p>
    <w:p w14:paraId="717F5025" w14:textId="77777777" w:rsidR="00785119" w:rsidRDefault="00785119" w:rsidP="00F5517B">
      <w:pPr>
        <w:spacing w:line="200" w:lineRule="exact"/>
        <w:ind w:left="40"/>
        <w:jc w:val="right"/>
        <w:rPr>
          <w:rFonts w:ascii="Sylfaen" w:hAnsi="Sylfaen"/>
          <w:color w:val="000000"/>
        </w:rPr>
      </w:pPr>
    </w:p>
    <w:p w14:paraId="596649BD" w14:textId="3C3282C5" w:rsidR="00912B06" w:rsidRPr="00785119" w:rsidRDefault="00132C25" w:rsidP="00785119">
      <w:pPr>
        <w:spacing w:line="200" w:lineRule="exact"/>
        <w:ind w:left="40"/>
        <w:jc w:val="right"/>
        <w:rPr>
          <w:rFonts w:ascii="Sylfaen" w:hAnsi="Sylfaen"/>
          <w:color w:val="000000"/>
        </w:rPr>
      </w:pPr>
      <w:r w:rsidRPr="00F5517B">
        <w:rPr>
          <w:rFonts w:ascii="Sylfaen" w:hAnsi="Sylfaen"/>
          <w:color w:val="000000"/>
        </w:rPr>
        <w:t>Załącznik nr 1</w:t>
      </w:r>
    </w:p>
    <w:p w14:paraId="458022C1" w14:textId="3EDE3E9D" w:rsidR="00912B06" w:rsidRDefault="008C3253" w:rsidP="008C3253">
      <w:pPr>
        <w:ind w:left="360"/>
        <w:rPr>
          <w:iCs/>
          <w:sz w:val="22"/>
        </w:rPr>
      </w:pPr>
      <w:r>
        <w:rPr>
          <w:iCs/>
          <w:sz w:val="22"/>
        </w:rPr>
        <w:t>Zadanie 1 – Zadanie I</w:t>
      </w:r>
    </w:p>
    <w:p w14:paraId="6F14F46F" w14:textId="77777777" w:rsidR="008C3253" w:rsidRPr="005E4649" w:rsidRDefault="008C3253" w:rsidP="008C3253">
      <w:pPr>
        <w:ind w:left="360"/>
        <w:rPr>
          <w:iCs/>
          <w:sz w:val="22"/>
        </w:rPr>
      </w:pPr>
    </w:p>
    <w:tbl>
      <w:tblPr>
        <w:tblW w:w="1048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567"/>
        <w:gridCol w:w="709"/>
        <w:gridCol w:w="829"/>
        <w:gridCol w:w="305"/>
        <w:gridCol w:w="922"/>
        <w:gridCol w:w="1098"/>
        <w:gridCol w:w="1179"/>
        <w:gridCol w:w="979"/>
      </w:tblGrid>
      <w:tr w:rsidR="00D8274E" w:rsidRPr="006C6E64" w14:paraId="0FDFDCEC" w14:textId="77777777" w:rsidTr="00A35BE9">
        <w:tc>
          <w:tcPr>
            <w:tcW w:w="492" w:type="dxa"/>
            <w:shd w:val="clear" w:color="auto" w:fill="auto"/>
            <w:vAlign w:val="center"/>
          </w:tcPr>
          <w:p w14:paraId="0167553A" w14:textId="77777777" w:rsidR="00D8274E" w:rsidRPr="006C6E64" w:rsidRDefault="00D8274E" w:rsidP="00AD3F65">
            <w:pPr>
              <w:snapToGrid w:val="0"/>
              <w:jc w:val="center"/>
              <w:rPr>
                <w:rFonts w:ascii="Calibri" w:hAnsi="Calibri" w:cs="Calibri"/>
                <w:color w:val="000000"/>
                <w:sz w:val="18"/>
                <w:szCs w:val="18"/>
              </w:rPr>
            </w:pPr>
            <w:r w:rsidRPr="006C6E64">
              <w:rPr>
                <w:rFonts w:ascii="Calibri" w:hAnsi="Calibri" w:cs="Calibri"/>
                <w:color w:val="000000"/>
                <w:sz w:val="18"/>
                <w:szCs w:val="18"/>
              </w:rPr>
              <w:t>Lp.</w:t>
            </w:r>
          </w:p>
        </w:tc>
        <w:tc>
          <w:tcPr>
            <w:tcW w:w="2694" w:type="dxa"/>
            <w:shd w:val="clear" w:color="auto" w:fill="auto"/>
            <w:vAlign w:val="center"/>
          </w:tcPr>
          <w:p w14:paraId="743D5341" w14:textId="77777777" w:rsidR="00D8274E" w:rsidRPr="00F04C70" w:rsidRDefault="00D8274E" w:rsidP="00AD3F65">
            <w:pPr>
              <w:snapToGrid w:val="0"/>
              <w:jc w:val="center"/>
              <w:rPr>
                <w:rFonts w:ascii="Calibri" w:hAnsi="Calibri" w:cs="Calibri"/>
                <w:sz w:val="18"/>
                <w:szCs w:val="18"/>
              </w:rPr>
            </w:pPr>
            <w:r w:rsidRPr="00F04C70">
              <w:rPr>
                <w:rFonts w:ascii="Calibri" w:hAnsi="Calibri" w:cs="Calibri"/>
                <w:sz w:val="18"/>
                <w:szCs w:val="18"/>
              </w:rPr>
              <w:t>Nazwa</w:t>
            </w:r>
          </w:p>
        </w:tc>
        <w:tc>
          <w:tcPr>
            <w:tcW w:w="709" w:type="dxa"/>
            <w:shd w:val="clear" w:color="auto" w:fill="auto"/>
            <w:vAlign w:val="center"/>
          </w:tcPr>
          <w:p w14:paraId="6FAFE5DD" w14:textId="77777777" w:rsidR="00D8274E" w:rsidRPr="006C6E64" w:rsidRDefault="00D8274E" w:rsidP="00AD3F65">
            <w:pPr>
              <w:snapToGrid w:val="0"/>
              <w:jc w:val="center"/>
              <w:rPr>
                <w:rFonts w:ascii="Calibri" w:hAnsi="Calibri" w:cs="Calibri"/>
                <w:color w:val="000000"/>
                <w:sz w:val="18"/>
                <w:szCs w:val="18"/>
              </w:rPr>
            </w:pPr>
            <w:r w:rsidRPr="006C6E64">
              <w:rPr>
                <w:rFonts w:ascii="Calibri" w:hAnsi="Calibri" w:cs="Calibri"/>
                <w:color w:val="000000"/>
                <w:sz w:val="18"/>
                <w:szCs w:val="18"/>
              </w:rPr>
              <w:t>j.m.</w:t>
            </w:r>
          </w:p>
        </w:tc>
        <w:tc>
          <w:tcPr>
            <w:tcW w:w="567" w:type="dxa"/>
            <w:shd w:val="clear" w:color="auto" w:fill="auto"/>
            <w:vAlign w:val="center"/>
          </w:tcPr>
          <w:p w14:paraId="4A124167" w14:textId="77777777" w:rsidR="00D8274E" w:rsidRPr="006C6E64" w:rsidRDefault="00D8274E" w:rsidP="00AD3F65">
            <w:pPr>
              <w:snapToGrid w:val="0"/>
              <w:jc w:val="center"/>
              <w:rPr>
                <w:rFonts w:ascii="Calibri" w:hAnsi="Calibri" w:cs="Calibri"/>
                <w:color w:val="000000"/>
                <w:sz w:val="18"/>
                <w:szCs w:val="18"/>
              </w:rPr>
            </w:pPr>
            <w:r w:rsidRPr="006C6E64">
              <w:rPr>
                <w:rFonts w:ascii="Calibri" w:hAnsi="Calibri" w:cs="Calibri"/>
                <w:color w:val="000000"/>
                <w:sz w:val="18"/>
                <w:szCs w:val="18"/>
              </w:rPr>
              <w:t>Ilość</w:t>
            </w:r>
          </w:p>
        </w:tc>
        <w:tc>
          <w:tcPr>
            <w:tcW w:w="709" w:type="dxa"/>
            <w:shd w:val="clear" w:color="auto" w:fill="auto"/>
            <w:vAlign w:val="center"/>
          </w:tcPr>
          <w:p w14:paraId="3963D879" w14:textId="77777777" w:rsidR="00D8274E" w:rsidRPr="006C6E64" w:rsidRDefault="00D8274E" w:rsidP="00AD3F65">
            <w:pPr>
              <w:snapToGrid w:val="0"/>
              <w:jc w:val="center"/>
              <w:rPr>
                <w:rFonts w:ascii="Calibri" w:hAnsi="Calibri" w:cs="Calibri"/>
                <w:color w:val="000000"/>
                <w:sz w:val="18"/>
                <w:szCs w:val="18"/>
              </w:rPr>
            </w:pPr>
            <w:r w:rsidRPr="006C6E64">
              <w:rPr>
                <w:rFonts w:ascii="Calibri" w:hAnsi="Calibri" w:cs="Calibri"/>
                <w:color w:val="000000"/>
                <w:sz w:val="18"/>
                <w:szCs w:val="18"/>
              </w:rPr>
              <w:t>Cena jedn. netto</w:t>
            </w:r>
          </w:p>
        </w:tc>
        <w:tc>
          <w:tcPr>
            <w:tcW w:w="829" w:type="dxa"/>
            <w:shd w:val="clear" w:color="auto" w:fill="auto"/>
            <w:vAlign w:val="center"/>
          </w:tcPr>
          <w:p w14:paraId="46745B72" w14:textId="77777777" w:rsidR="00D8274E" w:rsidRPr="006C6E64" w:rsidRDefault="00D8274E" w:rsidP="00AD3F65">
            <w:pPr>
              <w:snapToGrid w:val="0"/>
              <w:jc w:val="center"/>
              <w:rPr>
                <w:rFonts w:ascii="Calibri" w:hAnsi="Calibri" w:cs="Calibri"/>
                <w:color w:val="000000"/>
                <w:sz w:val="18"/>
                <w:szCs w:val="18"/>
              </w:rPr>
            </w:pPr>
            <w:r w:rsidRPr="006C6E64">
              <w:rPr>
                <w:rFonts w:ascii="Calibri" w:hAnsi="Calibri" w:cs="Calibri"/>
                <w:color w:val="000000"/>
                <w:sz w:val="18"/>
                <w:szCs w:val="18"/>
              </w:rPr>
              <w:t>Wartość netto</w:t>
            </w:r>
          </w:p>
        </w:tc>
        <w:tc>
          <w:tcPr>
            <w:tcW w:w="305" w:type="dxa"/>
            <w:shd w:val="clear" w:color="auto" w:fill="auto"/>
            <w:vAlign w:val="center"/>
          </w:tcPr>
          <w:p w14:paraId="78E4F4CF" w14:textId="77777777" w:rsidR="00D8274E" w:rsidRPr="006C6E64" w:rsidRDefault="00D8274E" w:rsidP="00AD3F65">
            <w:pPr>
              <w:snapToGrid w:val="0"/>
              <w:jc w:val="center"/>
              <w:rPr>
                <w:rFonts w:ascii="Calibri" w:hAnsi="Calibri" w:cs="Calibri"/>
                <w:color w:val="000000"/>
                <w:sz w:val="18"/>
                <w:szCs w:val="18"/>
              </w:rPr>
            </w:pPr>
            <w:proofErr w:type="spellStart"/>
            <w:r w:rsidRPr="006C6E64">
              <w:rPr>
                <w:rFonts w:ascii="Calibri" w:hAnsi="Calibri" w:cs="Calibri"/>
                <w:color w:val="000000"/>
                <w:sz w:val="18"/>
                <w:szCs w:val="18"/>
              </w:rPr>
              <w:t>Va</w:t>
            </w:r>
            <w:proofErr w:type="spellEnd"/>
          </w:p>
          <w:p w14:paraId="0290A596" w14:textId="77777777" w:rsidR="00D8274E" w:rsidRPr="006C6E64" w:rsidRDefault="00D8274E" w:rsidP="00AD3F65">
            <w:pPr>
              <w:snapToGrid w:val="0"/>
              <w:jc w:val="center"/>
              <w:rPr>
                <w:rFonts w:ascii="Calibri" w:hAnsi="Calibri" w:cs="Calibri"/>
                <w:color w:val="000000"/>
                <w:sz w:val="18"/>
                <w:szCs w:val="18"/>
              </w:rPr>
            </w:pPr>
            <w:r w:rsidRPr="006C6E64">
              <w:rPr>
                <w:rFonts w:ascii="Calibri" w:hAnsi="Calibri" w:cs="Calibri"/>
                <w:color w:val="000000"/>
                <w:sz w:val="18"/>
                <w:szCs w:val="18"/>
              </w:rPr>
              <w:t>t %</w:t>
            </w:r>
          </w:p>
        </w:tc>
        <w:tc>
          <w:tcPr>
            <w:tcW w:w="922" w:type="dxa"/>
            <w:shd w:val="clear" w:color="auto" w:fill="auto"/>
            <w:vAlign w:val="center"/>
          </w:tcPr>
          <w:p w14:paraId="022D0CB1" w14:textId="77777777" w:rsidR="00D8274E" w:rsidRPr="006C6E64" w:rsidRDefault="00D8274E" w:rsidP="00AD3F65">
            <w:pPr>
              <w:snapToGrid w:val="0"/>
              <w:jc w:val="center"/>
              <w:rPr>
                <w:rFonts w:ascii="Calibri" w:hAnsi="Calibri" w:cs="Calibri"/>
                <w:color w:val="000000"/>
                <w:sz w:val="18"/>
                <w:szCs w:val="18"/>
              </w:rPr>
            </w:pPr>
            <w:r w:rsidRPr="006C6E64">
              <w:rPr>
                <w:rFonts w:ascii="Calibri" w:hAnsi="Calibri" w:cs="Calibri"/>
                <w:color w:val="000000"/>
                <w:sz w:val="18"/>
                <w:szCs w:val="18"/>
              </w:rPr>
              <w:t>Wartość brutto</w:t>
            </w:r>
          </w:p>
        </w:tc>
        <w:tc>
          <w:tcPr>
            <w:tcW w:w="1098" w:type="dxa"/>
            <w:shd w:val="clear" w:color="auto" w:fill="auto"/>
            <w:vAlign w:val="center"/>
          </w:tcPr>
          <w:p w14:paraId="0B19891A" w14:textId="77777777" w:rsidR="00D8274E" w:rsidRPr="00D8274E" w:rsidRDefault="00D8274E" w:rsidP="00D8274E">
            <w:pPr>
              <w:jc w:val="center"/>
              <w:rPr>
                <w:rFonts w:ascii="Calibri" w:hAnsi="Calibri" w:cs="Arial"/>
                <w:sz w:val="16"/>
                <w:szCs w:val="16"/>
              </w:rPr>
            </w:pPr>
            <w:r w:rsidRPr="00D8274E">
              <w:rPr>
                <w:rFonts w:ascii="Calibri" w:hAnsi="Calibri" w:cs="Arial"/>
                <w:sz w:val="16"/>
                <w:szCs w:val="16"/>
              </w:rPr>
              <w:t>PODAĆ:</w:t>
            </w:r>
          </w:p>
          <w:p w14:paraId="6DAD4F32" w14:textId="77777777" w:rsidR="00D8274E" w:rsidRPr="00D8274E" w:rsidRDefault="00D8274E" w:rsidP="00D8274E">
            <w:pPr>
              <w:jc w:val="center"/>
              <w:rPr>
                <w:rFonts w:ascii="Calibri" w:hAnsi="Calibri" w:cs="Arial"/>
                <w:sz w:val="16"/>
                <w:szCs w:val="16"/>
              </w:rPr>
            </w:pPr>
            <w:r w:rsidRPr="00D8274E">
              <w:rPr>
                <w:rFonts w:ascii="Calibri" w:hAnsi="Calibri" w:cs="Arial"/>
                <w:sz w:val="16"/>
                <w:szCs w:val="16"/>
              </w:rPr>
              <w:t>1.NAZWĘ PRODUCENTA</w:t>
            </w:r>
          </w:p>
          <w:p w14:paraId="2CC421D2" w14:textId="77777777" w:rsidR="00D8274E" w:rsidRPr="00D8274E" w:rsidRDefault="00D8274E" w:rsidP="00D8274E">
            <w:pPr>
              <w:jc w:val="center"/>
              <w:rPr>
                <w:rFonts w:ascii="Calibri" w:hAnsi="Calibri" w:cs="Arial"/>
                <w:sz w:val="16"/>
                <w:szCs w:val="16"/>
              </w:rPr>
            </w:pPr>
            <w:r w:rsidRPr="00D8274E">
              <w:rPr>
                <w:rFonts w:ascii="Calibri" w:hAnsi="Calibri" w:cs="Arial"/>
                <w:sz w:val="16"/>
                <w:szCs w:val="16"/>
              </w:rPr>
              <w:t>2. NAZWA HANDLOWA</w:t>
            </w:r>
          </w:p>
          <w:p w14:paraId="330A1F45" w14:textId="7B523FB1" w:rsidR="00D8274E" w:rsidRPr="00D8274E" w:rsidRDefault="00D8274E" w:rsidP="00D8274E">
            <w:pPr>
              <w:snapToGrid w:val="0"/>
              <w:jc w:val="center"/>
              <w:rPr>
                <w:rFonts w:ascii="Calibri" w:hAnsi="Calibri" w:cs="Calibri"/>
                <w:color w:val="000000"/>
                <w:sz w:val="18"/>
                <w:szCs w:val="18"/>
              </w:rPr>
            </w:pPr>
            <w:r w:rsidRPr="00D8274E">
              <w:rPr>
                <w:rFonts w:ascii="Calibri" w:hAnsi="Calibri" w:cs="Arial"/>
                <w:sz w:val="16"/>
                <w:szCs w:val="16"/>
              </w:rPr>
              <w:t>3. WSZYSTKIE NUMERY KATALOGOWE</w:t>
            </w:r>
          </w:p>
        </w:tc>
        <w:tc>
          <w:tcPr>
            <w:tcW w:w="1179" w:type="dxa"/>
            <w:vAlign w:val="center"/>
          </w:tcPr>
          <w:p w14:paraId="102FCD45" w14:textId="77F2F68D" w:rsidR="00D8274E" w:rsidRPr="00D8274E" w:rsidRDefault="00D8274E" w:rsidP="00AD3F65">
            <w:pPr>
              <w:snapToGrid w:val="0"/>
              <w:jc w:val="center"/>
              <w:rPr>
                <w:rFonts w:ascii="Calibri" w:hAnsi="Calibri" w:cs="Calibri"/>
                <w:color w:val="000000"/>
                <w:sz w:val="16"/>
                <w:szCs w:val="16"/>
              </w:rPr>
            </w:pPr>
            <w:r w:rsidRPr="00D8274E">
              <w:rPr>
                <w:rFonts w:ascii="Calibri" w:hAnsi="Calibri" w:cs="Calibri"/>
                <w:sz w:val="16"/>
                <w:szCs w:val="16"/>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265E6F48" w14:textId="771588D8" w:rsidR="00D8274E" w:rsidRPr="006C6E64" w:rsidRDefault="00D8274E" w:rsidP="00AD3F65">
            <w:pPr>
              <w:snapToGrid w:val="0"/>
              <w:jc w:val="center"/>
              <w:rPr>
                <w:rFonts w:ascii="Calibri" w:hAnsi="Calibri" w:cs="Calibri"/>
                <w:color w:val="000000"/>
                <w:sz w:val="16"/>
                <w:szCs w:val="16"/>
              </w:rPr>
            </w:pPr>
            <w:r w:rsidRPr="006C6E64">
              <w:rPr>
                <w:rFonts w:ascii="Calibri" w:hAnsi="Calibri" w:cs="Calibri"/>
                <w:color w:val="000000"/>
                <w:sz w:val="16"/>
                <w:szCs w:val="16"/>
              </w:rPr>
              <w:t>Podać wielkość najmniejszego opakowania zbiorcze</w:t>
            </w:r>
            <w:r>
              <w:rPr>
                <w:rFonts w:ascii="Calibri" w:hAnsi="Calibri" w:cs="Calibri"/>
                <w:color w:val="000000"/>
                <w:sz w:val="16"/>
                <w:szCs w:val="16"/>
              </w:rPr>
              <w:t>go</w:t>
            </w:r>
          </w:p>
        </w:tc>
      </w:tr>
      <w:tr w:rsidR="00A35BE9" w:rsidRPr="006C6E64" w14:paraId="76E53DA2" w14:textId="77777777" w:rsidTr="00A35BE9">
        <w:tc>
          <w:tcPr>
            <w:tcW w:w="492" w:type="dxa"/>
            <w:shd w:val="clear" w:color="auto" w:fill="auto"/>
            <w:vAlign w:val="center"/>
          </w:tcPr>
          <w:p w14:paraId="42499AE5" w14:textId="5198FB52" w:rsidR="00A35BE9" w:rsidRPr="006C6E64" w:rsidRDefault="00A35BE9" w:rsidP="00A35BE9">
            <w:pPr>
              <w:snapToGrid w:val="0"/>
              <w:rPr>
                <w:rFonts w:ascii="Calibri" w:hAnsi="Calibri" w:cs="Calibri"/>
                <w:color w:val="000000"/>
                <w:sz w:val="18"/>
                <w:szCs w:val="18"/>
              </w:rPr>
            </w:pPr>
            <w:r>
              <w:rPr>
                <w:rFonts w:ascii="Calibri" w:hAnsi="Calibri" w:cs="Calibri"/>
                <w:color w:val="000000"/>
                <w:sz w:val="18"/>
                <w:szCs w:val="18"/>
              </w:rPr>
              <w:t>I.</w:t>
            </w:r>
          </w:p>
        </w:tc>
        <w:tc>
          <w:tcPr>
            <w:tcW w:w="2694" w:type="dxa"/>
            <w:shd w:val="clear" w:color="auto" w:fill="auto"/>
          </w:tcPr>
          <w:p w14:paraId="1CC8091A" w14:textId="1A566CE1" w:rsidR="00A35BE9" w:rsidRPr="00A35BE9" w:rsidRDefault="00A35BE9" w:rsidP="00A35BE9">
            <w:pPr>
              <w:snapToGrid w:val="0"/>
              <w:rPr>
                <w:rFonts w:ascii="Calibri" w:hAnsi="Calibri" w:cs="Calibri"/>
                <w:sz w:val="18"/>
                <w:szCs w:val="18"/>
              </w:rPr>
            </w:pPr>
            <w:r w:rsidRPr="00A35BE9">
              <w:rPr>
                <w:rFonts w:ascii="Calibri" w:hAnsi="Calibri" w:cs="Calibri"/>
                <w:sz w:val="18"/>
                <w:szCs w:val="18"/>
              </w:rPr>
              <w:t xml:space="preserve">NOŻYKI DO MIKROTOMU TYPU R-35, S-35, N-35 OPAK. A’50 SZT.  </w:t>
            </w:r>
            <w:r w:rsidRPr="00A35BE9">
              <w:rPr>
                <w:rFonts w:ascii="Calibri" w:hAnsi="Calibri" w:cs="Calibri"/>
                <w:b/>
                <w:bCs/>
                <w:sz w:val="18"/>
                <w:szCs w:val="18"/>
              </w:rPr>
              <w:t>PRÓBKA NOŻYKA R-35 W ILOŚCI 2 SZT</w:t>
            </w:r>
            <w:r w:rsidRPr="00A35BE9">
              <w:rPr>
                <w:rFonts w:ascii="Calibri" w:hAnsi="Calibri" w:cs="Calibri"/>
                <w:sz w:val="18"/>
                <w:szCs w:val="18"/>
              </w:rPr>
              <w:t>.</w:t>
            </w:r>
          </w:p>
        </w:tc>
        <w:tc>
          <w:tcPr>
            <w:tcW w:w="709" w:type="dxa"/>
            <w:shd w:val="clear" w:color="auto" w:fill="auto"/>
            <w:vAlign w:val="center"/>
          </w:tcPr>
          <w:p w14:paraId="4111EFFB" w14:textId="77777777" w:rsidR="00A35BE9" w:rsidRPr="00A35BE9" w:rsidRDefault="00A35BE9" w:rsidP="00A35BE9">
            <w:pPr>
              <w:snapToGrid w:val="0"/>
              <w:jc w:val="center"/>
              <w:rPr>
                <w:rFonts w:ascii="Calibri" w:hAnsi="Calibri" w:cs="Calibri"/>
                <w:color w:val="000000"/>
                <w:sz w:val="18"/>
                <w:szCs w:val="18"/>
              </w:rPr>
            </w:pPr>
          </w:p>
        </w:tc>
        <w:tc>
          <w:tcPr>
            <w:tcW w:w="567" w:type="dxa"/>
            <w:shd w:val="clear" w:color="auto" w:fill="auto"/>
            <w:vAlign w:val="center"/>
          </w:tcPr>
          <w:p w14:paraId="6830393D" w14:textId="77777777" w:rsidR="00A35BE9" w:rsidRPr="00A35BE9" w:rsidRDefault="00A35BE9" w:rsidP="00A35BE9">
            <w:pPr>
              <w:snapToGrid w:val="0"/>
              <w:jc w:val="center"/>
              <w:rPr>
                <w:rFonts w:ascii="Calibri" w:hAnsi="Calibri" w:cs="Calibri"/>
                <w:color w:val="000000"/>
                <w:sz w:val="18"/>
                <w:szCs w:val="18"/>
              </w:rPr>
            </w:pPr>
          </w:p>
        </w:tc>
        <w:tc>
          <w:tcPr>
            <w:tcW w:w="709" w:type="dxa"/>
            <w:shd w:val="clear" w:color="auto" w:fill="auto"/>
            <w:vAlign w:val="center"/>
          </w:tcPr>
          <w:p w14:paraId="1D10B6D3" w14:textId="77777777" w:rsidR="00A35BE9" w:rsidRPr="006C6E64" w:rsidRDefault="00A35BE9" w:rsidP="00A35BE9">
            <w:pPr>
              <w:snapToGrid w:val="0"/>
              <w:jc w:val="center"/>
              <w:rPr>
                <w:rFonts w:ascii="Calibri" w:hAnsi="Calibri" w:cs="Calibri"/>
                <w:color w:val="000000"/>
                <w:sz w:val="18"/>
                <w:szCs w:val="18"/>
              </w:rPr>
            </w:pPr>
          </w:p>
        </w:tc>
        <w:tc>
          <w:tcPr>
            <w:tcW w:w="829" w:type="dxa"/>
            <w:shd w:val="clear" w:color="auto" w:fill="auto"/>
            <w:vAlign w:val="center"/>
          </w:tcPr>
          <w:p w14:paraId="25427214" w14:textId="77777777" w:rsidR="00A35BE9" w:rsidRPr="006C6E64" w:rsidRDefault="00A35BE9" w:rsidP="00A35BE9">
            <w:pPr>
              <w:snapToGrid w:val="0"/>
              <w:jc w:val="center"/>
              <w:rPr>
                <w:rFonts w:ascii="Calibri" w:hAnsi="Calibri" w:cs="Calibri"/>
                <w:color w:val="000000"/>
                <w:sz w:val="18"/>
                <w:szCs w:val="18"/>
              </w:rPr>
            </w:pPr>
          </w:p>
        </w:tc>
        <w:tc>
          <w:tcPr>
            <w:tcW w:w="305" w:type="dxa"/>
            <w:shd w:val="clear" w:color="auto" w:fill="auto"/>
            <w:vAlign w:val="center"/>
          </w:tcPr>
          <w:p w14:paraId="011F304D" w14:textId="77777777" w:rsidR="00A35BE9" w:rsidRPr="006C6E64" w:rsidRDefault="00A35BE9" w:rsidP="00A35BE9">
            <w:pPr>
              <w:snapToGrid w:val="0"/>
              <w:jc w:val="center"/>
              <w:rPr>
                <w:rFonts w:ascii="Calibri" w:hAnsi="Calibri" w:cs="Calibri"/>
                <w:color w:val="000000"/>
                <w:sz w:val="18"/>
                <w:szCs w:val="18"/>
              </w:rPr>
            </w:pPr>
          </w:p>
        </w:tc>
        <w:tc>
          <w:tcPr>
            <w:tcW w:w="922" w:type="dxa"/>
            <w:shd w:val="clear" w:color="auto" w:fill="auto"/>
            <w:vAlign w:val="center"/>
          </w:tcPr>
          <w:p w14:paraId="248CB4F1" w14:textId="77777777" w:rsidR="00A35BE9" w:rsidRPr="006C6E64" w:rsidRDefault="00A35BE9" w:rsidP="00A35BE9">
            <w:pPr>
              <w:snapToGrid w:val="0"/>
              <w:jc w:val="center"/>
              <w:rPr>
                <w:rFonts w:ascii="Calibri" w:hAnsi="Calibri" w:cs="Calibri"/>
                <w:color w:val="000000"/>
                <w:sz w:val="18"/>
                <w:szCs w:val="18"/>
              </w:rPr>
            </w:pPr>
          </w:p>
        </w:tc>
        <w:tc>
          <w:tcPr>
            <w:tcW w:w="1098" w:type="dxa"/>
            <w:shd w:val="clear" w:color="auto" w:fill="auto"/>
            <w:vAlign w:val="center"/>
          </w:tcPr>
          <w:p w14:paraId="45065985" w14:textId="77777777" w:rsidR="00A35BE9" w:rsidRPr="00D8274E" w:rsidRDefault="00A35BE9" w:rsidP="00A35BE9">
            <w:pPr>
              <w:jc w:val="center"/>
              <w:rPr>
                <w:rFonts w:ascii="Calibri" w:hAnsi="Calibri" w:cs="Arial"/>
                <w:sz w:val="16"/>
                <w:szCs w:val="16"/>
              </w:rPr>
            </w:pPr>
          </w:p>
        </w:tc>
        <w:tc>
          <w:tcPr>
            <w:tcW w:w="1179" w:type="dxa"/>
            <w:vAlign w:val="center"/>
          </w:tcPr>
          <w:p w14:paraId="1FA50BBD" w14:textId="77777777" w:rsidR="00A35BE9" w:rsidRPr="00D8274E" w:rsidRDefault="00A35BE9" w:rsidP="00A35BE9">
            <w:pPr>
              <w:snapToGrid w:val="0"/>
              <w:jc w:val="center"/>
              <w:rPr>
                <w:rFonts w:ascii="Calibri" w:hAnsi="Calibri" w:cs="Calibri"/>
                <w:sz w:val="16"/>
                <w:szCs w:val="16"/>
              </w:rPr>
            </w:pPr>
          </w:p>
        </w:tc>
        <w:tc>
          <w:tcPr>
            <w:tcW w:w="979" w:type="dxa"/>
            <w:shd w:val="clear" w:color="auto" w:fill="auto"/>
            <w:vAlign w:val="center"/>
          </w:tcPr>
          <w:p w14:paraId="19C00750" w14:textId="77777777" w:rsidR="00A35BE9" w:rsidRPr="006C6E64" w:rsidRDefault="00A35BE9" w:rsidP="00A35BE9">
            <w:pPr>
              <w:snapToGrid w:val="0"/>
              <w:jc w:val="center"/>
              <w:rPr>
                <w:rFonts w:ascii="Calibri" w:hAnsi="Calibri" w:cs="Calibri"/>
                <w:color w:val="000000"/>
                <w:sz w:val="16"/>
                <w:szCs w:val="16"/>
              </w:rPr>
            </w:pPr>
          </w:p>
        </w:tc>
      </w:tr>
      <w:tr w:rsidR="00A35BE9" w:rsidRPr="006C6E64" w14:paraId="7EF2298E" w14:textId="77777777" w:rsidTr="00A35BE9">
        <w:tc>
          <w:tcPr>
            <w:tcW w:w="492" w:type="dxa"/>
            <w:shd w:val="clear" w:color="auto" w:fill="auto"/>
            <w:vAlign w:val="center"/>
          </w:tcPr>
          <w:p w14:paraId="072B2F2F" w14:textId="02B8AE61" w:rsidR="00A35BE9" w:rsidRPr="006C6E64" w:rsidRDefault="00A35BE9" w:rsidP="00A35BE9">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tcPr>
          <w:p w14:paraId="1EBDD659" w14:textId="009BB142" w:rsidR="00A35BE9" w:rsidRPr="00A35BE9" w:rsidRDefault="00A35BE9" w:rsidP="00A35BE9">
            <w:pPr>
              <w:snapToGrid w:val="0"/>
              <w:rPr>
                <w:rFonts w:ascii="Calibri" w:hAnsi="Calibri" w:cs="Calibri"/>
                <w:sz w:val="18"/>
                <w:szCs w:val="18"/>
              </w:rPr>
            </w:pPr>
            <w:r w:rsidRPr="00A35BE9">
              <w:rPr>
                <w:rFonts w:ascii="Calibri" w:hAnsi="Calibri" w:cs="Calibri"/>
                <w:sz w:val="18"/>
                <w:szCs w:val="18"/>
              </w:rPr>
              <w:t>R-35 - OSTRZA DO MIKROTOMU, DŁUGOŚĆ 80MM, SZEROKOŚĆ 8MM, GRUBOŚĆ 0,25MM, KĄT OSTRZA 35°, MATERIAŁ WYKONANIA – STAL NIERDZEWNA, KRAWĘDZIE TNĄCA DODATKOWO HARTOWANA, PRZEZNACZONE DO SKRAWANIA RUTYNOWEGO TWARDEGO MATERIAŁU TKANKOWEGO. KOMPATYBILNE Z POSIADANYMI UCHWYTAMI FEATHER F80, ORAZ FEATHER F80 MINI – DWA OTWORY MOCUJĄCE W OSTRZU O WYMIARACH 8 X 2 MM W ODLEGŁOŚCI 20 MM OD KOŃCÓW. DOZOWNIK ZAWIERAJĄCY 50 OSTRZY.</w:t>
            </w:r>
          </w:p>
        </w:tc>
        <w:tc>
          <w:tcPr>
            <w:tcW w:w="709" w:type="dxa"/>
            <w:shd w:val="clear" w:color="auto" w:fill="auto"/>
            <w:vAlign w:val="center"/>
          </w:tcPr>
          <w:p w14:paraId="73D4D79D" w14:textId="6FEBE952" w:rsidR="00A35BE9" w:rsidRPr="00A35BE9" w:rsidRDefault="00A35BE9" w:rsidP="00A35BE9">
            <w:pPr>
              <w:snapToGrid w:val="0"/>
              <w:jc w:val="center"/>
              <w:rPr>
                <w:rFonts w:ascii="Calibri" w:hAnsi="Calibri" w:cs="Calibri"/>
                <w:color w:val="000000"/>
                <w:sz w:val="18"/>
                <w:szCs w:val="18"/>
              </w:rPr>
            </w:pPr>
            <w:r w:rsidRPr="00A35BE9">
              <w:rPr>
                <w:rFonts w:ascii="Calibri" w:hAnsi="Calibri"/>
                <w:sz w:val="18"/>
                <w:szCs w:val="18"/>
              </w:rPr>
              <w:t>OPAK.</w:t>
            </w:r>
          </w:p>
        </w:tc>
        <w:tc>
          <w:tcPr>
            <w:tcW w:w="567" w:type="dxa"/>
            <w:shd w:val="clear" w:color="auto" w:fill="auto"/>
            <w:vAlign w:val="center"/>
          </w:tcPr>
          <w:p w14:paraId="4760A695" w14:textId="4862DF68" w:rsidR="00A35BE9" w:rsidRPr="00A35BE9" w:rsidRDefault="00A35BE9" w:rsidP="00A35BE9">
            <w:pPr>
              <w:snapToGrid w:val="0"/>
              <w:jc w:val="center"/>
              <w:rPr>
                <w:rFonts w:ascii="Calibri" w:hAnsi="Calibri" w:cs="Calibri"/>
                <w:color w:val="000000"/>
                <w:sz w:val="18"/>
                <w:szCs w:val="18"/>
              </w:rPr>
            </w:pPr>
            <w:r w:rsidRPr="00A35BE9">
              <w:rPr>
                <w:rFonts w:ascii="Calibri" w:hAnsi="Calibri"/>
                <w:sz w:val="18"/>
                <w:szCs w:val="18"/>
              </w:rPr>
              <w:t>70</w:t>
            </w:r>
          </w:p>
        </w:tc>
        <w:tc>
          <w:tcPr>
            <w:tcW w:w="709" w:type="dxa"/>
            <w:shd w:val="clear" w:color="auto" w:fill="auto"/>
            <w:vAlign w:val="center"/>
          </w:tcPr>
          <w:p w14:paraId="61E38867" w14:textId="77777777" w:rsidR="00A35BE9" w:rsidRPr="006C6E64" w:rsidRDefault="00A35BE9" w:rsidP="00A35BE9">
            <w:pPr>
              <w:snapToGrid w:val="0"/>
              <w:jc w:val="center"/>
              <w:rPr>
                <w:rFonts w:ascii="Calibri" w:hAnsi="Calibri" w:cs="Calibri"/>
                <w:color w:val="000000"/>
                <w:sz w:val="18"/>
                <w:szCs w:val="18"/>
              </w:rPr>
            </w:pPr>
          </w:p>
        </w:tc>
        <w:tc>
          <w:tcPr>
            <w:tcW w:w="829" w:type="dxa"/>
            <w:shd w:val="clear" w:color="auto" w:fill="auto"/>
            <w:vAlign w:val="center"/>
          </w:tcPr>
          <w:p w14:paraId="70F4D54B" w14:textId="77777777" w:rsidR="00A35BE9" w:rsidRPr="006C6E64" w:rsidRDefault="00A35BE9" w:rsidP="00A35BE9">
            <w:pPr>
              <w:snapToGrid w:val="0"/>
              <w:jc w:val="center"/>
              <w:rPr>
                <w:rFonts w:ascii="Calibri" w:hAnsi="Calibri" w:cs="Calibri"/>
                <w:color w:val="000000"/>
                <w:sz w:val="18"/>
                <w:szCs w:val="18"/>
              </w:rPr>
            </w:pPr>
          </w:p>
        </w:tc>
        <w:tc>
          <w:tcPr>
            <w:tcW w:w="305" w:type="dxa"/>
            <w:shd w:val="clear" w:color="auto" w:fill="auto"/>
            <w:vAlign w:val="center"/>
          </w:tcPr>
          <w:p w14:paraId="7BA7A470" w14:textId="77777777" w:rsidR="00A35BE9" w:rsidRPr="006C6E64" w:rsidRDefault="00A35BE9" w:rsidP="00A35BE9">
            <w:pPr>
              <w:snapToGrid w:val="0"/>
              <w:jc w:val="center"/>
              <w:rPr>
                <w:rFonts w:ascii="Calibri" w:hAnsi="Calibri" w:cs="Calibri"/>
                <w:color w:val="000000"/>
                <w:sz w:val="18"/>
                <w:szCs w:val="18"/>
              </w:rPr>
            </w:pPr>
          </w:p>
        </w:tc>
        <w:tc>
          <w:tcPr>
            <w:tcW w:w="922" w:type="dxa"/>
            <w:shd w:val="clear" w:color="auto" w:fill="auto"/>
            <w:vAlign w:val="center"/>
          </w:tcPr>
          <w:p w14:paraId="695C692D" w14:textId="77777777" w:rsidR="00A35BE9" w:rsidRPr="006C6E64" w:rsidRDefault="00A35BE9" w:rsidP="00A35BE9">
            <w:pPr>
              <w:snapToGrid w:val="0"/>
              <w:jc w:val="center"/>
              <w:rPr>
                <w:rFonts w:ascii="Calibri" w:hAnsi="Calibri" w:cs="Calibri"/>
                <w:color w:val="000000"/>
                <w:sz w:val="18"/>
                <w:szCs w:val="18"/>
              </w:rPr>
            </w:pPr>
          </w:p>
        </w:tc>
        <w:tc>
          <w:tcPr>
            <w:tcW w:w="1098" w:type="dxa"/>
            <w:shd w:val="clear" w:color="auto" w:fill="auto"/>
            <w:vAlign w:val="center"/>
          </w:tcPr>
          <w:p w14:paraId="193BD35E" w14:textId="77777777" w:rsidR="00A35BE9" w:rsidRPr="00D8274E" w:rsidRDefault="00A35BE9" w:rsidP="00A35BE9">
            <w:pPr>
              <w:jc w:val="center"/>
              <w:rPr>
                <w:rFonts w:ascii="Calibri" w:hAnsi="Calibri" w:cs="Arial"/>
                <w:sz w:val="16"/>
                <w:szCs w:val="16"/>
              </w:rPr>
            </w:pPr>
          </w:p>
        </w:tc>
        <w:tc>
          <w:tcPr>
            <w:tcW w:w="1179" w:type="dxa"/>
            <w:vAlign w:val="center"/>
          </w:tcPr>
          <w:p w14:paraId="272885D5" w14:textId="77777777" w:rsidR="00A35BE9" w:rsidRPr="00D8274E" w:rsidRDefault="00A35BE9" w:rsidP="00A35BE9">
            <w:pPr>
              <w:snapToGrid w:val="0"/>
              <w:jc w:val="center"/>
              <w:rPr>
                <w:rFonts w:ascii="Calibri" w:hAnsi="Calibri" w:cs="Calibri"/>
                <w:sz w:val="16"/>
                <w:szCs w:val="16"/>
              </w:rPr>
            </w:pPr>
          </w:p>
        </w:tc>
        <w:tc>
          <w:tcPr>
            <w:tcW w:w="979" w:type="dxa"/>
            <w:shd w:val="clear" w:color="auto" w:fill="auto"/>
            <w:vAlign w:val="center"/>
          </w:tcPr>
          <w:p w14:paraId="58A2F732" w14:textId="77777777" w:rsidR="00A35BE9" w:rsidRPr="006C6E64" w:rsidRDefault="00A35BE9" w:rsidP="00A35BE9">
            <w:pPr>
              <w:snapToGrid w:val="0"/>
              <w:jc w:val="center"/>
              <w:rPr>
                <w:rFonts w:ascii="Calibri" w:hAnsi="Calibri" w:cs="Calibri"/>
                <w:color w:val="000000"/>
                <w:sz w:val="16"/>
                <w:szCs w:val="16"/>
              </w:rPr>
            </w:pPr>
          </w:p>
        </w:tc>
      </w:tr>
      <w:tr w:rsidR="00A35BE9" w:rsidRPr="006C6E64" w14:paraId="55009D61" w14:textId="77777777" w:rsidTr="00A35BE9">
        <w:tc>
          <w:tcPr>
            <w:tcW w:w="492" w:type="dxa"/>
            <w:shd w:val="clear" w:color="auto" w:fill="auto"/>
            <w:vAlign w:val="center"/>
          </w:tcPr>
          <w:p w14:paraId="499C598E" w14:textId="020671D2" w:rsidR="00A35BE9" w:rsidRPr="006C6E64" w:rsidRDefault="00A35BE9" w:rsidP="00A35BE9">
            <w:pPr>
              <w:snapToGrid w:val="0"/>
              <w:rPr>
                <w:rFonts w:ascii="Calibri" w:hAnsi="Calibri" w:cs="Calibri"/>
                <w:color w:val="000000"/>
                <w:sz w:val="18"/>
                <w:szCs w:val="18"/>
              </w:rPr>
            </w:pPr>
            <w:r>
              <w:rPr>
                <w:rFonts w:ascii="Calibri" w:hAnsi="Calibri" w:cs="Calibri"/>
                <w:color w:val="000000"/>
                <w:sz w:val="18"/>
                <w:szCs w:val="18"/>
              </w:rPr>
              <w:t>2</w:t>
            </w:r>
          </w:p>
        </w:tc>
        <w:tc>
          <w:tcPr>
            <w:tcW w:w="2694" w:type="dxa"/>
            <w:shd w:val="clear" w:color="auto" w:fill="auto"/>
          </w:tcPr>
          <w:p w14:paraId="0E24809E" w14:textId="14217E76" w:rsidR="00A35BE9" w:rsidRPr="00A35BE9" w:rsidRDefault="00A35BE9" w:rsidP="00A35BE9">
            <w:pPr>
              <w:snapToGrid w:val="0"/>
              <w:rPr>
                <w:rFonts w:ascii="Calibri" w:hAnsi="Calibri" w:cs="Calibri"/>
                <w:sz w:val="18"/>
                <w:szCs w:val="18"/>
              </w:rPr>
            </w:pPr>
            <w:r w:rsidRPr="00A35BE9">
              <w:rPr>
                <w:rFonts w:ascii="Calibri" w:hAnsi="Calibri" w:cs="Calibri"/>
                <w:sz w:val="18"/>
                <w:szCs w:val="18"/>
              </w:rPr>
              <w:t>S-35 OSTRZA DO MIKROTOMU, DŁUGOŚĆ 80 MM, SZEROKOŚĆ 8 MM; GRUBOŚĆ 0,25 MM; KĄT OSTRZA 35°; MATERIAŁ WYKONANIA – STAL NIERDZEWNA. PRZEZNACZONE DO SKRAWANIA RUTYNOWEGO MIĘKKIEGO MATERIAŁU ORAZ BIOPSJI. KOMPATYBILNE Z POSIADANYMI UCHWYTAMI FEATHER F80 ORAZ FEATHER F80 MINI – DWA OTWORY MOCUJĄCE W OSTRZU O WYMIARACH 8 X 2 MM W ODLEGŁOŚCI 20 MM OD KOŃCÓW. DOZOWNIK ZAWIERAJĄCY 50 OSTRZY.</w:t>
            </w:r>
          </w:p>
        </w:tc>
        <w:tc>
          <w:tcPr>
            <w:tcW w:w="709" w:type="dxa"/>
            <w:shd w:val="clear" w:color="auto" w:fill="auto"/>
            <w:vAlign w:val="center"/>
          </w:tcPr>
          <w:p w14:paraId="2966F3AF" w14:textId="63FD3B00" w:rsidR="00A35BE9" w:rsidRPr="00A35BE9" w:rsidRDefault="00A35BE9" w:rsidP="00A35BE9">
            <w:pPr>
              <w:snapToGrid w:val="0"/>
              <w:jc w:val="center"/>
              <w:rPr>
                <w:rFonts w:ascii="Calibri" w:hAnsi="Calibri" w:cs="Calibri"/>
                <w:color w:val="000000"/>
                <w:sz w:val="18"/>
                <w:szCs w:val="18"/>
              </w:rPr>
            </w:pPr>
            <w:r w:rsidRPr="00A35BE9">
              <w:rPr>
                <w:rFonts w:ascii="Calibri" w:hAnsi="Calibri"/>
                <w:sz w:val="18"/>
                <w:szCs w:val="18"/>
              </w:rPr>
              <w:t>OPAK.</w:t>
            </w:r>
          </w:p>
        </w:tc>
        <w:tc>
          <w:tcPr>
            <w:tcW w:w="567" w:type="dxa"/>
            <w:shd w:val="clear" w:color="auto" w:fill="auto"/>
            <w:vAlign w:val="center"/>
          </w:tcPr>
          <w:p w14:paraId="6D9F4295" w14:textId="04CD4971" w:rsidR="00A35BE9" w:rsidRPr="00A35BE9" w:rsidRDefault="00A35BE9" w:rsidP="00A35BE9">
            <w:pPr>
              <w:snapToGrid w:val="0"/>
              <w:jc w:val="center"/>
              <w:rPr>
                <w:rFonts w:ascii="Calibri" w:hAnsi="Calibri" w:cs="Calibri"/>
                <w:color w:val="000000"/>
                <w:sz w:val="18"/>
                <w:szCs w:val="18"/>
              </w:rPr>
            </w:pPr>
            <w:r w:rsidRPr="00A35BE9">
              <w:rPr>
                <w:rFonts w:ascii="Calibri" w:hAnsi="Calibri"/>
                <w:sz w:val="18"/>
                <w:szCs w:val="18"/>
              </w:rPr>
              <w:t>2</w:t>
            </w:r>
          </w:p>
        </w:tc>
        <w:tc>
          <w:tcPr>
            <w:tcW w:w="709" w:type="dxa"/>
            <w:shd w:val="clear" w:color="auto" w:fill="auto"/>
            <w:vAlign w:val="center"/>
          </w:tcPr>
          <w:p w14:paraId="11CA4F4F" w14:textId="77777777" w:rsidR="00A35BE9" w:rsidRPr="006C6E64" w:rsidRDefault="00A35BE9" w:rsidP="00A35BE9">
            <w:pPr>
              <w:snapToGrid w:val="0"/>
              <w:jc w:val="center"/>
              <w:rPr>
                <w:rFonts w:ascii="Calibri" w:hAnsi="Calibri" w:cs="Calibri"/>
                <w:color w:val="000000"/>
                <w:sz w:val="18"/>
                <w:szCs w:val="18"/>
              </w:rPr>
            </w:pPr>
          </w:p>
        </w:tc>
        <w:tc>
          <w:tcPr>
            <w:tcW w:w="829" w:type="dxa"/>
            <w:shd w:val="clear" w:color="auto" w:fill="auto"/>
            <w:vAlign w:val="center"/>
          </w:tcPr>
          <w:p w14:paraId="195142DF" w14:textId="77777777" w:rsidR="00A35BE9" w:rsidRPr="006C6E64" w:rsidRDefault="00A35BE9" w:rsidP="00A35BE9">
            <w:pPr>
              <w:snapToGrid w:val="0"/>
              <w:jc w:val="center"/>
              <w:rPr>
                <w:rFonts w:ascii="Calibri" w:hAnsi="Calibri" w:cs="Calibri"/>
                <w:color w:val="000000"/>
                <w:sz w:val="18"/>
                <w:szCs w:val="18"/>
              </w:rPr>
            </w:pPr>
          </w:p>
        </w:tc>
        <w:tc>
          <w:tcPr>
            <w:tcW w:w="305" w:type="dxa"/>
            <w:shd w:val="clear" w:color="auto" w:fill="auto"/>
            <w:vAlign w:val="center"/>
          </w:tcPr>
          <w:p w14:paraId="5D7F2F30" w14:textId="77777777" w:rsidR="00A35BE9" w:rsidRPr="006C6E64" w:rsidRDefault="00A35BE9" w:rsidP="00A35BE9">
            <w:pPr>
              <w:snapToGrid w:val="0"/>
              <w:jc w:val="center"/>
              <w:rPr>
                <w:rFonts w:ascii="Calibri" w:hAnsi="Calibri" w:cs="Calibri"/>
                <w:color w:val="000000"/>
                <w:sz w:val="18"/>
                <w:szCs w:val="18"/>
              </w:rPr>
            </w:pPr>
          </w:p>
        </w:tc>
        <w:tc>
          <w:tcPr>
            <w:tcW w:w="922" w:type="dxa"/>
            <w:shd w:val="clear" w:color="auto" w:fill="auto"/>
            <w:vAlign w:val="center"/>
          </w:tcPr>
          <w:p w14:paraId="73423DE5" w14:textId="77777777" w:rsidR="00A35BE9" w:rsidRPr="006C6E64" w:rsidRDefault="00A35BE9" w:rsidP="00A35BE9">
            <w:pPr>
              <w:snapToGrid w:val="0"/>
              <w:jc w:val="center"/>
              <w:rPr>
                <w:rFonts w:ascii="Calibri" w:hAnsi="Calibri" w:cs="Calibri"/>
                <w:color w:val="000000"/>
                <w:sz w:val="18"/>
                <w:szCs w:val="18"/>
              </w:rPr>
            </w:pPr>
          </w:p>
        </w:tc>
        <w:tc>
          <w:tcPr>
            <w:tcW w:w="1098" w:type="dxa"/>
            <w:shd w:val="clear" w:color="auto" w:fill="auto"/>
            <w:vAlign w:val="center"/>
          </w:tcPr>
          <w:p w14:paraId="4F4D64E4" w14:textId="77777777" w:rsidR="00A35BE9" w:rsidRPr="00D8274E" w:rsidRDefault="00A35BE9" w:rsidP="00A35BE9">
            <w:pPr>
              <w:jc w:val="center"/>
              <w:rPr>
                <w:rFonts w:ascii="Calibri" w:hAnsi="Calibri" w:cs="Arial"/>
                <w:sz w:val="16"/>
                <w:szCs w:val="16"/>
              </w:rPr>
            </w:pPr>
          </w:p>
        </w:tc>
        <w:tc>
          <w:tcPr>
            <w:tcW w:w="1179" w:type="dxa"/>
            <w:vAlign w:val="center"/>
          </w:tcPr>
          <w:p w14:paraId="67244B7A" w14:textId="77777777" w:rsidR="00A35BE9" w:rsidRPr="00D8274E" w:rsidRDefault="00A35BE9" w:rsidP="00A35BE9">
            <w:pPr>
              <w:snapToGrid w:val="0"/>
              <w:jc w:val="center"/>
              <w:rPr>
                <w:rFonts w:ascii="Calibri" w:hAnsi="Calibri" w:cs="Calibri"/>
                <w:sz w:val="16"/>
                <w:szCs w:val="16"/>
              </w:rPr>
            </w:pPr>
          </w:p>
        </w:tc>
        <w:tc>
          <w:tcPr>
            <w:tcW w:w="979" w:type="dxa"/>
            <w:shd w:val="clear" w:color="auto" w:fill="auto"/>
            <w:vAlign w:val="center"/>
          </w:tcPr>
          <w:p w14:paraId="7670808D" w14:textId="77777777" w:rsidR="00A35BE9" w:rsidRPr="006C6E64" w:rsidRDefault="00A35BE9" w:rsidP="00A35BE9">
            <w:pPr>
              <w:snapToGrid w:val="0"/>
              <w:jc w:val="center"/>
              <w:rPr>
                <w:rFonts w:ascii="Calibri" w:hAnsi="Calibri" w:cs="Calibri"/>
                <w:color w:val="000000"/>
                <w:sz w:val="16"/>
                <w:szCs w:val="16"/>
              </w:rPr>
            </w:pPr>
          </w:p>
        </w:tc>
      </w:tr>
      <w:tr w:rsidR="00A35BE9" w:rsidRPr="006C6E64" w14:paraId="08660532" w14:textId="77777777" w:rsidTr="00A35BE9">
        <w:tc>
          <w:tcPr>
            <w:tcW w:w="492" w:type="dxa"/>
            <w:shd w:val="clear" w:color="auto" w:fill="auto"/>
            <w:vAlign w:val="center"/>
          </w:tcPr>
          <w:p w14:paraId="6F5FE50F" w14:textId="4C4929B5" w:rsidR="00A35BE9" w:rsidRPr="006C6E64" w:rsidRDefault="00A35BE9" w:rsidP="00A35BE9">
            <w:pPr>
              <w:snapToGrid w:val="0"/>
              <w:rPr>
                <w:rFonts w:ascii="Calibri" w:hAnsi="Calibri" w:cs="Calibri"/>
                <w:color w:val="000000"/>
                <w:sz w:val="18"/>
                <w:szCs w:val="18"/>
              </w:rPr>
            </w:pPr>
            <w:r>
              <w:rPr>
                <w:rFonts w:ascii="Calibri" w:hAnsi="Calibri" w:cs="Calibri"/>
                <w:color w:val="000000"/>
                <w:sz w:val="18"/>
                <w:szCs w:val="18"/>
              </w:rPr>
              <w:t>3</w:t>
            </w:r>
          </w:p>
        </w:tc>
        <w:tc>
          <w:tcPr>
            <w:tcW w:w="2694" w:type="dxa"/>
            <w:shd w:val="clear" w:color="auto" w:fill="auto"/>
          </w:tcPr>
          <w:p w14:paraId="4CE36EED" w14:textId="528730BE" w:rsidR="00A35BE9" w:rsidRPr="00A35BE9" w:rsidRDefault="00A35BE9" w:rsidP="00A35BE9">
            <w:pPr>
              <w:snapToGrid w:val="0"/>
              <w:rPr>
                <w:rFonts w:ascii="Calibri" w:hAnsi="Calibri" w:cs="Calibri"/>
                <w:sz w:val="18"/>
                <w:szCs w:val="18"/>
              </w:rPr>
            </w:pPr>
            <w:r w:rsidRPr="00A35BE9">
              <w:rPr>
                <w:rFonts w:ascii="Calibri" w:hAnsi="Calibri" w:cs="Calibri"/>
                <w:sz w:val="18"/>
                <w:szCs w:val="18"/>
              </w:rPr>
              <w:t xml:space="preserve">N-35 - OSTRZA DO MIKROTOMU, DŁUGOŚĆ 80 MM, SZEROKOŚĆ 8 MM; GRUBOŚĆ 0,25 MM; KĄT OSTRZA 35°; MATERIAŁ WYKONANIA – STAL NIERDZEWNA O NISKIM STOPNIU KOMPRESJI. PRZEZNACZONE DO CIĘCIA BARDZO TWARDYCH TKANEK ZATOPIONYCH W PARAFINIE (OSTRZA O PODWYŻSZONEJ TWARDOŚCI). KOMPATYBILNE Z POSIADANYMI UCHWYTAMI </w:t>
            </w:r>
            <w:r w:rsidRPr="00A35BE9">
              <w:rPr>
                <w:rFonts w:ascii="Calibri" w:hAnsi="Calibri" w:cs="Calibri"/>
                <w:sz w:val="18"/>
                <w:szCs w:val="18"/>
              </w:rPr>
              <w:lastRenderedPageBreak/>
              <w:t>FEATHER F80, ORAZ FEATHER F80 MINI – DWA OTWORY MOCUJĄCE W OSTRZU O WYMIARACH 8 X 2 MM W ODLEGŁOŚCI 20 MM OD KOŃCÓW. DOZOWNIK ZAWIERAJĄCY 50 OSTRZY.</w:t>
            </w:r>
          </w:p>
        </w:tc>
        <w:tc>
          <w:tcPr>
            <w:tcW w:w="709" w:type="dxa"/>
            <w:shd w:val="clear" w:color="auto" w:fill="auto"/>
            <w:vAlign w:val="center"/>
          </w:tcPr>
          <w:p w14:paraId="4C236B50" w14:textId="2765C7CF" w:rsidR="00A35BE9" w:rsidRPr="00A35BE9" w:rsidRDefault="00A35BE9" w:rsidP="00A35BE9">
            <w:pPr>
              <w:snapToGrid w:val="0"/>
              <w:jc w:val="center"/>
              <w:rPr>
                <w:rFonts w:ascii="Calibri" w:hAnsi="Calibri" w:cs="Calibri"/>
                <w:color w:val="000000"/>
                <w:sz w:val="18"/>
                <w:szCs w:val="18"/>
              </w:rPr>
            </w:pPr>
            <w:r w:rsidRPr="00A35BE9">
              <w:rPr>
                <w:rFonts w:ascii="Calibri" w:hAnsi="Calibri"/>
                <w:sz w:val="18"/>
                <w:szCs w:val="18"/>
              </w:rPr>
              <w:lastRenderedPageBreak/>
              <w:t>OPAK.</w:t>
            </w:r>
          </w:p>
        </w:tc>
        <w:tc>
          <w:tcPr>
            <w:tcW w:w="567" w:type="dxa"/>
            <w:shd w:val="clear" w:color="auto" w:fill="auto"/>
            <w:vAlign w:val="center"/>
          </w:tcPr>
          <w:p w14:paraId="05D8C783" w14:textId="06AF216D" w:rsidR="00A35BE9" w:rsidRPr="00A35BE9" w:rsidRDefault="00A35BE9" w:rsidP="00A35BE9">
            <w:pPr>
              <w:snapToGrid w:val="0"/>
              <w:jc w:val="center"/>
              <w:rPr>
                <w:rFonts w:ascii="Calibri" w:hAnsi="Calibri" w:cs="Calibri"/>
                <w:color w:val="000000"/>
                <w:sz w:val="18"/>
                <w:szCs w:val="18"/>
              </w:rPr>
            </w:pPr>
            <w:r w:rsidRPr="00A35BE9">
              <w:rPr>
                <w:rFonts w:ascii="Calibri" w:hAnsi="Calibri"/>
                <w:sz w:val="18"/>
                <w:szCs w:val="18"/>
              </w:rPr>
              <w:t>2</w:t>
            </w:r>
          </w:p>
        </w:tc>
        <w:tc>
          <w:tcPr>
            <w:tcW w:w="709" w:type="dxa"/>
            <w:shd w:val="clear" w:color="auto" w:fill="auto"/>
            <w:vAlign w:val="center"/>
          </w:tcPr>
          <w:p w14:paraId="686AB232" w14:textId="77777777" w:rsidR="00A35BE9" w:rsidRPr="006C6E64" w:rsidRDefault="00A35BE9" w:rsidP="00A35BE9">
            <w:pPr>
              <w:snapToGrid w:val="0"/>
              <w:jc w:val="center"/>
              <w:rPr>
                <w:rFonts w:ascii="Calibri" w:hAnsi="Calibri" w:cs="Calibri"/>
                <w:color w:val="000000"/>
                <w:sz w:val="18"/>
                <w:szCs w:val="18"/>
              </w:rPr>
            </w:pPr>
          </w:p>
        </w:tc>
        <w:tc>
          <w:tcPr>
            <w:tcW w:w="829" w:type="dxa"/>
            <w:shd w:val="clear" w:color="auto" w:fill="auto"/>
            <w:vAlign w:val="center"/>
          </w:tcPr>
          <w:p w14:paraId="60431E8D" w14:textId="77777777" w:rsidR="00A35BE9" w:rsidRPr="006C6E64" w:rsidRDefault="00A35BE9" w:rsidP="00A35BE9">
            <w:pPr>
              <w:snapToGrid w:val="0"/>
              <w:jc w:val="center"/>
              <w:rPr>
                <w:rFonts w:ascii="Calibri" w:hAnsi="Calibri" w:cs="Calibri"/>
                <w:color w:val="000000"/>
                <w:sz w:val="18"/>
                <w:szCs w:val="18"/>
              </w:rPr>
            </w:pPr>
          </w:p>
        </w:tc>
        <w:tc>
          <w:tcPr>
            <w:tcW w:w="305" w:type="dxa"/>
            <w:shd w:val="clear" w:color="auto" w:fill="auto"/>
            <w:vAlign w:val="center"/>
          </w:tcPr>
          <w:p w14:paraId="09F7E0C4" w14:textId="77777777" w:rsidR="00A35BE9" w:rsidRPr="006C6E64" w:rsidRDefault="00A35BE9" w:rsidP="00A35BE9">
            <w:pPr>
              <w:snapToGrid w:val="0"/>
              <w:jc w:val="center"/>
              <w:rPr>
                <w:rFonts w:ascii="Calibri" w:hAnsi="Calibri" w:cs="Calibri"/>
                <w:color w:val="000000"/>
                <w:sz w:val="18"/>
                <w:szCs w:val="18"/>
              </w:rPr>
            </w:pPr>
          </w:p>
        </w:tc>
        <w:tc>
          <w:tcPr>
            <w:tcW w:w="922" w:type="dxa"/>
            <w:shd w:val="clear" w:color="auto" w:fill="auto"/>
            <w:vAlign w:val="center"/>
          </w:tcPr>
          <w:p w14:paraId="05767501" w14:textId="77777777" w:rsidR="00A35BE9" w:rsidRPr="006C6E64" w:rsidRDefault="00A35BE9" w:rsidP="00A35BE9">
            <w:pPr>
              <w:snapToGrid w:val="0"/>
              <w:jc w:val="center"/>
              <w:rPr>
                <w:rFonts w:ascii="Calibri" w:hAnsi="Calibri" w:cs="Calibri"/>
                <w:color w:val="000000"/>
                <w:sz w:val="18"/>
                <w:szCs w:val="18"/>
              </w:rPr>
            </w:pPr>
          </w:p>
        </w:tc>
        <w:tc>
          <w:tcPr>
            <w:tcW w:w="1098" w:type="dxa"/>
            <w:shd w:val="clear" w:color="auto" w:fill="auto"/>
            <w:vAlign w:val="center"/>
          </w:tcPr>
          <w:p w14:paraId="2C736AE0" w14:textId="77777777" w:rsidR="00A35BE9" w:rsidRPr="00D8274E" w:rsidRDefault="00A35BE9" w:rsidP="00A35BE9">
            <w:pPr>
              <w:jc w:val="center"/>
              <w:rPr>
                <w:rFonts w:ascii="Calibri" w:hAnsi="Calibri" w:cs="Arial"/>
                <w:sz w:val="16"/>
                <w:szCs w:val="16"/>
              </w:rPr>
            </w:pPr>
          </w:p>
        </w:tc>
        <w:tc>
          <w:tcPr>
            <w:tcW w:w="1179" w:type="dxa"/>
            <w:vAlign w:val="center"/>
          </w:tcPr>
          <w:p w14:paraId="62D7E01A" w14:textId="77777777" w:rsidR="00A35BE9" w:rsidRPr="00D8274E" w:rsidRDefault="00A35BE9" w:rsidP="00A35BE9">
            <w:pPr>
              <w:snapToGrid w:val="0"/>
              <w:jc w:val="center"/>
              <w:rPr>
                <w:rFonts w:ascii="Calibri" w:hAnsi="Calibri" w:cs="Calibri"/>
                <w:sz w:val="16"/>
                <w:szCs w:val="16"/>
              </w:rPr>
            </w:pPr>
          </w:p>
        </w:tc>
        <w:tc>
          <w:tcPr>
            <w:tcW w:w="979" w:type="dxa"/>
            <w:shd w:val="clear" w:color="auto" w:fill="auto"/>
            <w:vAlign w:val="center"/>
          </w:tcPr>
          <w:p w14:paraId="0EBD1F4A" w14:textId="77777777" w:rsidR="00A35BE9" w:rsidRPr="006C6E64" w:rsidRDefault="00A35BE9" w:rsidP="00A35BE9">
            <w:pPr>
              <w:snapToGrid w:val="0"/>
              <w:jc w:val="center"/>
              <w:rPr>
                <w:rFonts w:ascii="Calibri" w:hAnsi="Calibri" w:cs="Calibri"/>
                <w:color w:val="000000"/>
                <w:sz w:val="16"/>
                <w:szCs w:val="16"/>
              </w:rPr>
            </w:pPr>
          </w:p>
        </w:tc>
      </w:tr>
      <w:tr w:rsidR="00A35BE9" w:rsidRPr="006C6E64" w14:paraId="1FF3E71F" w14:textId="77777777" w:rsidTr="00A35BE9">
        <w:tc>
          <w:tcPr>
            <w:tcW w:w="492" w:type="dxa"/>
            <w:shd w:val="clear" w:color="auto" w:fill="auto"/>
            <w:vAlign w:val="center"/>
          </w:tcPr>
          <w:p w14:paraId="058963E3" w14:textId="669FF908" w:rsidR="00A35BE9" w:rsidRPr="006C6E64" w:rsidRDefault="00A35BE9" w:rsidP="00A35BE9">
            <w:pPr>
              <w:snapToGrid w:val="0"/>
              <w:rPr>
                <w:rFonts w:ascii="Calibri" w:hAnsi="Calibri" w:cs="Calibri"/>
                <w:color w:val="000000"/>
                <w:sz w:val="18"/>
                <w:szCs w:val="18"/>
              </w:rPr>
            </w:pPr>
            <w:r>
              <w:rPr>
                <w:rFonts w:ascii="Calibri" w:hAnsi="Calibri" w:cs="Calibri"/>
                <w:color w:val="000000"/>
                <w:sz w:val="18"/>
                <w:szCs w:val="18"/>
              </w:rPr>
              <w:t>II</w:t>
            </w:r>
          </w:p>
        </w:tc>
        <w:tc>
          <w:tcPr>
            <w:tcW w:w="2694" w:type="dxa"/>
            <w:shd w:val="clear" w:color="auto" w:fill="auto"/>
          </w:tcPr>
          <w:p w14:paraId="02C99E32" w14:textId="07A2022E" w:rsidR="00A35BE9" w:rsidRPr="00A35BE9" w:rsidRDefault="00A35BE9" w:rsidP="00A35BE9">
            <w:pPr>
              <w:snapToGrid w:val="0"/>
              <w:rPr>
                <w:rFonts w:ascii="Calibri" w:hAnsi="Calibri" w:cs="Calibri"/>
                <w:sz w:val="18"/>
                <w:szCs w:val="18"/>
              </w:rPr>
            </w:pPr>
            <w:r w:rsidRPr="00A35BE9">
              <w:rPr>
                <w:rFonts w:ascii="Calibri" w:hAnsi="Calibri" w:cs="Calibri"/>
                <w:sz w:val="18"/>
                <w:szCs w:val="18"/>
              </w:rPr>
              <w:t>ŻYLETKI DO MIKROTOMU TYPU N 35HR OSTRZA DO MIKROTOMU, DŁUGOŚĆ 80 MM, SZEROKOŚĆ 8 MM; GRUBOŚĆ 0,25 MM; KĄT OSTRZA 35°; MATERIAŁ WYKONANIA – STAL NIERDZEWNA O NISKIM STOPNIU KOMPRESJI. PRZEZNACZONE DO CIĘCIA BARDZO TWARDYCH TKANEK W SKRAWANIU RUTYNOWYM. KOMPATYBILNE Z POSIADANYMI UCHWYTAMI FEATHER F80, ORAZ FEATHER F80 MINI – DWA OTWORY MOCUJĄCE W OSTRZU O WYMIARACH 8 X 2 MM W ODLEGŁOŚCI 20 MM OD KOŃCÓW. DOZOWNIK ZAWIERAJĄCY 50 OSTRZY.</w:t>
            </w:r>
          </w:p>
        </w:tc>
        <w:tc>
          <w:tcPr>
            <w:tcW w:w="709" w:type="dxa"/>
            <w:shd w:val="clear" w:color="auto" w:fill="auto"/>
            <w:vAlign w:val="center"/>
          </w:tcPr>
          <w:p w14:paraId="0BC69B23" w14:textId="6D3A5F4C" w:rsidR="00A35BE9" w:rsidRPr="00A35BE9" w:rsidRDefault="00A35BE9" w:rsidP="00A35BE9">
            <w:pPr>
              <w:snapToGrid w:val="0"/>
              <w:jc w:val="center"/>
              <w:rPr>
                <w:rFonts w:ascii="Calibri" w:hAnsi="Calibri" w:cs="Calibri"/>
                <w:color w:val="000000"/>
                <w:sz w:val="18"/>
                <w:szCs w:val="18"/>
              </w:rPr>
            </w:pPr>
            <w:r w:rsidRPr="00A35BE9">
              <w:rPr>
                <w:rFonts w:ascii="Calibri" w:hAnsi="Calibri"/>
                <w:sz w:val="18"/>
                <w:szCs w:val="18"/>
              </w:rPr>
              <w:t>OPAK.</w:t>
            </w:r>
          </w:p>
        </w:tc>
        <w:tc>
          <w:tcPr>
            <w:tcW w:w="567" w:type="dxa"/>
            <w:shd w:val="clear" w:color="auto" w:fill="auto"/>
            <w:vAlign w:val="center"/>
          </w:tcPr>
          <w:p w14:paraId="5D3A4639" w14:textId="7366D679" w:rsidR="00A35BE9" w:rsidRPr="00A35BE9" w:rsidRDefault="00A35BE9" w:rsidP="00A35BE9">
            <w:pPr>
              <w:snapToGrid w:val="0"/>
              <w:jc w:val="center"/>
              <w:rPr>
                <w:rFonts w:ascii="Calibri" w:hAnsi="Calibri" w:cs="Calibri"/>
                <w:color w:val="000000"/>
                <w:sz w:val="18"/>
                <w:szCs w:val="18"/>
              </w:rPr>
            </w:pPr>
            <w:r w:rsidRPr="00A35BE9">
              <w:rPr>
                <w:rFonts w:ascii="Calibri" w:hAnsi="Calibri"/>
                <w:sz w:val="18"/>
                <w:szCs w:val="18"/>
              </w:rPr>
              <w:t>4</w:t>
            </w:r>
          </w:p>
        </w:tc>
        <w:tc>
          <w:tcPr>
            <w:tcW w:w="709" w:type="dxa"/>
            <w:shd w:val="clear" w:color="auto" w:fill="auto"/>
            <w:vAlign w:val="center"/>
          </w:tcPr>
          <w:p w14:paraId="1FA4D0CA" w14:textId="77777777" w:rsidR="00A35BE9" w:rsidRPr="006C6E64" w:rsidRDefault="00A35BE9" w:rsidP="00A35BE9">
            <w:pPr>
              <w:snapToGrid w:val="0"/>
              <w:jc w:val="center"/>
              <w:rPr>
                <w:rFonts w:ascii="Calibri" w:hAnsi="Calibri" w:cs="Calibri"/>
                <w:color w:val="000000"/>
                <w:sz w:val="18"/>
                <w:szCs w:val="18"/>
              </w:rPr>
            </w:pPr>
          </w:p>
        </w:tc>
        <w:tc>
          <w:tcPr>
            <w:tcW w:w="829" w:type="dxa"/>
            <w:shd w:val="clear" w:color="auto" w:fill="auto"/>
            <w:vAlign w:val="center"/>
          </w:tcPr>
          <w:p w14:paraId="10EA8989" w14:textId="77777777" w:rsidR="00A35BE9" w:rsidRPr="006C6E64" w:rsidRDefault="00A35BE9" w:rsidP="00A35BE9">
            <w:pPr>
              <w:snapToGrid w:val="0"/>
              <w:jc w:val="center"/>
              <w:rPr>
                <w:rFonts w:ascii="Calibri" w:hAnsi="Calibri" w:cs="Calibri"/>
                <w:color w:val="000000"/>
                <w:sz w:val="18"/>
                <w:szCs w:val="18"/>
              </w:rPr>
            </w:pPr>
          </w:p>
        </w:tc>
        <w:tc>
          <w:tcPr>
            <w:tcW w:w="305" w:type="dxa"/>
            <w:shd w:val="clear" w:color="auto" w:fill="auto"/>
            <w:vAlign w:val="center"/>
          </w:tcPr>
          <w:p w14:paraId="10AB106F" w14:textId="77777777" w:rsidR="00A35BE9" w:rsidRPr="006C6E64" w:rsidRDefault="00A35BE9" w:rsidP="00A35BE9">
            <w:pPr>
              <w:snapToGrid w:val="0"/>
              <w:jc w:val="center"/>
              <w:rPr>
                <w:rFonts w:ascii="Calibri" w:hAnsi="Calibri" w:cs="Calibri"/>
                <w:color w:val="000000"/>
                <w:sz w:val="18"/>
                <w:szCs w:val="18"/>
              </w:rPr>
            </w:pPr>
          </w:p>
        </w:tc>
        <w:tc>
          <w:tcPr>
            <w:tcW w:w="922" w:type="dxa"/>
            <w:shd w:val="clear" w:color="auto" w:fill="auto"/>
            <w:vAlign w:val="center"/>
          </w:tcPr>
          <w:p w14:paraId="0DA226A1" w14:textId="77777777" w:rsidR="00A35BE9" w:rsidRPr="006C6E64" w:rsidRDefault="00A35BE9" w:rsidP="00A35BE9">
            <w:pPr>
              <w:snapToGrid w:val="0"/>
              <w:jc w:val="center"/>
              <w:rPr>
                <w:rFonts w:ascii="Calibri" w:hAnsi="Calibri" w:cs="Calibri"/>
                <w:color w:val="000000"/>
                <w:sz w:val="18"/>
                <w:szCs w:val="18"/>
              </w:rPr>
            </w:pPr>
          </w:p>
        </w:tc>
        <w:tc>
          <w:tcPr>
            <w:tcW w:w="1098" w:type="dxa"/>
            <w:shd w:val="clear" w:color="auto" w:fill="auto"/>
            <w:vAlign w:val="center"/>
          </w:tcPr>
          <w:p w14:paraId="20B099B9" w14:textId="77777777" w:rsidR="00A35BE9" w:rsidRPr="00D8274E" w:rsidRDefault="00A35BE9" w:rsidP="00A35BE9">
            <w:pPr>
              <w:jc w:val="center"/>
              <w:rPr>
                <w:rFonts w:ascii="Calibri" w:hAnsi="Calibri" w:cs="Arial"/>
                <w:sz w:val="16"/>
                <w:szCs w:val="16"/>
              </w:rPr>
            </w:pPr>
          </w:p>
        </w:tc>
        <w:tc>
          <w:tcPr>
            <w:tcW w:w="1179" w:type="dxa"/>
            <w:vAlign w:val="center"/>
          </w:tcPr>
          <w:p w14:paraId="320620A1" w14:textId="77777777" w:rsidR="00A35BE9" w:rsidRPr="00D8274E" w:rsidRDefault="00A35BE9" w:rsidP="00A35BE9">
            <w:pPr>
              <w:snapToGrid w:val="0"/>
              <w:jc w:val="center"/>
              <w:rPr>
                <w:rFonts w:ascii="Calibri" w:hAnsi="Calibri" w:cs="Calibri"/>
                <w:sz w:val="16"/>
                <w:szCs w:val="16"/>
              </w:rPr>
            </w:pPr>
          </w:p>
        </w:tc>
        <w:tc>
          <w:tcPr>
            <w:tcW w:w="979" w:type="dxa"/>
            <w:shd w:val="clear" w:color="auto" w:fill="auto"/>
            <w:vAlign w:val="center"/>
          </w:tcPr>
          <w:p w14:paraId="301E92D6" w14:textId="77777777" w:rsidR="00A35BE9" w:rsidRPr="006C6E64" w:rsidRDefault="00A35BE9" w:rsidP="00A35BE9">
            <w:pPr>
              <w:snapToGrid w:val="0"/>
              <w:jc w:val="center"/>
              <w:rPr>
                <w:rFonts w:ascii="Calibri" w:hAnsi="Calibri" w:cs="Calibri"/>
                <w:color w:val="000000"/>
                <w:sz w:val="16"/>
                <w:szCs w:val="16"/>
              </w:rPr>
            </w:pPr>
          </w:p>
        </w:tc>
      </w:tr>
      <w:tr w:rsidR="00A35BE9" w:rsidRPr="006C6E64" w14:paraId="760511B3" w14:textId="77777777" w:rsidTr="00A35BE9">
        <w:tc>
          <w:tcPr>
            <w:tcW w:w="492" w:type="dxa"/>
            <w:shd w:val="clear" w:color="auto" w:fill="auto"/>
          </w:tcPr>
          <w:p w14:paraId="1A2B1351" w14:textId="4D9CD40C" w:rsidR="00A35BE9" w:rsidRDefault="00A35BE9" w:rsidP="00A35BE9">
            <w:pPr>
              <w:snapToGrid w:val="0"/>
              <w:rPr>
                <w:rFonts w:ascii="Calibri" w:hAnsi="Calibri" w:cs="Calibri"/>
                <w:color w:val="000000"/>
                <w:sz w:val="18"/>
                <w:szCs w:val="18"/>
              </w:rPr>
            </w:pPr>
            <w:r>
              <w:rPr>
                <w:rFonts w:ascii="Calibri" w:hAnsi="Calibri" w:cs="Calibri"/>
                <w:color w:val="000000"/>
                <w:sz w:val="18"/>
                <w:szCs w:val="18"/>
              </w:rPr>
              <w:t>III</w:t>
            </w:r>
          </w:p>
        </w:tc>
        <w:tc>
          <w:tcPr>
            <w:tcW w:w="2694" w:type="dxa"/>
            <w:shd w:val="clear" w:color="auto" w:fill="auto"/>
          </w:tcPr>
          <w:p w14:paraId="0190CC24" w14:textId="4B3EE781" w:rsidR="00A35BE9" w:rsidRPr="00A35BE9" w:rsidRDefault="00A35BE9" w:rsidP="00A35BE9">
            <w:pPr>
              <w:pStyle w:val="Bezodstpw"/>
              <w:rPr>
                <w:sz w:val="18"/>
                <w:szCs w:val="18"/>
              </w:rPr>
            </w:pPr>
            <w:r w:rsidRPr="00A35BE9">
              <w:rPr>
                <w:rFonts w:cs="Calibri"/>
                <w:sz w:val="18"/>
                <w:szCs w:val="18"/>
              </w:rPr>
              <w:t>C-35 OSTRZA DO MIKROTOMU, DŁUGOŚĆ 80 MM, SZEROKOŚĆ 8 MM; GRUBOŚĆ 0,25 MM; KĄT OSTRZA 35°; MATERIAŁ WYKONANIA – STAL WĘGLOWA. PRZEZNACZONE DO CIĘCIA TKANEK ZAMROŻONYCH – KRIOSTAT. DOZOWNIK ZAWIERAJĄCY 20 OSTRZY.</w:t>
            </w:r>
          </w:p>
        </w:tc>
        <w:tc>
          <w:tcPr>
            <w:tcW w:w="709" w:type="dxa"/>
            <w:shd w:val="clear" w:color="auto" w:fill="auto"/>
            <w:vAlign w:val="center"/>
          </w:tcPr>
          <w:p w14:paraId="2AF44005" w14:textId="474409F8" w:rsidR="00A35BE9" w:rsidRPr="00A35BE9" w:rsidRDefault="00A35BE9" w:rsidP="00A35BE9">
            <w:pPr>
              <w:snapToGrid w:val="0"/>
              <w:jc w:val="center"/>
              <w:rPr>
                <w:rFonts w:ascii="Calibri" w:hAnsi="Calibri" w:cs="Calibri"/>
                <w:color w:val="000000"/>
                <w:sz w:val="18"/>
                <w:szCs w:val="18"/>
              </w:rPr>
            </w:pPr>
            <w:r w:rsidRPr="00A35BE9">
              <w:rPr>
                <w:rFonts w:ascii="Calibri" w:hAnsi="Calibri"/>
                <w:sz w:val="18"/>
                <w:szCs w:val="18"/>
              </w:rPr>
              <w:t>OPAK.</w:t>
            </w:r>
          </w:p>
        </w:tc>
        <w:tc>
          <w:tcPr>
            <w:tcW w:w="567" w:type="dxa"/>
            <w:shd w:val="clear" w:color="auto" w:fill="auto"/>
            <w:vAlign w:val="center"/>
          </w:tcPr>
          <w:p w14:paraId="7748C978" w14:textId="183F3B39" w:rsidR="00A35BE9" w:rsidRPr="00A35BE9" w:rsidRDefault="00A35BE9" w:rsidP="00A35BE9">
            <w:pPr>
              <w:jc w:val="center"/>
              <w:rPr>
                <w:rFonts w:ascii="Calibri" w:hAnsi="Calibri" w:cs="Arial"/>
                <w:sz w:val="18"/>
                <w:szCs w:val="18"/>
              </w:rPr>
            </w:pPr>
            <w:r w:rsidRPr="00A35BE9">
              <w:rPr>
                <w:rFonts w:ascii="Calibri" w:hAnsi="Calibri"/>
                <w:sz w:val="18"/>
                <w:szCs w:val="18"/>
              </w:rPr>
              <w:t>4</w:t>
            </w:r>
          </w:p>
        </w:tc>
        <w:tc>
          <w:tcPr>
            <w:tcW w:w="709" w:type="dxa"/>
            <w:shd w:val="clear" w:color="auto" w:fill="auto"/>
            <w:vAlign w:val="center"/>
          </w:tcPr>
          <w:p w14:paraId="3E65FB24" w14:textId="77777777" w:rsidR="00A35BE9" w:rsidRPr="006C6E64" w:rsidRDefault="00A35BE9" w:rsidP="00A35BE9">
            <w:pPr>
              <w:snapToGrid w:val="0"/>
              <w:rPr>
                <w:rFonts w:ascii="Calibri" w:hAnsi="Calibri" w:cs="Calibri"/>
                <w:color w:val="000000"/>
                <w:sz w:val="18"/>
                <w:szCs w:val="18"/>
              </w:rPr>
            </w:pPr>
          </w:p>
        </w:tc>
        <w:tc>
          <w:tcPr>
            <w:tcW w:w="829" w:type="dxa"/>
            <w:shd w:val="clear" w:color="auto" w:fill="auto"/>
            <w:vAlign w:val="center"/>
          </w:tcPr>
          <w:p w14:paraId="69605D95" w14:textId="77777777" w:rsidR="00A35BE9" w:rsidRPr="006C6E64" w:rsidRDefault="00A35BE9" w:rsidP="00A35BE9">
            <w:pPr>
              <w:snapToGrid w:val="0"/>
              <w:rPr>
                <w:rFonts w:ascii="Calibri" w:hAnsi="Calibri" w:cs="Calibri"/>
                <w:color w:val="000000"/>
                <w:sz w:val="18"/>
                <w:szCs w:val="18"/>
              </w:rPr>
            </w:pPr>
          </w:p>
        </w:tc>
        <w:tc>
          <w:tcPr>
            <w:tcW w:w="305" w:type="dxa"/>
            <w:shd w:val="clear" w:color="auto" w:fill="auto"/>
            <w:vAlign w:val="center"/>
          </w:tcPr>
          <w:p w14:paraId="30F2FE3D" w14:textId="77777777" w:rsidR="00A35BE9" w:rsidRPr="006C6E64" w:rsidRDefault="00A35BE9" w:rsidP="00A35BE9">
            <w:pPr>
              <w:snapToGrid w:val="0"/>
              <w:rPr>
                <w:rFonts w:ascii="Calibri" w:hAnsi="Calibri" w:cs="Calibri"/>
                <w:color w:val="000000"/>
                <w:sz w:val="18"/>
                <w:szCs w:val="18"/>
              </w:rPr>
            </w:pPr>
          </w:p>
        </w:tc>
        <w:tc>
          <w:tcPr>
            <w:tcW w:w="922" w:type="dxa"/>
            <w:shd w:val="clear" w:color="auto" w:fill="auto"/>
            <w:vAlign w:val="center"/>
          </w:tcPr>
          <w:p w14:paraId="75102D38" w14:textId="77777777" w:rsidR="00A35BE9" w:rsidRPr="006C6E64" w:rsidRDefault="00A35BE9" w:rsidP="00A35BE9">
            <w:pPr>
              <w:snapToGrid w:val="0"/>
              <w:jc w:val="right"/>
              <w:rPr>
                <w:rFonts w:ascii="Calibri" w:hAnsi="Calibri" w:cs="Calibri"/>
                <w:bCs/>
                <w:color w:val="000000"/>
                <w:sz w:val="18"/>
                <w:szCs w:val="18"/>
              </w:rPr>
            </w:pPr>
          </w:p>
        </w:tc>
        <w:tc>
          <w:tcPr>
            <w:tcW w:w="1098" w:type="dxa"/>
            <w:shd w:val="clear" w:color="auto" w:fill="auto"/>
            <w:vAlign w:val="center"/>
          </w:tcPr>
          <w:p w14:paraId="08A3ACFE" w14:textId="77777777" w:rsidR="00A35BE9" w:rsidRPr="006C6E64" w:rsidRDefault="00A35BE9" w:rsidP="00A35BE9">
            <w:pPr>
              <w:snapToGrid w:val="0"/>
              <w:rPr>
                <w:rFonts w:ascii="Calibri" w:hAnsi="Calibri" w:cs="Calibri"/>
                <w:color w:val="000000"/>
                <w:sz w:val="18"/>
                <w:szCs w:val="18"/>
              </w:rPr>
            </w:pPr>
          </w:p>
        </w:tc>
        <w:tc>
          <w:tcPr>
            <w:tcW w:w="1179" w:type="dxa"/>
            <w:vAlign w:val="center"/>
          </w:tcPr>
          <w:p w14:paraId="4F8FCC2B" w14:textId="77777777" w:rsidR="00A35BE9" w:rsidRPr="006C6E64" w:rsidRDefault="00A35BE9" w:rsidP="00A35BE9">
            <w:pPr>
              <w:snapToGrid w:val="0"/>
              <w:jc w:val="center"/>
              <w:rPr>
                <w:rFonts w:ascii="Calibri" w:hAnsi="Calibri" w:cs="Calibri"/>
                <w:color w:val="000000"/>
                <w:sz w:val="18"/>
                <w:szCs w:val="18"/>
              </w:rPr>
            </w:pPr>
          </w:p>
        </w:tc>
        <w:tc>
          <w:tcPr>
            <w:tcW w:w="979" w:type="dxa"/>
            <w:shd w:val="clear" w:color="auto" w:fill="auto"/>
            <w:vAlign w:val="center"/>
          </w:tcPr>
          <w:p w14:paraId="0A303244" w14:textId="14E27ADA" w:rsidR="00A35BE9" w:rsidRPr="006C6E64" w:rsidRDefault="00A35BE9" w:rsidP="00A35BE9">
            <w:pPr>
              <w:snapToGrid w:val="0"/>
              <w:jc w:val="center"/>
              <w:rPr>
                <w:rFonts w:ascii="Calibri" w:hAnsi="Calibri" w:cs="Calibri"/>
                <w:color w:val="000000"/>
                <w:sz w:val="18"/>
                <w:szCs w:val="18"/>
              </w:rPr>
            </w:pPr>
          </w:p>
        </w:tc>
      </w:tr>
      <w:tr w:rsidR="00A35BE9" w:rsidRPr="006C6E64" w14:paraId="79FA852C" w14:textId="77777777" w:rsidTr="00A35BE9">
        <w:tc>
          <w:tcPr>
            <w:tcW w:w="492" w:type="dxa"/>
            <w:shd w:val="clear" w:color="auto" w:fill="auto"/>
            <w:vAlign w:val="center"/>
          </w:tcPr>
          <w:p w14:paraId="01A8D467" w14:textId="4627F312" w:rsidR="00A35BE9" w:rsidRDefault="00A35BE9" w:rsidP="00A35BE9">
            <w:pPr>
              <w:snapToGrid w:val="0"/>
              <w:rPr>
                <w:rFonts w:ascii="Calibri" w:hAnsi="Calibri" w:cs="Calibri"/>
                <w:color w:val="000000"/>
                <w:sz w:val="18"/>
                <w:szCs w:val="18"/>
              </w:rPr>
            </w:pPr>
          </w:p>
        </w:tc>
        <w:tc>
          <w:tcPr>
            <w:tcW w:w="2694" w:type="dxa"/>
            <w:shd w:val="clear" w:color="auto" w:fill="auto"/>
            <w:vAlign w:val="center"/>
          </w:tcPr>
          <w:p w14:paraId="44E91D01" w14:textId="22E9577A" w:rsidR="00A35BE9" w:rsidRPr="00785119" w:rsidRDefault="00A35BE9" w:rsidP="00A35BE9">
            <w:pPr>
              <w:pStyle w:val="Bezodstpw"/>
              <w:rPr>
                <w:sz w:val="18"/>
                <w:szCs w:val="18"/>
              </w:rPr>
            </w:pPr>
            <w:r w:rsidRPr="00785119">
              <w:rPr>
                <w:sz w:val="18"/>
                <w:szCs w:val="18"/>
              </w:rPr>
              <w:t>OGÓŁEM</w:t>
            </w:r>
          </w:p>
        </w:tc>
        <w:tc>
          <w:tcPr>
            <w:tcW w:w="709" w:type="dxa"/>
            <w:shd w:val="clear" w:color="auto" w:fill="auto"/>
            <w:vAlign w:val="center"/>
          </w:tcPr>
          <w:p w14:paraId="3E0A81F0" w14:textId="77777777" w:rsidR="00A35BE9" w:rsidRPr="006C6E64" w:rsidRDefault="00A35BE9" w:rsidP="00A35BE9">
            <w:pPr>
              <w:snapToGrid w:val="0"/>
              <w:rPr>
                <w:rFonts w:ascii="Calibri" w:hAnsi="Calibri" w:cs="Calibri"/>
                <w:color w:val="000000"/>
                <w:sz w:val="18"/>
                <w:szCs w:val="18"/>
              </w:rPr>
            </w:pPr>
          </w:p>
        </w:tc>
        <w:tc>
          <w:tcPr>
            <w:tcW w:w="567" w:type="dxa"/>
            <w:shd w:val="clear" w:color="auto" w:fill="auto"/>
            <w:vAlign w:val="center"/>
          </w:tcPr>
          <w:p w14:paraId="34279992" w14:textId="77777777" w:rsidR="00A35BE9" w:rsidRPr="006C6E64" w:rsidRDefault="00A35BE9" w:rsidP="00A35BE9">
            <w:pPr>
              <w:snapToGrid w:val="0"/>
              <w:jc w:val="center"/>
              <w:rPr>
                <w:rFonts w:ascii="Calibri" w:hAnsi="Calibri" w:cs="Calibri"/>
                <w:color w:val="000000"/>
                <w:sz w:val="18"/>
                <w:szCs w:val="18"/>
              </w:rPr>
            </w:pPr>
          </w:p>
        </w:tc>
        <w:tc>
          <w:tcPr>
            <w:tcW w:w="709" w:type="dxa"/>
            <w:shd w:val="clear" w:color="auto" w:fill="auto"/>
            <w:vAlign w:val="center"/>
          </w:tcPr>
          <w:p w14:paraId="6E3B5785" w14:textId="77777777" w:rsidR="00A35BE9" w:rsidRPr="006C6E64" w:rsidRDefault="00A35BE9" w:rsidP="00A35BE9">
            <w:pPr>
              <w:snapToGrid w:val="0"/>
              <w:rPr>
                <w:rFonts w:ascii="Calibri" w:hAnsi="Calibri" w:cs="Calibri"/>
                <w:color w:val="000000"/>
                <w:sz w:val="18"/>
                <w:szCs w:val="18"/>
              </w:rPr>
            </w:pPr>
          </w:p>
        </w:tc>
        <w:tc>
          <w:tcPr>
            <w:tcW w:w="829" w:type="dxa"/>
            <w:shd w:val="clear" w:color="auto" w:fill="auto"/>
            <w:vAlign w:val="center"/>
          </w:tcPr>
          <w:p w14:paraId="75996F37" w14:textId="77777777" w:rsidR="00A35BE9" w:rsidRPr="006C6E64" w:rsidRDefault="00A35BE9" w:rsidP="00A35BE9">
            <w:pPr>
              <w:snapToGrid w:val="0"/>
              <w:rPr>
                <w:rFonts w:ascii="Calibri" w:hAnsi="Calibri" w:cs="Calibri"/>
                <w:color w:val="000000"/>
                <w:sz w:val="18"/>
                <w:szCs w:val="18"/>
              </w:rPr>
            </w:pPr>
          </w:p>
        </w:tc>
        <w:tc>
          <w:tcPr>
            <w:tcW w:w="305" w:type="dxa"/>
            <w:shd w:val="clear" w:color="auto" w:fill="auto"/>
            <w:vAlign w:val="center"/>
          </w:tcPr>
          <w:p w14:paraId="1A4C9262" w14:textId="77777777" w:rsidR="00A35BE9" w:rsidRPr="006C6E64" w:rsidRDefault="00A35BE9" w:rsidP="00A35BE9">
            <w:pPr>
              <w:snapToGrid w:val="0"/>
              <w:rPr>
                <w:rFonts w:ascii="Calibri" w:hAnsi="Calibri" w:cs="Calibri"/>
                <w:color w:val="000000"/>
                <w:sz w:val="18"/>
                <w:szCs w:val="18"/>
              </w:rPr>
            </w:pPr>
          </w:p>
        </w:tc>
        <w:tc>
          <w:tcPr>
            <w:tcW w:w="922" w:type="dxa"/>
            <w:shd w:val="clear" w:color="auto" w:fill="auto"/>
            <w:vAlign w:val="center"/>
          </w:tcPr>
          <w:p w14:paraId="069887C1" w14:textId="77777777" w:rsidR="00A35BE9" w:rsidRPr="006C6E64" w:rsidRDefault="00A35BE9" w:rsidP="00A35BE9">
            <w:pPr>
              <w:snapToGrid w:val="0"/>
              <w:jc w:val="right"/>
              <w:rPr>
                <w:rFonts w:ascii="Calibri" w:hAnsi="Calibri" w:cs="Calibri"/>
                <w:bCs/>
                <w:color w:val="000000"/>
                <w:sz w:val="18"/>
                <w:szCs w:val="18"/>
              </w:rPr>
            </w:pPr>
          </w:p>
        </w:tc>
        <w:tc>
          <w:tcPr>
            <w:tcW w:w="1098" w:type="dxa"/>
            <w:shd w:val="clear" w:color="auto" w:fill="auto"/>
            <w:vAlign w:val="center"/>
          </w:tcPr>
          <w:p w14:paraId="249CBBE6" w14:textId="77777777" w:rsidR="00A35BE9" w:rsidRPr="006C6E64" w:rsidRDefault="00A35BE9" w:rsidP="00A35BE9">
            <w:pPr>
              <w:snapToGrid w:val="0"/>
              <w:rPr>
                <w:rFonts w:ascii="Calibri" w:hAnsi="Calibri" w:cs="Calibri"/>
                <w:color w:val="000000"/>
                <w:sz w:val="18"/>
                <w:szCs w:val="18"/>
              </w:rPr>
            </w:pPr>
          </w:p>
        </w:tc>
        <w:tc>
          <w:tcPr>
            <w:tcW w:w="1179" w:type="dxa"/>
            <w:vAlign w:val="center"/>
          </w:tcPr>
          <w:p w14:paraId="4FB9DA4A" w14:textId="77777777" w:rsidR="00A35BE9" w:rsidRPr="006C6E64" w:rsidRDefault="00A35BE9" w:rsidP="00A35BE9">
            <w:pPr>
              <w:snapToGrid w:val="0"/>
              <w:jc w:val="center"/>
              <w:rPr>
                <w:rFonts w:ascii="Calibri" w:hAnsi="Calibri" w:cs="Calibri"/>
                <w:color w:val="000000"/>
                <w:sz w:val="18"/>
                <w:szCs w:val="18"/>
              </w:rPr>
            </w:pPr>
          </w:p>
        </w:tc>
        <w:tc>
          <w:tcPr>
            <w:tcW w:w="979" w:type="dxa"/>
            <w:shd w:val="clear" w:color="auto" w:fill="auto"/>
            <w:vAlign w:val="center"/>
          </w:tcPr>
          <w:p w14:paraId="2BE136A8" w14:textId="35BA862A" w:rsidR="00A35BE9" w:rsidRPr="006C6E64" w:rsidRDefault="00A35BE9" w:rsidP="00A35BE9">
            <w:pPr>
              <w:snapToGrid w:val="0"/>
              <w:jc w:val="center"/>
              <w:rPr>
                <w:rFonts w:ascii="Calibri" w:hAnsi="Calibri" w:cs="Calibri"/>
                <w:color w:val="000000"/>
                <w:sz w:val="18"/>
                <w:szCs w:val="18"/>
              </w:rPr>
            </w:pPr>
          </w:p>
        </w:tc>
      </w:tr>
    </w:tbl>
    <w:p w14:paraId="6BC008D5" w14:textId="77777777" w:rsidR="008C3253" w:rsidRDefault="008C3253" w:rsidP="008B75B1">
      <w:pPr>
        <w:jc w:val="both"/>
        <w:rPr>
          <w:rFonts w:eastAsia="TimesNewRomanPSMT"/>
          <w:b/>
          <w:bCs/>
        </w:rPr>
      </w:pPr>
    </w:p>
    <w:p w14:paraId="411FB982" w14:textId="6C57AC39" w:rsidR="008C3253" w:rsidRDefault="008C3253" w:rsidP="008C3253">
      <w:pPr>
        <w:ind w:left="360"/>
        <w:rPr>
          <w:iCs/>
          <w:sz w:val="22"/>
        </w:rPr>
      </w:pPr>
      <w:r>
        <w:rPr>
          <w:iCs/>
          <w:sz w:val="22"/>
        </w:rPr>
        <w:t>Zadanie 2 – Zadanie II</w:t>
      </w:r>
    </w:p>
    <w:p w14:paraId="791C79E1" w14:textId="77777777" w:rsidR="008C3253" w:rsidRPr="005E4649" w:rsidRDefault="008C3253" w:rsidP="008C3253">
      <w:pPr>
        <w:ind w:left="360"/>
        <w:rPr>
          <w:iCs/>
          <w:sz w:val="22"/>
        </w:rPr>
      </w:pPr>
    </w:p>
    <w:tbl>
      <w:tblPr>
        <w:tblW w:w="1048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567"/>
        <w:gridCol w:w="709"/>
        <w:gridCol w:w="829"/>
        <w:gridCol w:w="305"/>
        <w:gridCol w:w="922"/>
        <w:gridCol w:w="1098"/>
        <w:gridCol w:w="1179"/>
        <w:gridCol w:w="979"/>
      </w:tblGrid>
      <w:tr w:rsidR="008C3253" w:rsidRPr="006C6E64" w14:paraId="1DF68B9A" w14:textId="77777777" w:rsidTr="00A35BE9">
        <w:tc>
          <w:tcPr>
            <w:tcW w:w="492" w:type="dxa"/>
            <w:shd w:val="clear" w:color="auto" w:fill="auto"/>
            <w:vAlign w:val="center"/>
          </w:tcPr>
          <w:p w14:paraId="547C9BC8"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Lp.</w:t>
            </w:r>
          </w:p>
        </w:tc>
        <w:tc>
          <w:tcPr>
            <w:tcW w:w="2694" w:type="dxa"/>
            <w:shd w:val="clear" w:color="auto" w:fill="auto"/>
            <w:vAlign w:val="center"/>
          </w:tcPr>
          <w:p w14:paraId="4B7128FD" w14:textId="77777777" w:rsidR="008C3253" w:rsidRPr="00F04C70" w:rsidRDefault="008C3253" w:rsidP="000C26C6">
            <w:pPr>
              <w:snapToGrid w:val="0"/>
              <w:jc w:val="center"/>
              <w:rPr>
                <w:rFonts w:ascii="Calibri" w:hAnsi="Calibri" w:cs="Calibri"/>
                <w:sz w:val="18"/>
                <w:szCs w:val="18"/>
              </w:rPr>
            </w:pPr>
            <w:r w:rsidRPr="00F04C70">
              <w:rPr>
                <w:rFonts w:ascii="Calibri" w:hAnsi="Calibri" w:cs="Calibri"/>
                <w:sz w:val="18"/>
                <w:szCs w:val="18"/>
              </w:rPr>
              <w:t>Nazwa</w:t>
            </w:r>
          </w:p>
        </w:tc>
        <w:tc>
          <w:tcPr>
            <w:tcW w:w="709" w:type="dxa"/>
            <w:shd w:val="clear" w:color="auto" w:fill="auto"/>
            <w:vAlign w:val="center"/>
          </w:tcPr>
          <w:p w14:paraId="4F3E49E0"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j.m.</w:t>
            </w:r>
          </w:p>
        </w:tc>
        <w:tc>
          <w:tcPr>
            <w:tcW w:w="567" w:type="dxa"/>
            <w:shd w:val="clear" w:color="auto" w:fill="auto"/>
            <w:vAlign w:val="center"/>
          </w:tcPr>
          <w:p w14:paraId="23A4F9A8"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Ilość</w:t>
            </w:r>
          </w:p>
        </w:tc>
        <w:tc>
          <w:tcPr>
            <w:tcW w:w="709" w:type="dxa"/>
            <w:shd w:val="clear" w:color="auto" w:fill="auto"/>
            <w:vAlign w:val="center"/>
          </w:tcPr>
          <w:p w14:paraId="0B0A6F5C"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Cena jedn. netto</w:t>
            </w:r>
          </w:p>
        </w:tc>
        <w:tc>
          <w:tcPr>
            <w:tcW w:w="829" w:type="dxa"/>
            <w:shd w:val="clear" w:color="auto" w:fill="auto"/>
            <w:vAlign w:val="center"/>
          </w:tcPr>
          <w:p w14:paraId="2A5EE148"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Wartość netto</w:t>
            </w:r>
          </w:p>
        </w:tc>
        <w:tc>
          <w:tcPr>
            <w:tcW w:w="305" w:type="dxa"/>
            <w:shd w:val="clear" w:color="auto" w:fill="auto"/>
            <w:vAlign w:val="center"/>
          </w:tcPr>
          <w:p w14:paraId="14F55E3A" w14:textId="77777777" w:rsidR="008C3253" w:rsidRPr="006C6E64" w:rsidRDefault="008C3253" w:rsidP="000C26C6">
            <w:pPr>
              <w:snapToGrid w:val="0"/>
              <w:jc w:val="center"/>
              <w:rPr>
                <w:rFonts w:ascii="Calibri" w:hAnsi="Calibri" w:cs="Calibri"/>
                <w:color w:val="000000"/>
                <w:sz w:val="18"/>
                <w:szCs w:val="18"/>
              </w:rPr>
            </w:pPr>
            <w:proofErr w:type="spellStart"/>
            <w:r w:rsidRPr="006C6E64">
              <w:rPr>
                <w:rFonts w:ascii="Calibri" w:hAnsi="Calibri" w:cs="Calibri"/>
                <w:color w:val="000000"/>
                <w:sz w:val="18"/>
                <w:szCs w:val="18"/>
              </w:rPr>
              <w:t>Va</w:t>
            </w:r>
            <w:proofErr w:type="spellEnd"/>
          </w:p>
          <w:p w14:paraId="242C8D18"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t %</w:t>
            </w:r>
          </w:p>
        </w:tc>
        <w:tc>
          <w:tcPr>
            <w:tcW w:w="922" w:type="dxa"/>
            <w:shd w:val="clear" w:color="auto" w:fill="auto"/>
            <w:vAlign w:val="center"/>
          </w:tcPr>
          <w:p w14:paraId="5C2DAA22"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Wartość brutto</w:t>
            </w:r>
          </w:p>
        </w:tc>
        <w:tc>
          <w:tcPr>
            <w:tcW w:w="1098" w:type="dxa"/>
            <w:shd w:val="clear" w:color="auto" w:fill="auto"/>
            <w:vAlign w:val="center"/>
          </w:tcPr>
          <w:p w14:paraId="5EE4C114" w14:textId="77777777" w:rsidR="008C3253" w:rsidRPr="00D8274E" w:rsidRDefault="008C3253" w:rsidP="000C26C6">
            <w:pPr>
              <w:jc w:val="center"/>
              <w:rPr>
                <w:rFonts w:ascii="Calibri" w:hAnsi="Calibri" w:cs="Arial"/>
                <w:sz w:val="16"/>
                <w:szCs w:val="16"/>
              </w:rPr>
            </w:pPr>
            <w:r w:rsidRPr="00D8274E">
              <w:rPr>
                <w:rFonts w:ascii="Calibri" w:hAnsi="Calibri" w:cs="Arial"/>
                <w:sz w:val="16"/>
                <w:szCs w:val="16"/>
              </w:rPr>
              <w:t>PODAĆ:</w:t>
            </w:r>
          </w:p>
          <w:p w14:paraId="08CFF73B" w14:textId="77777777" w:rsidR="008C3253" w:rsidRPr="00D8274E" w:rsidRDefault="008C3253" w:rsidP="000C26C6">
            <w:pPr>
              <w:jc w:val="center"/>
              <w:rPr>
                <w:rFonts w:ascii="Calibri" w:hAnsi="Calibri" w:cs="Arial"/>
                <w:sz w:val="16"/>
                <w:szCs w:val="16"/>
              </w:rPr>
            </w:pPr>
            <w:r w:rsidRPr="00D8274E">
              <w:rPr>
                <w:rFonts w:ascii="Calibri" w:hAnsi="Calibri" w:cs="Arial"/>
                <w:sz w:val="16"/>
                <w:szCs w:val="16"/>
              </w:rPr>
              <w:t>1.NAZWĘ PRODUCENTA</w:t>
            </w:r>
          </w:p>
          <w:p w14:paraId="2D4C598B" w14:textId="77777777" w:rsidR="008C3253" w:rsidRPr="00D8274E" w:rsidRDefault="008C3253" w:rsidP="000C26C6">
            <w:pPr>
              <w:jc w:val="center"/>
              <w:rPr>
                <w:rFonts w:ascii="Calibri" w:hAnsi="Calibri" w:cs="Arial"/>
                <w:sz w:val="16"/>
                <w:szCs w:val="16"/>
              </w:rPr>
            </w:pPr>
            <w:r w:rsidRPr="00D8274E">
              <w:rPr>
                <w:rFonts w:ascii="Calibri" w:hAnsi="Calibri" w:cs="Arial"/>
                <w:sz w:val="16"/>
                <w:szCs w:val="16"/>
              </w:rPr>
              <w:t>2. NAZWA HANDLOWA</w:t>
            </w:r>
          </w:p>
          <w:p w14:paraId="6513EB6E" w14:textId="77777777" w:rsidR="008C3253" w:rsidRPr="00D8274E" w:rsidRDefault="008C3253" w:rsidP="000C26C6">
            <w:pPr>
              <w:snapToGrid w:val="0"/>
              <w:jc w:val="center"/>
              <w:rPr>
                <w:rFonts w:ascii="Calibri" w:hAnsi="Calibri" w:cs="Calibri"/>
                <w:color w:val="000000"/>
                <w:sz w:val="18"/>
                <w:szCs w:val="18"/>
              </w:rPr>
            </w:pPr>
            <w:r w:rsidRPr="00D8274E">
              <w:rPr>
                <w:rFonts w:ascii="Calibri" w:hAnsi="Calibri" w:cs="Arial"/>
                <w:sz w:val="16"/>
                <w:szCs w:val="16"/>
              </w:rPr>
              <w:t>3. WSZYSTKIE NUMERY KATALOGOWE</w:t>
            </w:r>
          </w:p>
        </w:tc>
        <w:tc>
          <w:tcPr>
            <w:tcW w:w="1179" w:type="dxa"/>
            <w:vAlign w:val="center"/>
          </w:tcPr>
          <w:p w14:paraId="483BD52B" w14:textId="77777777" w:rsidR="008C3253" w:rsidRPr="00D8274E" w:rsidRDefault="008C3253" w:rsidP="000C26C6">
            <w:pPr>
              <w:snapToGrid w:val="0"/>
              <w:jc w:val="center"/>
              <w:rPr>
                <w:rFonts w:ascii="Calibri" w:hAnsi="Calibri" w:cs="Calibri"/>
                <w:color w:val="000000"/>
                <w:sz w:val="16"/>
                <w:szCs w:val="16"/>
              </w:rPr>
            </w:pPr>
            <w:r w:rsidRPr="00D8274E">
              <w:rPr>
                <w:rFonts w:ascii="Calibri" w:hAnsi="Calibri" w:cs="Calibri"/>
                <w:sz w:val="16"/>
                <w:szCs w:val="16"/>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3A6DB647" w14:textId="77777777" w:rsidR="008C3253" w:rsidRPr="006C6E64" w:rsidRDefault="008C3253" w:rsidP="000C26C6">
            <w:pPr>
              <w:snapToGrid w:val="0"/>
              <w:jc w:val="center"/>
              <w:rPr>
                <w:rFonts w:ascii="Calibri" w:hAnsi="Calibri" w:cs="Calibri"/>
                <w:color w:val="000000"/>
                <w:sz w:val="16"/>
                <w:szCs w:val="16"/>
              </w:rPr>
            </w:pPr>
            <w:r w:rsidRPr="006C6E64">
              <w:rPr>
                <w:rFonts w:ascii="Calibri" w:hAnsi="Calibri" w:cs="Calibri"/>
                <w:color w:val="000000"/>
                <w:sz w:val="16"/>
                <w:szCs w:val="16"/>
              </w:rPr>
              <w:t>Podać wielkość najmniejszego opakowania zbiorcze</w:t>
            </w:r>
            <w:r>
              <w:rPr>
                <w:rFonts w:ascii="Calibri" w:hAnsi="Calibri" w:cs="Calibri"/>
                <w:color w:val="000000"/>
                <w:sz w:val="16"/>
                <w:szCs w:val="16"/>
              </w:rPr>
              <w:t>go</w:t>
            </w:r>
          </w:p>
        </w:tc>
      </w:tr>
      <w:tr w:rsidR="00A35BE9" w:rsidRPr="006C6E64" w14:paraId="25F32C86" w14:textId="77777777" w:rsidTr="00A35BE9">
        <w:tc>
          <w:tcPr>
            <w:tcW w:w="492" w:type="dxa"/>
            <w:shd w:val="clear" w:color="auto" w:fill="auto"/>
            <w:vAlign w:val="center"/>
          </w:tcPr>
          <w:p w14:paraId="16564334" w14:textId="44F23C63" w:rsidR="00A35BE9" w:rsidRPr="006C6E64" w:rsidRDefault="00A35BE9" w:rsidP="00A35BE9">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tcPr>
          <w:p w14:paraId="526DA5BE" w14:textId="77777777" w:rsidR="00A35BE9" w:rsidRPr="00A35BE9" w:rsidRDefault="00A35BE9" w:rsidP="00A35BE9">
            <w:pPr>
              <w:rPr>
                <w:rFonts w:ascii="Calibri" w:hAnsi="Calibri" w:cs="Calibri"/>
                <w:sz w:val="18"/>
                <w:szCs w:val="18"/>
              </w:rPr>
            </w:pPr>
            <w:r w:rsidRPr="00A35BE9">
              <w:rPr>
                <w:rFonts w:ascii="Calibri" w:hAnsi="Calibri" w:cs="Calibri"/>
                <w:sz w:val="18"/>
                <w:szCs w:val="18"/>
              </w:rPr>
              <w:t xml:space="preserve">KASETKA HISTOPATOLOGICZNA OTW. KASETKA HISTOPATOLOGICZNA DO PRZEPROWADZANIA DUŻYCH MATERIAŁÓW Z WIECZKIEM ZAMYKANYM NA ZAWIAS. WYMIARY DŁ. X SZER. X WYS. 40MMX28MM X7MM (+/-2%). DUŻE PROSTOKĄTNE OTWORY O WYMIARACH 1X5MM – PO 64 OTWORY NA WIECZKU ORAZ PODSTAWIE. KASETKA ODTŁUSZCZONA PO PROCESIE PRODUKCYJNYM DOSTĘPNA W MINIMUM 5 KOLORACH. KASETKI GOTOWE DO UŻYCIA, NIE MOGĄ </w:t>
            </w:r>
            <w:r w:rsidRPr="00A35BE9">
              <w:rPr>
                <w:rFonts w:ascii="Calibri" w:hAnsi="Calibri" w:cs="Calibri"/>
                <w:sz w:val="18"/>
                <w:szCs w:val="18"/>
              </w:rPr>
              <w:lastRenderedPageBreak/>
              <w:t xml:space="preserve">OTWIERAĆ SIĘ SAME W ALKOHOLACH, ACETONACH I KSYLENIE ORAZ 60 STOPNIOWEJ PARAFINIE. OPAKOWANIE A’ 500SZT. </w:t>
            </w:r>
          </w:p>
          <w:p w14:paraId="065CD479" w14:textId="537C44C3" w:rsidR="00A35BE9" w:rsidRPr="00A35BE9" w:rsidRDefault="00A35BE9" w:rsidP="00A35BE9">
            <w:pPr>
              <w:snapToGrid w:val="0"/>
              <w:rPr>
                <w:rFonts w:ascii="Calibri" w:hAnsi="Calibri" w:cs="Calibri"/>
                <w:sz w:val="18"/>
                <w:szCs w:val="18"/>
              </w:rPr>
            </w:pPr>
            <w:r w:rsidRPr="00A35BE9">
              <w:rPr>
                <w:rFonts w:ascii="Calibri" w:hAnsi="Calibri" w:cs="Calibri"/>
                <w:b/>
                <w:bCs/>
                <w:sz w:val="18"/>
                <w:szCs w:val="18"/>
              </w:rPr>
              <w:t>PRÓBKA – PO 5 SZT.KASETEK W 5 KOLORACH</w:t>
            </w:r>
          </w:p>
        </w:tc>
        <w:tc>
          <w:tcPr>
            <w:tcW w:w="709" w:type="dxa"/>
            <w:shd w:val="clear" w:color="auto" w:fill="auto"/>
            <w:vAlign w:val="center"/>
          </w:tcPr>
          <w:p w14:paraId="324FCA60" w14:textId="6166C567" w:rsidR="00A35BE9" w:rsidRPr="00A35BE9" w:rsidRDefault="00A35BE9" w:rsidP="00A35BE9">
            <w:pPr>
              <w:snapToGrid w:val="0"/>
              <w:jc w:val="center"/>
              <w:rPr>
                <w:rFonts w:ascii="Calibri" w:hAnsi="Calibri" w:cs="Calibri"/>
                <w:color w:val="000000"/>
                <w:sz w:val="18"/>
                <w:szCs w:val="18"/>
              </w:rPr>
            </w:pPr>
            <w:r w:rsidRPr="00A35BE9">
              <w:rPr>
                <w:rFonts w:ascii="Calibri" w:hAnsi="Calibri"/>
                <w:sz w:val="18"/>
                <w:szCs w:val="18"/>
              </w:rPr>
              <w:lastRenderedPageBreak/>
              <w:t>OPAK.</w:t>
            </w:r>
          </w:p>
        </w:tc>
        <w:tc>
          <w:tcPr>
            <w:tcW w:w="567" w:type="dxa"/>
            <w:shd w:val="clear" w:color="auto" w:fill="auto"/>
            <w:vAlign w:val="center"/>
          </w:tcPr>
          <w:p w14:paraId="3A1382FE" w14:textId="3EAFF515" w:rsidR="00A35BE9" w:rsidRPr="00A35BE9" w:rsidRDefault="00A35BE9" w:rsidP="00A35BE9">
            <w:pPr>
              <w:snapToGrid w:val="0"/>
              <w:jc w:val="center"/>
              <w:rPr>
                <w:rFonts w:ascii="Calibri" w:hAnsi="Calibri" w:cs="Calibri"/>
                <w:color w:val="000000"/>
                <w:sz w:val="18"/>
                <w:szCs w:val="18"/>
              </w:rPr>
            </w:pPr>
            <w:r w:rsidRPr="00A35BE9">
              <w:rPr>
                <w:rFonts w:ascii="Calibri" w:hAnsi="Calibri" w:cs="Arial"/>
                <w:color w:val="000000"/>
                <w:sz w:val="18"/>
                <w:szCs w:val="18"/>
              </w:rPr>
              <w:t>108</w:t>
            </w:r>
          </w:p>
        </w:tc>
        <w:tc>
          <w:tcPr>
            <w:tcW w:w="709" w:type="dxa"/>
            <w:shd w:val="clear" w:color="auto" w:fill="auto"/>
            <w:vAlign w:val="center"/>
          </w:tcPr>
          <w:p w14:paraId="19951401" w14:textId="77777777" w:rsidR="00A35BE9" w:rsidRPr="006C6E64" w:rsidRDefault="00A35BE9" w:rsidP="00A35BE9">
            <w:pPr>
              <w:snapToGrid w:val="0"/>
              <w:jc w:val="center"/>
              <w:rPr>
                <w:rFonts w:ascii="Calibri" w:hAnsi="Calibri" w:cs="Calibri"/>
                <w:color w:val="000000"/>
                <w:sz w:val="18"/>
                <w:szCs w:val="18"/>
              </w:rPr>
            </w:pPr>
          </w:p>
        </w:tc>
        <w:tc>
          <w:tcPr>
            <w:tcW w:w="829" w:type="dxa"/>
            <w:shd w:val="clear" w:color="auto" w:fill="auto"/>
            <w:vAlign w:val="center"/>
          </w:tcPr>
          <w:p w14:paraId="072D3A04" w14:textId="77777777" w:rsidR="00A35BE9" w:rsidRPr="006C6E64" w:rsidRDefault="00A35BE9" w:rsidP="00A35BE9">
            <w:pPr>
              <w:snapToGrid w:val="0"/>
              <w:jc w:val="center"/>
              <w:rPr>
                <w:rFonts w:ascii="Calibri" w:hAnsi="Calibri" w:cs="Calibri"/>
                <w:color w:val="000000"/>
                <w:sz w:val="18"/>
                <w:szCs w:val="18"/>
              </w:rPr>
            </w:pPr>
          </w:p>
        </w:tc>
        <w:tc>
          <w:tcPr>
            <w:tcW w:w="305" w:type="dxa"/>
            <w:shd w:val="clear" w:color="auto" w:fill="auto"/>
            <w:vAlign w:val="center"/>
          </w:tcPr>
          <w:p w14:paraId="6D176226" w14:textId="77777777" w:rsidR="00A35BE9" w:rsidRPr="006C6E64" w:rsidRDefault="00A35BE9" w:rsidP="00A35BE9">
            <w:pPr>
              <w:snapToGrid w:val="0"/>
              <w:jc w:val="center"/>
              <w:rPr>
                <w:rFonts w:ascii="Calibri" w:hAnsi="Calibri" w:cs="Calibri"/>
                <w:color w:val="000000"/>
                <w:sz w:val="18"/>
                <w:szCs w:val="18"/>
              </w:rPr>
            </w:pPr>
          </w:p>
        </w:tc>
        <w:tc>
          <w:tcPr>
            <w:tcW w:w="922" w:type="dxa"/>
            <w:shd w:val="clear" w:color="auto" w:fill="auto"/>
            <w:vAlign w:val="center"/>
          </w:tcPr>
          <w:p w14:paraId="351D3C93" w14:textId="77777777" w:rsidR="00A35BE9" w:rsidRPr="006C6E64" w:rsidRDefault="00A35BE9" w:rsidP="00A35BE9">
            <w:pPr>
              <w:snapToGrid w:val="0"/>
              <w:jc w:val="center"/>
              <w:rPr>
                <w:rFonts w:ascii="Calibri" w:hAnsi="Calibri" w:cs="Calibri"/>
                <w:color w:val="000000"/>
                <w:sz w:val="18"/>
                <w:szCs w:val="18"/>
              </w:rPr>
            </w:pPr>
          </w:p>
        </w:tc>
        <w:tc>
          <w:tcPr>
            <w:tcW w:w="1098" w:type="dxa"/>
            <w:shd w:val="clear" w:color="auto" w:fill="auto"/>
            <w:vAlign w:val="center"/>
          </w:tcPr>
          <w:p w14:paraId="3DA9951D" w14:textId="77777777" w:rsidR="00A35BE9" w:rsidRPr="00D8274E" w:rsidRDefault="00A35BE9" w:rsidP="00A35BE9">
            <w:pPr>
              <w:jc w:val="center"/>
              <w:rPr>
                <w:rFonts w:ascii="Calibri" w:hAnsi="Calibri" w:cs="Arial"/>
                <w:sz w:val="16"/>
                <w:szCs w:val="16"/>
              </w:rPr>
            </w:pPr>
          </w:p>
        </w:tc>
        <w:tc>
          <w:tcPr>
            <w:tcW w:w="1179" w:type="dxa"/>
            <w:vAlign w:val="center"/>
          </w:tcPr>
          <w:p w14:paraId="2DCA5ED7" w14:textId="77777777" w:rsidR="00A35BE9" w:rsidRPr="00D8274E" w:rsidRDefault="00A35BE9" w:rsidP="00A35BE9">
            <w:pPr>
              <w:snapToGrid w:val="0"/>
              <w:jc w:val="center"/>
              <w:rPr>
                <w:rFonts w:ascii="Calibri" w:hAnsi="Calibri" w:cs="Calibri"/>
                <w:sz w:val="16"/>
                <w:szCs w:val="16"/>
              </w:rPr>
            </w:pPr>
          </w:p>
        </w:tc>
        <w:tc>
          <w:tcPr>
            <w:tcW w:w="979" w:type="dxa"/>
            <w:shd w:val="clear" w:color="auto" w:fill="auto"/>
            <w:vAlign w:val="center"/>
          </w:tcPr>
          <w:p w14:paraId="47A527C3" w14:textId="77777777" w:rsidR="00A35BE9" w:rsidRPr="006C6E64" w:rsidRDefault="00A35BE9" w:rsidP="00A35BE9">
            <w:pPr>
              <w:snapToGrid w:val="0"/>
              <w:jc w:val="center"/>
              <w:rPr>
                <w:rFonts w:ascii="Calibri" w:hAnsi="Calibri" w:cs="Calibri"/>
                <w:color w:val="000000"/>
                <w:sz w:val="16"/>
                <w:szCs w:val="16"/>
              </w:rPr>
            </w:pPr>
          </w:p>
        </w:tc>
      </w:tr>
      <w:tr w:rsidR="00A35BE9" w:rsidRPr="006C6E64" w14:paraId="51292EAB" w14:textId="77777777" w:rsidTr="00A35BE9">
        <w:tc>
          <w:tcPr>
            <w:tcW w:w="492" w:type="dxa"/>
            <w:shd w:val="clear" w:color="auto" w:fill="auto"/>
            <w:vAlign w:val="center"/>
          </w:tcPr>
          <w:p w14:paraId="7CFFCB7F" w14:textId="2787A097" w:rsidR="00A35BE9" w:rsidRPr="006C6E64" w:rsidRDefault="00A35BE9" w:rsidP="00A35BE9">
            <w:pPr>
              <w:snapToGrid w:val="0"/>
              <w:rPr>
                <w:rFonts w:ascii="Calibri" w:hAnsi="Calibri" w:cs="Calibri"/>
                <w:color w:val="000000"/>
                <w:sz w:val="18"/>
                <w:szCs w:val="18"/>
              </w:rPr>
            </w:pPr>
            <w:r>
              <w:rPr>
                <w:rFonts w:ascii="Calibri" w:hAnsi="Calibri" w:cs="Calibri"/>
                <w:color w:val="000000"/>
                <w:sz w:val="18"/>
                <w:szCs w:val="18"/>
              </w:rPr>
              <w:t>2</w:t>
            </w:r>
          </w:p>
        </w:tc>
        <w:tc>
          <w:tcPr>
            <w:tcW w:w="2694" w:type="dxa"/>
            <w:shd w:val="clear" w:color="auto" w:fill="auto"/>
          </w:tcPr>
          <w:p w14:paraId="7F59F959" w14:textId="77777777" w:rsidR="00A35BE9" w:rsidRPr="00A35BE9" w:rsidRDefault="00A35BE9" w:rsidP="00A35BE9">
            <w:pPr>
              <w:rPr>
                <w:rFonts w:ascii="Calibri" w:hAnsi="Calibri" w:cs="Calibri"/>
                <w:sz w:val="18"/>
                <w:szCs w:val="18"/>
              </w:rPr>
            </w:pPr>
            <w:r w:rsidRPr="00A35BE9">
              <w:rPr>
                <w:rFonts w:ascii="Calibri" w:hAnsi="Calibri" w:cs="Calibri"/>
                <w:sz w:val="18"/>
                <w:szCs w:val="18"/>
              </w:rPr>
              <w:t>KASETKA HISTOPATOLOGICZNA BIOPSYJNA KASETKA BIOPSYJNA DO PRZEPROWADZANIA BARDZO DROBNYCH MATERIAŁÓW BIOPSYJNYCH Z POWŁOKĄ NYLONOWĄ. WIECZKO ODDZIELNE. WYMIARY DŁ. X SZER. X WYS. 40MMX28MMX7MM (+/-2%) PIĘĆ WEWNĘTRZNYCH ODSEPAROWANYCH KOMÓR NA MATERIAŁ O WYM. 25X5MM. KASETKA ODTŁUSZCZONA PO PROCESIE PRODUKCYJNYM DOSTĘPNA W KOLORZE BIAŁYM. OPAKOWANIE A’50 SZT.</w:t>
            </w:r>
          </w:p>
          <w:p w14:paraId="7C2EB787" w14:textId="39BFB98D" w:rsidR="00A35BE9" w:rsidRPr="00A35BE9" w:rsidRDefault="00A35BE9" w:rsidP="00A35BE9">
            <w:pPr>
              <w:snapToGrid w:val="0"/>
              <w:rPr>
                <w:rFonts w:ascii="Calibri" w:hAnsi="Calibri" w:cs="Calibri"/>
                <w:sz w:val="18"/>
                <w:szCs w:val="18"/>
              </w:rPr>
            </w:pPr>
            <w:r w:rsidRPr="00A35BE9">
              <w:rPr>
                <w:rFonts w:ascii="Calibri" w:hAnsi="Calibri" w:cs="Calibri"/>
                <w:b/>
                <w:bCs/>
                <w:sz w:val="18"/>
                <w:szCs w:val="18"/>
              </w:rPr>
              <w:t>PRÓBKA – 5 SZT. KASETEK.</w:t>
            </w:r>
          </w:p>
        </w:tc>
        <w:tc>
          <w:tcPr>
            <w:tcW w:w="709" w:type="dxa"/>
            <w:shd w:val="clear" w:color="auto" w:fill="auto"/>
            <w:vAlign w:val="center"/>
          </w:tcPr>
          <w:p w14:paraId="2743A191" w14:textId="0B3E378F" w:rsidR="00A35BE9" w:rsidRPr="00A35BE9" w:rsidRDefault="00A35BE9" w:rsidP="00A35BE9">
            <w:pPr>
              <w:snapToGrid w:val="0"/>
              <w:jc w:val="center"/>
              <w:rPr>
                <w:rFonts w:ascii="Calibri" w:hAnsi="Calibri" w:cs="Calibri"/>
                <w:color w:val="000000"/>
                <w:sz w:val="18"/>
                <w:szCs w:val="18"/>
              </w:rPr>
            </w:pPr>
            <w:r w:rsidRPr="00A35BE9">
              <w:rPr>
                <w:rFonts w:ascii="Calibri" w:hAnsi="Calibri"/>
                <w:sz w:val="18"/>
                <w:szCs w:val="18"/>
              </w:rPr>
              <w:t>OPAK.</w:t>
            </w:r>
          </w:p>
        </w:tc>
        <w:tc>
          <w:tcPr>
            <w:tcW w:w="567" w:type="dxa"/>
            <w:shd w:val="clear" w:color="auto" w:fill="auto"/>
            <w:vAlign w:val="center"/>
          </w:tcPr>
          <w:p w14:paraId="689A0453" w14:textId="6CE61A8D" w:rsidR="00A35BE9" w:rsidRPr="00A35BE9" w:rsidRDefault="00A35BE9" w:rsidP="00A35BE9">
            <w:pPr>
              <w:snapToGrid w:val="0"/>
              <w:jc w:val="center"/>
              <w:rPr>
                <w:rFonts w:ascii="Calibri" w:hAnsi="Calibri" w:cs="Calibri"/>
                <w:color w:val="000000"/>
                <w:sz w:val="18"/>
                <w:szCs w:val="18"/>
              </w:rPr>
            </w:pPr>
            <w:r w:rsidRPr="00A35BE9">
              <w:rPr>
                <w:rFonts w:ascii="Calibri" w:hAnsi="Calibri" w:cs="Arial"/>
                <w:color w:val="000000"/>
                <w:sz w:val="18"/>
                <w:szCs w:val="18"/>
              </w:rPr>
              <w:t>4</w:t>
            </w:r>
          </w:p>
        </w:tc>
        <w:tc>
          <w:tcPr>
            <w:tcW w:w="709" w:type="dxa"/>
            <w:shd w:val="clear" w:color="auto" w:fill="auto"/>
            <w:vAlign w:val="center"/>
          </w:tcPr>
          <w:p w14:paraId="77A4DD62" w14:textId="77777777" w:rsidR="00A35BE9" w:rsidRPr="006C6E64" w:rsidRDefault="00A35BE9" w:rsidP="00A35BE9">
            <w:pPr>
              <w:snapToGrid w:val="0"/>
              <w:jc w:val="center"/>
              <w:rPr>
                <w:rFonts w:ascii="Calibri" w:hAnsi="Calibri" w:cs="Calibri"/>
                <w:color w:val="000000"/>
                <w:sz w:val="18"/>
                <w:szCs w:val="18"/>
              </w:rPr>
            </w:pPr>
          </w:p>
        </w:tc>
        <w:tc>
          <w:tcPr>
            <w:tcW w:w="829" w:type="dxa"/>
            <w:shd w:val="clear" w:color="auto" w:fill="auto"/>
            <w:vAlign w:val="center"/>
          </w:tcPr>
          <w:p w14:paraId="0ACDF4C3" w14:textId="77777777" w:rsidR="00A35BE9" w:rsidRPr="006C6E64" w:rsidRDefault="00A35BE9" w:rsidP="00A35BE9">
            <w:pPr>
              <w:snapToGrid w:val="0"/>
              <w:jc w:val="center"/>
              <w:rPr>
                <w:rFonts w:ascii="Calibri" w:hAnsi="Calibri" w:cs="Calibri"/>
                <w:color w:val="000000"/>
                <w:sz w:val="18"/>
                <w:szCs w:val="18"/>
              </w:rPr>
            </w:pPr>
          </w:p>
        </w:tc>
        <w:tc>
          <w:tcPr>
            <w:tcW w:w="305" w:type="dxa"/>
            <w:shd w:val="clear" w:color="auto" w:fill="auto"/>
            <w:vAlign w:val="center"/>
          </w:tcPr>
          <w:p w14:paraId="1A338F92" w14:textId="77777777" w:rsidR="00A35BE9" w:rsidRPr="006C6E64" w:rsidRDefault="00A35BE9" w:rsidP="00A35BE9">
            <w:pPr>
              <w:snapToGrid w:val="0"/>
              <w:jc w:val="center"/>
              <w:rPr>
                <w:rFonts w:ascii="Calibri" w:hAnsi="Calibri" w:cs="Calibri"/>
                <w:color w:val="000000"/>
                <w:sz w:val="18"/>
                <w:szCs w:val="18"/>
              </w:rPr>
            </w:pPr>
          </w:p>
        </w:tc>
        <w:tc>
          <w:tcPr>
            <w:tcW w:w="922" w:type="dxa"/>
            <w:shd w:val="clear" w:color="auto" w:fill="auto"/>
            <w:vAlign w:val="center"/>
          </w:tcPr>
          <w:p w14:paraId="47178664" w14:textId="77777777" w:rsidR="00A35BE9" w:rsidRPr="006C6E64" w:rsidRDefault="00A35BE9" w:rsidP="00A35BE9">
            <w:pPr>
              <w:snapToGrid w:val="0"/>
              <w:jc w:val="center"/>
              <w:rPr>
                <w:rFonts w:ascii="Calibri" w:hAnsi="Calibri" w:cs="Calibri"/>
                <w:color w:val="000000"/>
                <w:sz w:val="18"/>
                <w:szCs w:val="18"/>
              </w:rPr>
            </w:pPr>
          </w:p>
        </w:tc>
        <w:tc>
          <w:tcPr>
            <w:tcW w:w="1098" w:type="dxa"/>
            <w:shd w:val="clear" w:color="auto" w:fill="auto"/>
            <w:vAlign w:val="center"/>
          </w:tcPr>
          <w:p w14:paraId="6C8B8690" w14:textId="77777777" w:rsidR="00A35BE9" w:rsidRPr="00D8274E" w:rsidRDefault="00A35BE9" w:rsidP="00A35BE9">
            <w:pPr>
              <w:jc w:val="center"/>
              <w:rPr>
                <w:rFonts w:ascii="Calibri" w:hAnsi="Calibri" w:cs="Arial"/>
                <w:sz w:val="16"/>
                <w:szCs w:val="16"/>
              </w:rPr>
            </w:pPr>
          </w:p>
        </w:tc>
        <w:tc>
          <w:tcPr>
            <w:tcW w:w="1179" w:type="dxa"/>
            <w:vAlign w:val="center"/>
          </w:tcPr>
          <w:p w14:paraId="3FB63328" w14:textId="77777777" w:rsidR="00A35BE9" w:rsidRPr="00D8274E" w:rsidRDefault="00A35BE9" w:rsidP="00A35BE9">
            <w:pPr>
              <w:snapToGrid w:val="0"/>
              <w:jc w:val="center"/>
              <w:rPr>
                <w:rFonts w:ascii="Calibri" w:hAnsi="Calibri" w:cs="Calibri"/>
                <w:sz w:val="16"/>
                <w:szCs w:val="16"/>
              </w:rPr>
            </w:pPr>
          </w:p>
        </w:tc>
        <w:tc>
          <w:tcPr>
            <w:tcW w:w="979" w:type="dxa"/>
            <w:shd w:val="clear" w:color="auto" w:fill="auto"/>
            <w:vAlign w:val="center"/>
          </w:tcPr>
          <w:p w14:paraId="4BD54E49" w14:textId="77777777" w:rsidR="00A35BE9" w:rsidRPr="006C6E64" w:rsidRDefault="00A35BE9" w:rsidP="00A35BE9">
            <w:pPr>
              <w:snapToGrid w:val="0"/>
              <w:jc w:val="center"/>
              <w:rPr>
                <w:rFonts w:ascii="Calibri" w:hAnsi="Calibri" w:cs="Calibri"/>
                <w:color w:val="000000"/>
                <w:sz w:val="16"/>
                <w:szCs w:val="16"/>
              </w:rPr>
            </w:pPr>
          </w:p>
        </w:tc>
      </w:tr>
      <w:tr w:rsidR="00A35BE9" w:rsidRPr="006C6E64" w14:paraId="0BC3C960" w14:textId="77777777" w:rsidTr="00A35BE9">
        <w:tc>
          <w:tcPr>
            <w:tcW w:w="492" w:type="dxa"/>
            <w:shd w:val="clear" w:color="auto" w:fill="auto"/>
            <w:vAlign w:val="center"/>
          </w:tcPr>
          <w:p w14:paraId="33F04265" w14:textId="19287C47" w:rsidR="00A35BE9" w:rsidRPr="006C6E64" w:rsidRDefault="00A35BE9" w:rsidP="00A35BE9">
            <w:pPr>
              <w:snapToGrid w:val="0"/>
              <w:rPr>
                <w:rFonts w:ascii="Calibri" w:hAnsi="Calibri" w:cs="Calibri"/>
                <w:color w:val="000000"/>
                <w:sz w:val="18"/>
                <w:szCs w:val="18"/>
              </w:rPr>
            </w:pPr>
            <w:r>
              <w:rPr>
                <w:rFonts w:ascii="Calibri" w:hAnsi="Calibri" w:cs="Calibri"/>
                <w:color w:val="000000"/>
                <w:sz w:val="18"/>
                <w:szCs w:val="18"/>
              </w:rPr>
              <w:t>3</w:t>
            </w:r>
          </w:p>
        </w:tc>
        <w:tc>
          <w:tcPr>
            <w:tcW w:w="2694" w:type="dxa"/>
            <w:shd w:val="clear" w:color="auto" w:fill="auto"/>
          </w:tcPr>
          <w:p w14:paraId="232FE23A" w14:textId="52957680" w:rsidR="00A35BE9" w:rsidRPr="00A35BE9" w:rsidRDefault="00A35BE9" w:rsidP="00A35BE9">
            <w:pPr>
              <w:snapToGrid w:val="0"/>
              <w:rPr>
                <w:rFonts w:ascii="Calibri" w:hAnsi="Calibri" w:cs="Calibri"/>
                <w:sz w:val="18"/>
                <w:szCs w:val="18"/>
              </w:rPr>
            </w:pPr>
            <w:r w:rsidRPr="00A35BE9">
              <w:rPr>
                <w:rFonts w:ascii="Calibri" w:hAnsi="Calibri" w:cs="Calibri"/>
                <w:sz w:val="18"/>
                <w:szCs w:val="18"/>
              </w:rPr>
              <w:t xml:space="preserve">WKŁADKI (GĄBKI BIOPSYJNE) DO KASETEK HISTOPATOLOGICZNYCH GĄBKI OWYMIARACH 21X31X2MM +/-1MM.UMOŻLIWIAJĄCE PRZEPROWADZANIE BARDZO DROBNEGO MATERIAŁU, ZATRZYMUJĄCE BIOPSJE W MIEJSCU I ZABEZPIECZAJĄCE DROBNY MATERIAŁ PRZED WYPŁUKANIEM W TRAKCIE PRZEPROWADZANIA. BARWA NIEBIESKA GĄBKI UMOŻLIWIAJĄCA LOKALIZACJĘ DROBNEGO MATERIAŁU DO STOSOWANIA ZE STANDARDOWĄ KASETKĄ. CIENKIE GĄBKI POMAGAJĄCE ELIMINOWAĆ ZBYT DUŻE CIŚNIENIE WYTWARZANE NA NIEUTRWALANYCH PRÓBKACH A’500 SZT. </w:t>
            </w:r>
            <w:r w:rsidRPr="00A35BE9">
              <w:rPr>
                <w:rFonts w:ascii="Calibri" w:hAnsi="Calibri" w:cs="Calibri"/>
                <w:b/>
                <w:bCs/>
                <w:sz w:val="18"/>
                <w:szCs w:val="18"/>
              </w:rPr>
              <w:t>PRÓBKA</w:t>
            </w:r>
          </w:p>
        </w:tc>
        <w:tc>
          <w:tcPr>
            <w:tcW w:w="709" w:type="dxa"/>
            <w:shd w:val="clear" w:color="auto" w:fill="auto"/>
            <w:vAlign w:val="center"/>
          </w:tcPr>
          <w:p w14:paraId="7F06941F" w14:textId="4AF00044" w:rsidR="00A35BE9" w:rsidRPr="00A35BE9" w:rsidRDefault="00A35BE9" w:rsidP="00A35BE9">
            <w:pPr>
              <w:snapToGrid w:val="0"/>
              <w:jc w:val="center"/>
              <w:rPr>
                <w:rFonts w:ascii="Calibri" w:hAnsi="Calibri" w:cs="Calibri"/>
                <w:color w:val="000000"/>
                <w:sz w:val="18"/>
                <w:szCs w:val="18"/>
              </w:rPr>
            </w:pPr>
            <w:r w:rsidRPr="00A35BE9">
              <w:rPr>
                <w:rFonts w:ascii="Calibri" w:hAnsi="Calibri"/>
                <w:sz w:val="18"/>
                <w:szCs w:val="18"/>
              </w:rPr>
              <w:t>OPAK.</w:t>
            </w:r>
          </w:p>
        </w:tc>
        <w:tc>
          <w:tcPr>
            <w:tcW w:w="567" w:type="dxa"/>
            <w:shd w:val="clear" w:color="auto" w:fill="auto"/>
            <w:vAlign w:val="center"/>
          </w:tcPr>
          <w:p w14:paraId="3A6D6D49" w14:textId="7446FC87" w:rsidR="00A35BE9" w:rsidRPr="00A35BE9" w:rsidRDefault="00A35BE9" w:rsidP="00A35BE9">
            <w:pPr>
              <w:snapToGrid w:val="0"/>
              <w:jc w:val="center"/>
              <w:rPr>
                <w:rFonts w:ascii="Calibri" w:hAnsi="Calibri" w:cs="Calibri"/>
                <w:color w:val="000000"/>
                <w:sz w:val="18"/>
                <w:szCs w:val="18"/>
              </w:rPr>
            </w:pPr>
            <w:r w:rsidRPr="00A35BE9">
              <w:rPr>
                <w:rFonts w:ascii="Calibri" w:hAnsi="Calibri" w:cs="Arial"/>
                <w:color w:val="000000"/>
                <w:sz w:val="18"/>
                <w:szCs w:val="18"/>
              </w:rPr>
              <w:t>8</w:t>
            </w:r>
          </w:p>
        </w:tc>
        <w:tc>
          <w:tcPr>
            <w:tcW w:w="709" w:type="dxa"/>
            <w:shd w:val="clear" w:color="auto" w:fill="auto"/>
            <w:vAlign w:val="center"/>
          </w:tcPr>
          <w:p w14:paraId="13066576" w14:textId="77777777" w:rsidR="00A35BE9" w:rsidRPr="006C6E64" w:rsidRDefault="00A35BE9" w:rsidP="00A35BE9">
            <w:pPr>
              <w:snapToGrid w:val="0"/>
              <w:jc w:val="center"/>
              <w:rPr>
                <w:rFonts w:ascii="Calibri" w:hAnsi="Calibri" w:cs="Calibri"/>
                <w:color w:val="000000"/>
                <w:sz w:val="18"/>
                <w:szCs w:val="18"/>
              </w:rPr>
            </w:pPr>
          </w:p>
        </w:tc>
        <w:tc>
          <w:tcPr>
            <w:tcW w:w="829" w:type="dxa"/>
            <w:shd w:val="clear" w:color="auto" w:fill="auto"/>
            <w:vAlign w:val="center"/>
          </w:tcPr>
          <w:p w14:paraId="776F0E78" w14:textId="77777777" w:rsidR="00A35BE9" w:rsidRPr="006C6E64" w:rsidRDefault="00A35BE9" w:rsidP="00A35BE9">
            <w:pPr>
              <w:snapToGrid w:val="0"/>
              <w:jc w:val="center"/>
              <w:rPr>
                <w:rFonts w:ascii="Calibri" w:hAnsi="Calibri" w:cs="Calibri"/>
                <w:color w:val="000000"/>
                <w:sz w:val="18"/>
                <w:szCs w:val="18"/>
              </w:rPr>
            </w:pPr>
          </w:p>
        </w:tc>
        <w:tc>
          <w:tcPr>
            <w:tcW w:w="305" w:type="dxa"/>
            <w:shd w:val="clear" w:color="auto" w:fill="auto"/>
            <w:vAlign w:val="center"/>
          </w:tcPr>
          <w:p w14:paraId="7A8B110B" w14:textId="77777777" w:rsidR="00A35BE9" w:rsidRPr="006C6E64" w:rsidRDefault="00A35BE9" w:rsidP="00A35BE9">
            <w:pPr>
              <w:snapToGrid w:val="0"/>
              <w:jc w:val="center"/>
              <w:rPr>
                <w:rFonts w:ascii="Calibri" w:hAnsi="Calibri" w:cs="Calibri"/>
                <w:color w:val="000000"/>
                <w:sz w:val="18"/>
                <w:szCs w:val="18"/>
              </w:rPr>
            </w:pPr>
          </w:p>
        </w:tc>
        <w:tc>
          <w:tcPr>
            <w:tcW w:w="922" w:type="dxa"/>
            <w:shd w:val="clear" w:color="auto" w:fill="auto"/>
            <w:vAlign w:val="center"/>
          </w:tcPr>
          <w:p w14:paraId="4419D226" w14:textId="77777777" w:rsidR="00A35BE9" w:rsidRPr="006C6E64" w:rsidRDefault="00A35BE9" w:rsidP="00A35BE9">
            <w:pPr>
              <w:snapToGrid w:val="0"/>
              <w:jc w:val="center"/>
              <w:rPr>
                <w:rFonts w:ascii="Calibri" w:hAnsi="Calibri" w:cs="Calibri"/>
                <w:color w:val="000000"/>
                <w:sz w:val="18"/>
                <w:szCs w:val="18"/>
              </w:rPr>
            </w:pPr>
          </w:p>
        </w:tc>
        <w:tc>
          <w:tcPr>
            <w:tcW w:w="1098" w:type="dxa"/>
            <w:shd w:val="clear" w:color="auto" w:fill="auto"/>
            <w:vAlign w:val="center"/>
          </w:tcPr>
          <w:p w14:paraId="2D9FDF16" w14:textId="77777777" w:rsidR="00A35BE9" w:rsidRPr="00D8274E" w:rsidRDefault="00A35BE9" w:rsidP="00A35BE9">
            <w:pPr>
              <w:jc w:val="center"/>
              <w:rPr>
                <w:rFonts w:ascii="Calibri" w:hAnsi="Calibri" w:cs="Arial"/>
                <w:sz w:val="16"/>
                <w:szCs w:val="16"/>
              </w:rPr>
            </w:pPr>
          </w:p>
        </w:tc>
        <w:tc>
          <w:tcPr>
            <w:tcW w:w="1179" w:type="dxa"/>
            <w:vAlign w:val="center"/>
          </w:tcPr>
          <w:p w14:paraId="693E1C51" w14:textId="77777777" w:rsidR="00A35BE9" w:rsidRPr="00D8274E" w:rsidRDefault="00A35BE9" w:rsidP="00A35BE9">
            <w:pPr>
              <w:snapToGrid w:val="0"/>
              <w:jc w:val="center"/>
              <w:rPr>
                <w:rFonts w:ascii="Calibri" w:hAnsi="Calibri" w:cs="Calibri"/>
                <w:sz w:val="16"/>
                <w:szCs w:val="16"/>
              </w:rPr>
            </w:pPr>
          </w:p>
        </w:tc>
        <w:tc>
          <w:tcPr>
            <w:tcW w:w="979" w:type="dxa"/>
            <w:shd w:val="clear" w:color="auto" w:fill="auto"/>
            <w:vAlign w:val="center"/>
          </w:tcPr>
          <w:p w14:paraId="0ED13AA7" w14:textId="77777777" w:rsidR="00A35BE9" w:rsidRPr="006C6E64" w:rsidRDefault="00A35BE9" w:rsidP="00A35BE9">
            <w:pPr>
              <w:snapToGrid w:val="0"/>
              <w:jc w:val="center"/>
              <w:rPr>
                <w:rFonts w:ascii="Calibri" w:hAnsi="Calibri" w:cs="Calibri"/>
                <w:color w:val="000000"/>
                <w:sz w:val="16"/>
                <w:szCs w:val="16"/>
              </w:rPr>
            </w:pPr>
          </w:p>
        </w:tc>
      </w:tr>
      <w:tr w:rsidR="00A35BE9" w:rsidRPr="006C6E64" w14:paraId="08D7A412" w14:textId="77777777" w:rsidTr="00A35BE9">
        <w:tc>
          <w:tcPr>
            <w:tcW w:w="492" w:type="dxa"/>
            <w:shd w:val="clear" w:color="auto" w:fill="auto"/>
            <w:vAlign w:val="center"/>
          </w:tcPr>
          <w:p w14:paraId="089FB54A" w14:textId="77777777" w:rsidR="00A35BE9" w:rsidRDefault="00A35BE9" w:rsidP="00A35BE9">
            <w:pPr>
              <w:snapToGrid w:val="0"/>
              <w:rPr>
                <w:rFonts w:ascii="Calibri" w:hAnsi="Calibri" w:cs="Calibri"/>
                <w:color w:val="000000"/>
                <w:sz w:val="18"/>
                <w:szCs w:val="18"/>
              </w:rPr>
            </w:pPr>
          </w:p>
        </w:tc>
        <w:tc>
          <w:tcPr>
            <w:tcW w:w="2694" w:type="dxa"/>
            <w:shd w:val="clear" w:color="auto" w:fill="auto"/>
            <w:vAlign w:val="center"/>
          </w:tcPr>
          <w:p w14:paraId="71FA87AF" w14:textId="77777777" w:rsidR="00A35BE9" w:rsidRPr="00785119" w:rsidRDefault="00A35BE9" w:rsidP="00A35BE9">
            <w:pPr>
              <w:pStyle w:val="Bezodstpw"/>
              <w:rPr>
                <w:sz w:val="18"/>
                <w:szCs w:val="18"/>
              </w:rPr>
            </w:pPr>
            <w:r w:rsidRPr="00785119">
              <w:rPr>
                <w:sz w:val="18"/>
                <w:szCs w:val="18"/>
              </w:rPr>
              <w:t>OGÓŁEM</w:t>
            </w:r>
          </w:p>
        </w:tc>
        <w:tc>
          <w:tcPr>
            <w:tcW w:w="709" w:type="dxa"/>
            <w:shd w:val="clear" w:color="auto" w:fill="auto"/>
            <w:vAlign w:val="center"/>
          </w:tcPr>
          <w:p w14:paraId="3334406F" w14:textId="77777777" w:rsidR="00A35BE9" w:rsidRPr="006C6E64" w:rsidRDefault="00A35BE9" w:rsidP="00A35BE9">
            <w:pPr>
              <w:snapToGrid w:val="0"/>
              <w:rPr>
                <w:rFonts w:ascii="Calibri" w:hAnsi="Calibri" w:cs="Calibri"/>
                <w:color w:val="000000"/>
                <w:sz w:val="18"/>
                <w:szCs w:val="18"/>
              </w:rPr>
            </w:pPr>
          </w:p>
        </w:tc>
        <w:tc>
          <w:tcPr>
            <w:tcW w:w="567" w:type="dxa"/>
            <w:shd w:val="clear" w:color="auto" w:fill="auto"/>
            <w:vAlign w:val="center"/>
          </w:tcPr>
          <w:p w14:paraId="76989F8A" w14:textId="77777777" w:rsidR="00A35BE9" w:rsidRPr="006C6E64" w:rsidRDefault="00A35BE9" w:rsidP="00A35BE9">
            <w:pPr>
              <w:snapToGrid w:val="0"/>
              <w:jc w:val="center"/>
              <w:rPr>
                <w:rFonts w:ascii="Calibri" w:hAnsi="Calibri" w:cs="Calibri"/>
                <w:color w:val="000000"/>
                <w:sz w:val="18"/>
                <w:szCs w:val="18"/>
              </w:rPr>
            </w:pPr>
          </w:p>
        </w:tc>
        <w:tc>
          <w:tcPr>
            <w:tcW w:w="709" w:type="dxa"/>
            <w:shd w:val="clear" w:color="auto" w:fill="auto"/>
            <w:vAlign w:val="center"/>
          </w:tcPr>
          <w:p w14:paraId="582D5A55" w14:textId="77777777" w:rsidR="00A35BE9" w:rsidRPr="006C6E64" w:rsidRDefault="00A35BE9" w:rsidP="00A35BE9">
            <w:pPr>
              <w:snapToGrid w:val="0"/>
              <w:rPr>
                <w:rFonts w:ascii="Calibri" w:hAnsi="Calibri" w:cs="Calibri"/>
                <w:color w:val="000000"/>
                <w:sz w:val="18"/>
                <w:szCs w:val="18"/>
              </w:rPr>
            </w:pPr>
          </w:p>
        </w:tc>
        <w:tc>
          <w:tcPr>
            <w:tcW w:w="829" w:type="dxa"/>
            <w:shd w:val="clear" w:color="auto" w:fill="auto"/>
            <w:vAlign w:val="center"/>
          </w:tcPr>
          <w:p w14:paraId="5EEF499E" w14:textId="77777777" w:rsidR="00A35BE9" w:rsidRPr="006C6E64" w:rsidRDefault="00A35BE9" w:rsidP="00A35BE9">
            <w:pPr>
              <w:snapToGrid w:val="0"/>
              <w:rPr>
                <w:rFonts w:ascii="Calibri" w:hAnsi="Calibri" w:cs="Calibri"/>
                <w:color w:val="000000"/>
                <w:sz w:val="18"/>
                <w:szCs w:val="18"/>
              </w:rPr>
            </w:pPr>
          </w:p>
        </w:tc>
        <w:tc>
          <w:tcPr>
            <w:tcW w:w="305" w:type="dxa"/>
            <w:shd w:val="clear" w:color="auto" w:fill="auto"/>
            <w:vAlign w:val="center"/>
          </w:tcPr>
          <w:p w14:paraId="1CE80AF7" w14:textId="77777777" w:rsidR="00A35BE9" w:rsidRPr="006C6E64" w:rsidRDefault="00A35BE9" w:rsidP="00A35BE9">
            <w:pPr>
              <w:snapToGrid w:val="0"/>
              <w:rPr>
                <w:rFonts w:ascii="Calibri" w:hAnsi="Calibri" w:cs="Calibri"/>
                <w:color w:val="000000"/>
                <w:sz w:val="18"/>
                <w:szCs w:val="18"/>
              </w:rPr>
            </w:pPr>
          </w:p>
        </w:tc>
        <w:tc>
          <w:tcPr>
            <w:tcW w:w="922" w:type="dxa"/>
            <w:shd w:val="clear" w:color="auto" w:fill="auto"/>
            <w:vAlign w:val="center"/>
          </w:tcPr>
          <w:p w14:paraId="0CF97409" w14:textId="77777777" w:rsidR="00A35BE9" w:rsidRPr="006C6E64" w:rsidRDefault="00A35BE9" w:rsidP="00A35BE9">
            <w:pPr>
              <w:snapToGrid w:val="0"/>
              <w:jc w:val="right"/>
              <w:rPr>
                <w:rFonts w:ascii="Calibri" w:hAnsi="Calibri" w:cs="Calibri"/>
                <w:bCs/>
                <w:color w:val="000000"/>
                <w:sz w:val="18"/>
                <w:szCs w:val="18"/>
              </w:rPr>
            </w:pPr>
          </w:p>
        </w:tc>
        <w:tc>
          <w:tcPr>
            <w:tcW w:w="1098" w:type="dxa"/>
            <w:shd w:val="clear" w:color="auto" w:fill="auto"/>
            <w:vAlign w:val="center"/>
          </w:tcPr>
          <w:p w14:paraId="58E529A0" w14:textId="77777777" w:rsidR="00A35BE9" w:rsidRPr="006C6E64" w:rsidRDefault="00A35BE9" w:rsidP="00A35BE9">
            <w:pPr>
              <w:snapToGrid w:val="0"/>
              <w:rPr>
                <w:rFonts w:ascii="Calibri" w:hAnsi="Calibri" w:cs="Calibri"/>
                <w:color w:val="000000"/>
                <w:sz w:val="18"/>
                <w:szCs w:val="18"/>
              </w:rPr>
            </w:pPr>
          </w:p>
        </w:tc>
        <w:tc>
          <w:tcPr>
            <w:tcW w:w="1179" w:type="dxa"/>
            <w:vAlign w:val="center"/>
          </w:tcPr>
          <w:p w14:paraId="6A7ACD58" w14:textId="77777777" w:rsidR="00A35BE9" w:rsidRPr="006C6E64" w:rsidRDefault="00A35BE9" w:rsidP="00A35BE9">
            <w:pPr>
              <w:snapToGrid w:val="0"/>
              <w:jc w:val="center"/>
              <w:rPr>
                <w:rFonts w:ascii="Calibri" w:hAnsi="Calibri" w:cs="Calibri"/>
                <w:color w:val="000000"/>
                <w:sz w:val="18"/>
                <w:szCs w:val="18"/>
              </w:rPr>
            </w:pPr>
          </w:p>
        </w:tc>
        <w:tc>
          <w:tcPr>
            <w:tcW w:w="979" w:type="dxa"/>
            <w:shd w:val="clear" w:color="auto" w:fill="auto"/>
            <w:vAlign w:val="center"/>
          </w:tcPr>
          <w:p w14:paraId="04248A3B" w14:textId="77777777" w:rsidR="00A35BE9" w:rsidRPr="006C6E64" w:rsidRDefault="00A35BE9" w:rsidP="00A35BE9">
            <w:pPr>
              <w:snapToGrid w:val="0"/>
              <w:jc w:val="center"/>
              <w:rPr>
                <w:rFonts w:ascii="Calibri" w:hAnsi="Calibri" w:cs="Calibri"/>
                <w:color w:val="000000"/>
                <w:sz w:val="18"/>
                <w:szCs w:val="18"/>
              </w:rPr>
            </w:pPr>
          </w:p>
        </w:tc>
      </w:tr>
    </w:tbl>
    <w:p w14:paraId="25F41342" w14:textId="12052DF0" w:rsidR="008B75B1" w:rsidRPr="005F59D1" w:rsidRDefault="008B75B1" w:rsidP="008B75B1">
      <w:pPr>
        <w:jc w:val="both"/>
        <w:rPr>
          <w:rFonts w:asciiTheme="minorHAnsi" w:hAnsiTheme="minorHAnsi" w:cstheme="minorHAnsi"/>
          <w:i/>
          <w:color w:val="FF0000"/>
          <w:sz w:val="18"/>
          <w:szCs w:val="18"/>
        </w:rPr>
      </w:pPr>
      <w:r>
        <w:rPr>
          <w:rFonts w:eastAsia="TimesNewRomanPSMT"/>
          <w:b/>
          <w:bCs/>
        </w:rPr>
        <w:br w:type="page"/>
      </w:r>
      <w:r w:rsidRPr="00E13BB9">
        <w:rPr>
          <w:rFonts w:asciiTheme="minorHAnsi" w:hAnsiTheme="minorHAnsi" w:cstheme="minorHAnsi"/>
          <w:i/>
          <w:color w:val="FF0000"/>
          <w:sz w:val="20"/>
          <w:szCs w:val="20"/>
        </w:rPr>
        <w:lastRenderedPageBreak/>
        <w:t xml:space="preserve"> </w:t>
      </w:r>
    </w:p>
    <w:p w14:paraId="1F938D71" w14:textId="77777777" w:rsidR="008B75B1" w:rsidRPr="005F59D1" w:rsidRDefault="008B75B1" w:rsidP="008B75B1">
      <w:pPr>
        <w:tabs>
          <w:tab w:val="left" w:pos="2127"/>
        </w:tabs>
        <w:jc w:val="right"/>
        <w:rPr>
          <w:rFonts w:asciiTheme="minorHAnsi" w:hAnsiTheme="minorHAnsi" w:cstheme="minorHAnsi"/>
          <w:i/>
          <w:color w:val="FF0000"/>
          <w:sz w:val="18"/>
          <w:szCs w:val="18"/>
        </w:rPr>
      </w:pPr>
      <w:r w:rsidRPr="005F59D1">
        <w:rPr>
          <w:rFonts w:asciiTheme="minorHAnsi" w:hAnsiTheme="minorHAnsi" w:cstheme="minorHAnsi"/>
          <w:i/>
          <w:color w:val="FF0000"/>
          <w:sz w:val="18"/>
          <w:szCs w:val="18"/>
        </w:rPr>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UMOWA</w:t>
      </w:r>
    </w:p>
    <w:p w14:paraId="352A7232" w14:textId="42258D4D"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xml:space="preserve">Nr : </w:t>
      </w:r>
      <w:r w:rsidR="00AC093B">
        <w:rPr>
          <w:rFonts w:asciiTheme="minorHAnsi" w:hAnsiTheme="minorHAnsi" w:cstheme="minorHAnsi"/>
          <w:sz w:val="18"/>
          <w:szCs w:val="18"/>
        </w:rPr>
        <w:t>SSM.DZP.200.95.2022</w:t>
      </w:r>
      <w:r w:rsidR="00A35BE9">
        <w:rPr>
          <w:rFonts w:asciiTheme="minorHAnsi" w:hAnsiTheme="minorHAnsi" w:cstheme="minorHAnsi"/>
          <w:sz w:val="18"/>
          <w:szCs w:val="18"/>
        </w:rPr>
        <w:t>/….</w:t>
      </w:r>
    </w:p>
    <w:p w14:paraId="386BC9CC" w14:textId="77777777" w:rsidR="00D253FD" w:rsidRPr="005F59D1" w:rsidRDefault="00D253FD" w:rsidP="00D253FD">
      <w:pPr>
        <w:jc w:val="both"/>
        <w:rPr>
          <w:rFonts w:asciiTheme="minorHAnsi" w:hAnsiTheme="minorHAnsi" w:cstheme="minorHAnsi"/>
          <w:sz w:val="18"/>
          <w:szCs w:val="18"/>
        </w:rPr>
      </w:pPr>
    </w:p>
    <w:p w14:paraId="1A29649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zawarta w Toruniu, w dniu ….  2022 roku pomiędzy:</w:t>
      </w:r>
    </w:p>
    <w:p w14:paraId="4104A14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w:t>
      </w:r>
    </w:p>
    <w:p w14:paraId="69AC62B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52ECDA68" w14:textId="1209517C"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reprezentowanym przez:</w:t>
      </w:r>
      <w:r w:rsidR="00B16BAD">
        <w:rPr>
          <w:rFonts w:asciiTheme="minorHAnsi" w:hAnsiTheme="minorHAnsi" w:cstheme="minorHAnsi"/>
          <w:sz w:val="18"/>
          <w:szCs w:val="18"/>
        </w:rPr>
        <w:t xml:space="preserve"> m</w:t>
      </w:r>
      <w:r w:rsidRPr="005F59D1">
        <w:rPr>
          <w:rFonts w:asciiTheme="minorHAnsi" w:hAnsiTheme="minorHAnsi" w:cstheme="minorHAnsi"/>
          <w:sz w:val="18"/>
          <w:szCs w:val="18"/>
        </w:rPr>
        <w:t xml:space="preserve">gr Justynę Wileńską    – Dyrektora </w:t>
      </w:r>
    </w:p>
    <w:p w14:paraId="4C96FA0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zwanym dalej „Odbiorcą”, a</w:t>
      </w:r>
    </w:p>
    <w:p w14:paraId="1E70F8E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z siedzibą w …., ul. ….. wpisaną do Rejestru Przedsiębiorców Krajowego Rejestru Sądowego przez Sąd Rejonowy w ….., …   Wydział Gospodarczy Krajowego Rejestru Sądowego pod nr KRS …., NIP …, REGON …. reprezentowaną przez:</w:t>
      </w:r>
    </w:p>
    <w:p w14:paraId="6F08E97D" w14:textId="77777777" w:rsidR="00D253FD" w:rsidRPr="005F59D1" w:rsidRDefault="00D253FD" w:rsidP="00D253FD">
      <w:pPr>
        <w:jc w:val="both"/>
        <w:rPr>
          <w:rFonts w:asciiTheme="minorHAnsi" w:hAnsiTheme="minorHAnsi" w:cstheme="minorHAnsi"/>
          <w:sz w:val="18"/>
          <w:szCs w:val="18"/>
        </w:rPr>
      </w:pPr>
    </w:p>
    <w:p w14:paraId="43F2561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t>
      </w:r>
    </w:p>
    <w:p w14:paraId="2355542C" w14:textId="0A87B1C8"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zwaną dalej „Dostawcą”.</w:t>
      </w:r>
    </w:p>
    <w:p w14:paraId="1B8AE27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p>
    <w:p w14:paraId="3A1FD2B1" w14:textId="5AF42DA0" w:rsidR="00D253FD" w:rsidRPr="005F59D1" w:rsidRDefault="00D253FD" w:rsidP="00D253FD">
      <w:pPr>
        <w:pStyle w:val="Nagwek4"/>
        <w:jc w:val="both"/>
        <w:rPr>
          <w:rFonts w:asciiTheme="minorHAnsi" w:hAnsiTheme="minorHAnsi" w:cstheme="minorHAnsi"/>
          <w:b w:val="0"/>
          <w:i w:val="0"/>
          <w:iCs w:val="0"/>
          <w:color w:val="auto"/>
          <w:sz w:val="18"/>
          <w:szCs w:val="18"/>
        </w:rPr>
      </w:pPr>
      <w:r w:rsidRPr="005F59D1">
        <w:rPr>
          <w:rFonts w:asciiTheme="minorHAnsi" w:hAnsiTheme="minorHAnsi" w:cstheme="minorHAnsi"/>
          <w:b w:val="0"/>
          <w:bCs w:val="0"/>
          <w:i w:val="0"/>
          <w:iCs w:val="0"/>
          <w:color w:val="auto"/>
          <w:sz w:val="18"/>
          <w:szCs w:val="18"/>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5F59D1">
        <w:rPr>
          <w:rFonts w:asciiTheme="minorHAnsi" w:eastAsia="Batang" w:hAnsiTheme="minorHAnsi" w:cstheme="minorHAnsi"/>
          <w:b w:val="0"/>
          <w:bCs w:val="0"/>
          <w:i w:val="0"/>
          <w:iCs w:val="0"/>
          <w:color w:val="auto"/>
          <w:sz w:val="18"/>
          <w:szCs w:val="18"/>
        </w:rPr>
        <w:t xml:space="preserve"> </w:t>
      </w:r>
      <w:r w:rsidR="00593121">
        <w:rPr>
          <w:rFonts w:asciiTheme="minorHAnsi" w:eastAsia="Batang" w:hAnsiTheme="minorHAnsi" w:cstheme="minorHAnsi"/>
          <w:b w:val="0"/>
          <w:bCs w:val="0"/>
          <w:i w:val="0"/>
          <w:iCs w:val="0"/>
          <w:color w:val="auto"/>
          <w:sz w:val="18"/>
          <w:szCs w:val="18"/>
        </w:rPr>
        <w:t xml:space="preserve">sprzętu </w:t>
      </w:r>
      <w:r w:rsidR="00AC093B">
        <w:rPr>
          <w:rFonts w:asciiTheme="minorHAnsi" w:eastAsia="Batang" w:hAnsiTheme="minorHAnsi" w:cstheme="minorHAnsi"/>
          <w:b w:val="0"/>
          <w:bCs w:val="0"/>
          <w:i w:val="0"/>
          <w:iCs w:val="0"/>
          <w:color w:val="auto"/>
          <w:sz w:val="18"/>
          <w:szCs w:val="18"/>
        </w:rPr>
        <w:t>diagnostycznego dla Zakładu Patomorfologii</w:t>
      </w:r>
      <w:r w:rsidRPr="005F59D1">
        <w:rPr>
          <w:rFonts w:asciiTheme="minorHAnsi" w:eastAsia="Batang" w:hAnsiTheme="minorHAnsi" w:cstheme="minorHAnsi"/>
          <w:b w:val="0"/>
          <w:bCs w:val="0"/>
          <w:i w:val="0"/>
          <w:iCs w:val="0"/>
          <w:color w:val="auto"/>
          <w:sz w:val="18"/>
          <w:szCs w:val="18"/>
        </w:rPr>
        <w:t xml:space="preserve"> </w:t>
      </w:r>
      <w:r w:rsidR="005A5A7E">
        <w:rPr>
          <w:rFonts w:asciiTheme="minorHAnsi" w:eastAsia="Batang" w:hAnsiTheme="minorHAnsi" w:cstheme="minorHAnsi"/>
          <w:b w:val="0"/>
          <w:bCs w:val="0"/>
          <w:i w:val="0"/>
          <w:iCs w:val="0"/>
          <w:color w:val="auto"/>
          <w:sz w:val="18"/>
          <w:szCs w:val="18"/>
        </w:rPr>
        <w:t xml:space="preserve">w zadaniu nr …. </w:t>
      </w:r>
      <w:r w:rsidRPr="005F59D1">
        <w:rPr>
          <w:rFonts w:asciiTheme="minorHAnsi" w:eastAsia="Batang" w:hAnsiTheme="minorHAnsi" w:cstheme="minorHAnsi"/>
          <w:b w:val="0"/>
          <w:bCs w:val="0"/>
          <w:i w:val="0"/>
          <w:iCs w:val="0"/>
          <w:color w:val="auto"/>
          <w:sz w:val="18"/>
          <w:szCs w:val="18"/>
        </w:rPr>
        <w:t xml:space="preserve">dla </w:t>
      </w:r>
      <w:r w:rsidRPr="005F59D1">
        <w:rPr>
          <w:rFonts w:asciiTheme="minorHAnsi" w:hAnsiTheme="minorHAnsi" w:cstheme="minorHAnsi"/>
          <w:b w:val="0"/>
          <w:bCs w:val="0"/>
          <w:i w:val="0"/>
          <w:iCs w:val="0"/>
          <w:color w:val="auto"/>
          <w:sz w:val="18"/>
          <w:szCs w:val="18"/>
        </w:rPr>
        <w:t>Specjalistycznego  Szpitala  Miejskiego  im. Mikołaja  Kopernika w Toruniu.</w:t>
      </w:r>
    </w:p>
    <w:p w14:paraId="71E29EB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2.Integralną część niniejszej umowy stanowi oferta przetargowa Dostawcy.</w:t>
      </w:r>
    </w:p>
    <w:p w14:paraId="1DF10C69" w14:textId="77777777" w:rsidR="00D253FD" w:rsidRPr="005F59D1" w:rsidRDefault="00D253FD" w:rsidP="00D253FD">
      <w:pPr>
        <w:jc w:val="both"/>
        <w:rPr>
          <w:rFonts w:asciiTheme="minorHAnsi" w:eastAsia="Batang"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Umowę niniejszą zawiera się na okres 24 miesięcy od daty jej zawarcia.</w:t>
      </w:r>
    </w:p>
    <w:p w14:paraId="4375D7E9" w14:textId="77777777" w:rsidR="00D253FD" w:rsidRPr="005F59D1" w:rsidRDefault="00D253FD" w:rsidP="00D253FD">
      <w:pPr>
        <w:jc w:val="both"/>
        <w:rPr>
          <w:rFonts w:asciiTheme="minorHAnsi" w:hAnsiTheme="minorHAnsi" w:cstheme="minorHAnsi"/>
          <w:sz w:val="18"/>
          <w:szCs w:val="18"/>
        </w:rPr>
      </w:pPr>
    </w:p>
    <w:p w14:paraId="1AE8CF3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2</w:t>
      </w:r>
    </w:p>
    <w:p w14:paraId="7062A5C8" w14:textId="640B9DA0" w:rsidR="00D253FD" w:rsidRPr="005F59D1" w:rsidRDefault="00D253FD" w:rsidP="00D253FD">
      <w:pPr>
        <w:jc w:val="both"/>
        <w:rPr>
          <w:rFonts w:asciiTheme="minorHAnsi" w:eastAsia="Batang" w:hAnsiTheme="minorHAnsi" w:cstheme="minorHAnsi"/>
          <w:sz w:val="18"/>
          <w:szCs w:val="18"/>
        </w:rPr>
      </w:pPr>
      <w:r w:rsidRPr="005F59D1">
        <w:rPr>
          <w:rFonts w:asciiTheme="minorHAnsi" w:hAnsiTheme="minorHAnsi" w:cstheme="minorHAnsi"/>
          <w:sz w:val="18"/>
          <w:szCs w:val="18"/>
        </w:rPr>
        <w:t xml:space="preserve">1. Przedmiotem umowy jest dostawa </w:t>
      </w:r>
      <w:r w:rsidR="00593121">
        <w:rPr>
          <w:rFonts w:asciiTheme="minorHAnsi" w:eastAsia="Batang" w:hAnsiTheme="minorHAnsi" w:cstheme="minorHAnsi"/>
          <w:sz w:val="18"/>
          <w:szCs w:val="18"/>
        </w:rPr>
        <w:t xml:space="preserve">sprzętu </w:t>
      </w:r>
      <w:r w:rsidR="00AC093B">
        <w:rPr>
          <w:rFonts w:asciiTheme="minorHAnsi" w:eastAsia="Batang" w:hAnsiTheme="minorHAnsi" w:cstheme="minorHAnsi"/>
          <w:sz w:val="18"/>
          <w:szCs w:val="18"/>
        </w:rPr>
        <w:t>diagnostycznego dla Zakładu Patomorfologii</w:t>
      </w:r>
      <w:r w:rsidR="00D345A7" w:rsidRPr="005F59D1">
        <w:rPr>
          <w:rFonts w:asciiTheme="minorHAnsi" w:eastAsia="Batang" w:hAnsiTheme="minorHAnsi" w:cstheme="minorHAnsi"/>
          <w:b/>
          <w:bCs/>
          <w:sz w:val="18"/>
          <w:szCs w:val="18"/>
        </w:rPr>
        <w:t xml:space="preserve">  </w:t>
      </w:r>
      <w:r w:rsidRPr="005F59D1">
        <w:rPr>
          <w:rFonts w:asciiTheme="minorHAnsi" w:eastAsia="SimSun" w:hAnsiTheme="minorHAnsi" w:cstheme="minorHAnsi"/>
          <w:sz w:val="18"/>
          <w:szCs w:val="18"/>
          <w:lang w:eastAsia="zh-CN" w:bidi="hi-IN"/>
        </w:rPr>
        <w:t xml:space="preserve">dla </w:t>
      </w:r>
      <w:r w:rsidRPr="005F59D1">
        <w:rPr>
          <w:rFonts w:asciiTheme="minorHAnsi" w:hAnsiTheme="minorHAnsi" w:cstheme="minorHAnsi"/>
          <w:sz w:val="18"/>
          <w:szCs w:val="18"/>
        </w:rPr>
        <w:t>Specjalistycznego  Szpitala  Miejskiego  im. Mikołaja  Kopernika w Toruniu</w:t>
      </w:r>
      <w:r w:rsidRPr="005F59D1">
        <w:rPr>
          <w:rFonts w:asciiTheme="minorHAnsi" w:hAnsiTheme="minorHAnsi" w:cstheme="minorHAnsi"/>
          <w:b/>
          <w:bCs/>
          <w:sz w:val="18"/>
          <w:szCs w:val="18"/>
        </w:rPr>
        <w:t xml:space="preserve"> </w:t>
      </w:r>
      <w:r w:rsidRPr="005F59D1">
        <w:rPr>
          <w:rFonts w:asciiTheme="minorHAnsi" w:hAnsiTheme="minorHAnsi" w:cstheme="minorHAnsi"/>
          <w:sz w:val="18"/>
          <w:szCs w:val="18"/>
        </w:rPr>
        <w:t>określonych w załączniku  nr 1 do niniejszej umowy.</w:t>
      </w:r>
    </w:p>
    <w:p w14:paraId="137ECEF6"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2.</w:t>
      </w:r>
      <w:r w:rsidRPr="005F59D1">
        <w:rPr>
          <w:rFonts w:asciiTheme="minorHAnsi" w:hAnsiTheme="minorHAnsi" w:cstheme="minorHAnsi"/>
          <w:sz w:val="18"/>
          <w:szCs w:val="18"/>
        </w:rPr>
        <w:t>Załącznik, o którym mowa w ust. 1 określa rodzaje, ilości, ceny, producenta przedmiotu niniejszej umowy.</w:t>
      </w:r>
    </w:p>
    <w:p w14:paraId="02D67D07"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 xml:space="preserve">Załącznik nr 2 do umowy stanowi Klauzula informacyjna o sposobie przetwarzania danych osobowych przez szpital.  </w:t>
      </w:r>
    </w:p>
    <w:p w14:paraId="798717D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4.Integralną część niniejszej umowy stanowi załącznik nr 3 – oświadczenie o akceptacji faktur wystawianych i przesyłanych w formie elektronicznej</w:t>
      </w:r>
    </w:p>
    <w:p w14:paraId="4EAB341B" w14:textId="77777777" w:rsidR="00D253FD" w:rsidRPr="005F59D1" w:rsidRDefault="00D253FD" w:rsidP="00D253FD">
      <w:pPr>
        <w:jc w:val="both"/>
        <w:rPr>
          <w:rFonts w:asciiTheme="minorHAnsi" w:hAnsiTheme="minorHAnsi" w:cstheme="minorHAnsi"/>
          <w:sz w:val="18"/>
          <w:szCs w:val="18"/>
        </w:rPr>
      </w:pPr>
    </w:p>
    <w:p w14:paraId="18FAD0D8"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3</w:t>
      </w:r>
    </w:p>
    <w:p w14:paraId="692AAA8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24DE23B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2.Odbiorca może złożyć Dostawcy zamówienie pisemnie lub faksem na nr ………………………………………………, lub e-mail........................................</w:t>
      </w:r>
    </w:p>
    <w:p w14:paraId="790CEF4E" w14:textId="4EF35D31"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3.Dostawca zobowiązuje się do dostarczania przedmiotu umowy określonego w załączniku do umowy w terminie do ….. dni/a roboczych/ego (od poniedziałku </w:t>
      </w:r>
      <w:r w:rsidR="00D345A7" w:rsidRPr="005F59D1">
        <w:rPr>
          <w:rFonts w:asciiTheme="minorHAnsi" w:hAnsiTheme="minorHAnsi" w:cstheme="minorHAnsi"/>
          <w:sz w:val="18"/>
          <w:szCs w:val="18"/>
        </w:rPr>
        <w:t xml:space="preserve">do piątku </w:t>
      </w:r>
      <w:r w:rsidRPr="005F59D1">
        <w:rPr>
          <w:rFonts w:asciiTheme="minorHAnsi" w:hAnsiTheme="minorHAnsi" w:cstheme="minorHAnsi"/>
          <w:sz w:val="18"/>
          <w:szCs w:val="18"/>
        </w:rPr>
        <w:t>w godzinach 7.30-14.00 z wyłączeniem dni ustawowo wolnych od pracy) od dnia złożenia przez Odbiorcę zamówienia.</w:t>
      </w:r>
    </w:p>
    <w:p w14:paraId="00457CA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4.Dostawca może realizować dostawy przy pomocy osób trzecich, za których działania/zaniechania jak za własne odpowiedzialność ponosi Dostawca.</w:t>
      </w:r>
    </w:p>
    <w:p w14:paraId="04CBA2C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5.Przedmiot umowy powinien być opakowany w sposób zabezpieczający go przed uszkodzeniem. Dostawca ponosi ewentualne konsekwencje z tytułu nienależytego transportu lub powstałych strat ilościowych przedmiotu umowy.</w:t>
      </w:r>
    </w:p>
    <w:p w14:paraId="133088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6.Jeżeli dostawa wypada w dniu wolnym od pracy lub poza godzinami pracy Magazynu Szpitalnego tj. po godz. 14.00, dostawa przedmiotu umowy nastąpi w pierwszym dniu roboczym po terminie wyznaczonym na jego dostawę.</w:t>
      </w:r>
    </w:p>
    <w:p w14:paraId="47E442E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7.Dostarczany przedmiot zamówienia musi posiadać minimum 24 miesięczny okres ważności od daty dostawy. </w:t>
      </w:r>
    </w:p>
    <w:p w14:paraId="1AE77FC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3E1EE8F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9.Dostawca na fakturze lub dokumencie </w:t>
      </w:r>
      <w:proofErr w:type="spellStart"/>
      <w:r w:rsidRPr="005F59D1">
        <w:rPr>
          <w:rFonts w:asciiTheme="minorHAnsi" w:hAnsiTheme="minorHAnsi" w:cstheme="minorHAnsi"/>
          <w:sz w:val="18"/>
          <w:szCs w:val="18"/>
        </w:rPr>
        <w:t>wz</w:t>
      </w:r>
      <w:proofErr w:type="spellEnd"/>
      <w:r w:rsidRPr="005F59D1">
        <w:rPr>
          <w:rFonts w:asciiTheme="minorHAnsi" w:hAnsiTheme="minorHAnsi" w:cstheme="minorHAnsi"/>
          <w:sz w:val="18"/>
          <w:szCs w:val="18"/>
        </w:rPr>
        <w:t xml:space="preserve"> każdorazowo realizując dostawę zobowiązany jest podać: nazwę, numer katalogowy, numer serii i datę ważności dostarczanego przedmiotu umowy, numer rachunku bankowego. Bez ww. danych towar nie zostanie przyjęty.</w:t>
      </w:r>
    </w:p>
    <w:p w14:paraId="42DB16A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9FFF75A" w14:textId="77777777" w:rsidR="00D253FD" w:rsidRPr="005F59D1" w:rsidRDefault="00D253FD" w:rsidP="00D253FD">
      <w:pPr>
        <w:jc w:val="both"/>
        <w:rPr>
          <w:rFonts w:asciiTheme="minorHAnsi" w:eastAsia="Calibri" w:hAnsiTheme="minorHAnsi" w:cstheme="minorHAnsi"/>
          <w:sz w:val="18"/>
          <w:szCs w:val="18"/>
        </w:rPr>
      </w:pPr>
      <w:r w:rsidRPr="005F59D1">
        <w:rPr>
          <w:rFonts w:asciiTheme="minorHAnsi" w:hAnsiTheme="minorHAnsi" w:cstheme="minorHAnsi"/>
          <w:sz w:val="18"/>
          <w:szCs w:val="18"/>
        </w:rPr>
        <w:t xml:space="preserve">11. Dostawca zobowiązany jest dostarczać przedmiot umowy zgodnie z wymogami – sprzęt sterylny / biologicznie czysty (jeśli dotyczy) </w:t>
      </w:r>
      <w:r w:rsidRPr="005F59D1">
        <w:rPr>
          <w:rFonts w:asciiTheme="minorHAnsi" w:eastAsia="Calibri" w:hAnsiTheme="minorHAnsi" w:cstheme="minorHAnsi"/>
          <w:sz w:val="18"/>
          <w:szCs w:val="18"/>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5F59D1">
        <w:rPr>
          <w:rFonts w:asciiTheme="minorHAnsi" w:hAnsiTheme="minorHAnsi" w:cstheme="minorHAnsi"/>
          <w:sz w:val="18"/>
          <w:szCs w:val="18"/>
        </w:rPr>
        <w:t>.</w:t>
      </w:r>
    </w:p>
    <w:p w14:paraId="1BC121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12. W przypadku niezrealizowania dostawy przez Dostawcę w terminie określonym w § 3 ust. 3 lub odmowy realizacji dostawy Odbiorca może dokonać zakupu zamówionego a nie dostarczonego przez Dostawcę przedmiotu umowy we własnym zakresie </w:t>
      </w:r>
      <w:r w:rsidRPr="005F59D1">
        <w:rPr>
          <w:rFonts w:asciiTheme="minorHAnsi" w:hAnsiTheme="minorHAnsi" w:cstheme="minorHAnsi"/>
          <w:sz w:val="18"/>
          <w:szCs w:val="18"/>
        </w:rPr>
        <w:lastRenderedPageBreak/>
        <w:t>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658CE77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4</w:t>
      </w:r>
    </w:p>
    <w:p w14:paraId="699924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Ogólna wartość niniejszej umowy wynosi ….. zł (słownie: ……. zł) brutto wraz z należnym podatkiem VAT. </w:t>
      </w:r>
    </w:p>
    <w:p w14:paraId="332CC6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Odbiorca zobowiązuje się należność za dostarczony przedmiot umowy uiścić przelewem na wskazane przez Dostawcę konto w terminie 60 dni od daty jego dostawy wraz z prawidłowo wystawioną fakturą.</w:t>
      </w:r>
    </w:p>
    <w:p w14:paraId="57C5B04C" w14:textId="77777777" w:rsidR="00D253FD" w:rsidRPr="005F59D1" w:rsidRDefault="00D253FD" w:rsidP="00D253FD">
      <w:pPr>
        <w:jc w:val="both"/>
        <w:rPr>
          <w:rFonts w:asciiTheme="minorHAnsi" w:hAnsiTheme="minorHAnsi" w:cstheme="minorHAnsi"/>
          <w:sz w:val="18"/>
          <w:szCs w:val="18"/>
        </w:rPr>
      </w:pPr>
      <w:bookmarkStart w:id="2" w:name="_Hlk71544888"/>
      <w:r w:rsidRPr="005F59D1">
        <w:rPr>
          <w:rFonts w:asciiTheme="minorHAnsi" w:hAnsiTheme="minorHAnsi" w:cstheme="minorHAnsi"/>
          <w:sz w:val="18"/>
          <w:szCs w:val="18"/>
        </w:rPr>
        <w:t xml:space="preserve">3. Za dostarczany sukcesywnie w częściach przedmiot umowy Odbiorca wypłacać będzie wynagrodzenie częściowe nie mniejsze niż </w:t>
      </w:r>
      <w:r w:rsidRPr="005F59D1">
        <w:rPr>
          <w:rFonts w:asciiTheme="minorHAnsi" w:hAnsiTheme="minorHAnsi" w:cstheme="minorHAnsi"/>
          <w:color w:val="4472C4"/>
          <w:sz w:val="18"/>
          <w:szCs w:val="18"/>
        </w:rPr>
        <w:t>0,5%</w:t>
      </w:r>
      <w:r w:rsidRPr="005F59D1">
        <w:rPr>
          <w:rFonts w:asciiTheme="minorHAnsi" w:eastAsia="Andale Sans UI" w:hAnsiTheme="minorHAnsi" w:cstheme="minorHAnsi"/>
          <w:color w:val="4472C4"/>
          <w:sz w:val="18"/>
          <w:szCs w:val="18"/>
        </w:rPr>
        <w:t xml:space="preserve"> wartości umowy brutto</w:t>
      </w:r>
      <w:r w:rsidRPr="005F59D1">
        <w:rPr>
          <w:rFonts w:asciiTheme="minorHAnsi" w:eastAsia="Andale Sans UI" w:hAnsiTheme="minorHAnsi" w:cstheme="minorHAnsi"/>
          <w:sz w:val="18"/>
          <w:szCs w:val="18"/>
        </w:rPr>
        <w:t>, określonej w § 4 ust. 1 niniejszej umowy. Procentowa wartość ostatniej części wynagrodzenia nie może wynosić więcej niż 50% wynagrodzenia należnego Dostawcy.</w:t>
      </w:r>
    </w:p>
    <w:bookmarkEnd w:id="2"/>
    <w:p w14:paraId="560925E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wystawia Odbiorcy każdorazowo tylko jedną fakturę obejmującą całość  złożonego przez Odbiorcę zamówienia o którym mowa § 3 ust. 1  pod rygorem kary umownej określonej w  § 7 ust. 1 pkt 2.</w:t>
      </w:r>
    </w:p>
    <w:p w14:paraId="37FF138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5. Za zrealizowane dostawy Odbiorca zapłaci Dostawcy wynagrodzenie ustalone jako iloczyn obowiązujących cen jednostkowych brutto, określonych </w:t>
      </w:r>
      <w:r w:rsidRPr="005F59D1">
        <w:rPr>
          <w:rFonts w:asciiTheme="minorHAnsi" w:hAnsiTheme="minorHAnsi" w:cstheme="minorHAnsi"/>
          <w:color w:val="4472C4"/>
          <w:sz w:val="18"/>
          <w:szCs w:val="18"/>
        </w:rPr>
        <w:t xml:space="preserve">w załączniku nr…. </w:t>
      </w:r>
      <w:r w:rsidRPr="005F59D1">
        <w:rPr>
          <w:rFonts w:asciiTheme="minorHAnsi" w:hAnsiTheme="minorHAnsi" w:cstheme="minorHAnsi"/>
          <w:sz w:val="18"/>
          <w:szCs w:val="18"/>
        </w:rPr>
        <w:t>do niniejszej umowy, oraz faktycznie dostarczonych ilości przedmiotu umowy.</w:t>
      </w:r>
    </w:p>
    <w:p w14:paraId="4F9C5C3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Dostawca nie może bez zgody podmiotu tworzącego Odbiorcę zbywać wierzytelności z tytułu realizacji niniejszej umowy na rzecz osób trzecich.</w:t>
      </w:r>
    </w:p>
    <w:p w14:paraId="3C8A525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7. Za dzień zapłaty wynagrodzenia, o którym mowa w ust. 5 niniejszego paragrafu umowy, Strony uznają dzień obciążenia rachunku bankowego Odbiorcy.</w:t>
      </w:r>
    </w:p>
    <w:p w14:paraId="393518E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 Wynagrodzenie określone w ust. 1 niniejszego paragrafu umowy, obejmuje wszelkie koszty realizacji niniejszej Umowy.</w:t>
      </w:r>
    </w:p>
    <w:p w14:paraId="45082B9B" w14:textId="77777777" w:rsidR="00D253FD" w:rsidRPr="005F59D1" w:rsidRDefault="00D253FD" w:rsidP="00D253FD">
      <w:pPr>
        <w:jc w:val="both"/>
        <w:rPr>
          <w:rFonts w:asciiTheme="minorHAnsi" w:hAnsiTheme="minorHAnsi" w:cstheme="minorHAnsi"/>
          <w:sz w:val="18"/>
          <w:szCs w:val="18"/>
        </w:rPr>
      </w:pPr>
    </w:p>
    <w:p w14:paraId="657DB82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5</w:t>
      </w:r>
    </w:p>
    <w:p w14:paraId="230F21D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umowy dopuszczają zmianę postanowień umowy w przypadku:</w:t>
      </w:r>
    </w:p>
    <w:p w14:paraId="1690FA6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zmiany numerów katalogowych danego asortymentu objętego umową, która nie spowoduje istotnej zmiany przedmiotu umowy – dopuszcza się wówczas zmianę numerów katalogowych,</w:t>
      </w:r>
    </w:p>
    <w:p w14:paraId="52E268E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52E038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Zmiana postanowień umowy, w przypadku o którym mowa w ust. 1, może nastąpić na pisemny wniosek Strony inicjującej zmianę (forma pisemna zastrzeżona pod rygorem nieważności) i następuje pod rygorem </w:t>
      </w:r>
    </w:p>
    <w:p w14:paraId="7EE239E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nieważności w formie podpisanego przez obie Strony aneksu do Umowy.</w:t>
      </w:r>
    </w:p>
    <w:p w14:paraId="47D4B14E" w14:textId="77777777" w:rsidR="00D253FD" w:rsidRPr="005F59D1" w:rsidRDefault="00D253FD" w:rsidP="00D253FD">
      <w:pPr>
        <w:jc w:val="both"/>
        <w:rPr>
          <w:rFonts w:asciiTheme="minorHAnsi" w:hAnsiTheme="minorHAnsi" w:cstheme="minorHAnsi"/>
          <w:sz w:val="18"/>
          <w:szCs w:val="18"/>
        </w:rPr>
      </w:pPr>
    </w:p>
    <w:p w14:paraId="45A2DB5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6</w:t>
      </w:r>
    </w:p>
    <w:p w14:paraId="13C6A3C8"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1.Do dostarczanego przedmiotu umowy powinien być dołączony atest, jeżeli istnieje taki wymóg wydany przez odpowiednie organy do tego uprawnione.</w:t>
      </w:r>
    </w:p>
    <w:p w14:paraId="4685E215"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2.Dostawca zobowiązuje się na każde żądanie Zamawiającego (w terminie do 3 dni od dnia przesłania przez Odbiorcę Dostawcy wezwania) do przedłożenia dokumentów potwierdzających spełnienie wymagań w postaci:</w:t>
      </w:r>
    </w:p>
    <w:p w14:paraId="45C37B2F" w14:textId="45FF0C3F"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1). w przypadku oferowania wyrobów medycznych klasy I, które posiadają deklarację zgodności EC(WE), poświadczającą zgodność z dyrektywą 93/42/EWG z dnia 14 czerwca 1993 r. dotyczącą wyrobów medycznych, wprowadzonych do obrotu przed 26 maja 2021 r.:</w:t>
      </w:r>
      <w:r w:rsidRPr="00E76915">
        <w:rPr>
          <w:rFonts w:ascii="Calibri" w:eastAsia="Batang" w:hAnsi="Calibri" w:cs="Calibri"/>
          <w:sz w:val="18"/>
          <w:szCs w:val="18"/>
        </w:rPr>
        <w:t xml:space="preserve">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77598A52" w14:textId="099F9869"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 xml:space="preserve">2). w przypadku oferowania wyrobów medycznych, o których mowa w art. 120 ust. 2 i 3 rozporządzenia UE nr 2017/745 z dnia 5 kwietnia 2017 r. w sprawie wyrobów medycznych – tj. korzystających z okresów przejściowych: </w:t>
      </w:r>
      <w:r w:rsidRPr="00E76915">
        <w:rPr>
          <w:rFonts w:ascii="Calibri" w:eastAsia="Batang" w:hAnsi="Calibri" w:cs="Calibri"/>
          <w:sz w:val="18"/>
          <w:szCs w:val="18"/>
        </w:rPr>
        <w:t>deklaracji zgodności oferowanych wyrobów, wystawiona przez producenta, poświadczającej zgodność wyrobów z wymaganiami dyrektywy nr 93/42/EWG z dnia 14 czerwca 1993r.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6F16D86C" w14:textId="08BAC140" w:rsidR="00D253FD" w:rsidRPr="00E76915" w:rsidRDefault="00933366" w:rsidP="00E76915">
      <w:pPr>
        <w:autoSpaceDE w:val="0"/>
        <w:autoSpaceDN w:val="0"/>
        <w:jc w:val="both"/>
        <w:rPr>
          <w:rFonts w:asciiTheme="minorHAnsi" w:hAnsiTheme="minorHAnsi" w:cstheme="minorHAnsi"/>
          <w:sz w:val="18"/>
          <w:szCs w:val="18"/>
        </w:rPr>
      </w:pPr>
      <w:r>
        <w:rPr>
          <w:rFonts w:ascii="Calibri" w:eastAsia="Batang" w:hAnsi="Calibri" w:cs="Calibri"/>
          <w:sz w:val="18"/>
          <w:szCs w:val="18"/>
          <w:u w:val="single"/>
        </w:rPr>
        <w:t>3)</w:t>
      </w:r>
      <w:r w:rsidR="00E76915" w:rsidRPr="00E76915">
        <w:rPr>
          <w:rFonts w:ascii="Calibri" w:eastAsia="Batang" w:hAnsi="Calibri" w:cs="Calibri"/>
          <w:sz w:val="18"/>
          <w:szCs w:val="18"/>
          <w:u w:val="single"/>
        </w:rPr>
        <w:t>.</w:t>
      </w:r>
      <w:r w:rsidR="00E76915" w:rsidRPr="00E76915">
        <w:rPr>
          <w:rFonts w:ascii="Calibri" w:hAnsi="Calibri" w:cs="Calibri"/>
          <w:sz w:val="18"/>
          <w:szCs w:val="18"/>
          <w:u w:val="single"/>
        </w:rPr>
        <w:t xml:space="preserve"> w przypadku oferowania wyrobów medycznych nieobjętych punktami a lub b:</w:t>
      </w:r>
      <w:r w:rsidR="00E76915" w:rsidRPr="00E76915">
        <w:rPr>
          <w:rFonts w:ascii="Calibri" w:hAnsi="Calibri" w:cs="Calibri"/>
          <w:sz w:val="18"/>
          <w:szCs w:val="18"/>
        </w:rPr>
        <w:t xml:space="preserve">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5A79A44A"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color w:val="000000"/>
          <w:sz w:val="18"/>
          <w:szCs w:val="18"/>
        </w:rPr>
        <w:t>3.W przypadku niedostarczenia przez Dostawcę dokumentów w terminie określonym w ustępie 2 Odbiorca może Dostawcy naliczyć karę umowną, o której mowa w §7 ust.1 pkt.2 niniejszej umowy.</w:t>
      </w:r>
    </w:p>
    <w:p w14:paraId="07A08ADF" w14:textId="77777777" w:rsidR="00D253FD" w:rsidRPr="005F59D1" w:rsidRDefault="00D253FD" w:rsidP="00D253FD">
      <w:pPr>
        <w:jc w:val="both"/>
        <w:rPr>
          <w:rFonts w:asciiTheme="minorHAnsi" w:hAnsiTheme="minorHAnsi" w:cstheme="minorHAnsi"/>
          <w:sz w:val="18"/>
          <w:szCs w:val="18"/>
        </w:rPr>
      </w:pPr>
    </w:p>
    <w:p w14:paraId="34FC3446"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7</w:t>
      </w:r>
    </w:p>
    <w:p w14:paraId="4A6E42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Dostawca zapłaci Odbiorcy kary umowne: </w:t>
      </w:r>
    </w:p>
    <w:p w14:paraId="02ED0BD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za zwłokę w zrealizowaniu przedmiotu umowy, określonego w § 2 ust. 1 niniejszej umowy, w wysokości 0,10% wartości brutto niedostarczonych w terminie towarów za każdy rozpoczęty dzień zwłoki, </w:t>
      </w:r>
    </w:p>
    <w:p w14:paraId="5AEC14F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w razie niewykonania lub nienależytego wykonania umowy w wysokości 5% wartości brutto umowy, o której mowa w § 4 ust. 1 niniejszej umowy. </w:t>
      </w:r>
    </w:p>
    <w:p w14:paraId="2DEE1E9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 xml:space="preserve">2.W przypadku odstąpienia od umowy z przyczyn leżących po stronie Dostawcy, Dostawca zapłaci Odbiorcy karę umowną w wysokości 10% wartości umowy brutto, określonej w § 4 ust. 1 niniejszej umowy </w:t>
      </w:r>
    </w:p>
    <w:p w14:paraId="2318F1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 Łączna maksymalna wysokość kar umownych dochodzonych przez Odbiorcę od Dostawcy na podstawie postanowień niniejszej Umowy nie może przekroczyć 50% wartości umowy brutto, określonej w § 4 ust. 1 niniejszej umowy. </w:t>
      </w:r>
    </w:p>
    <w:p w14:paraId="0F08039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nie ponosi odpowiedzialności za okoliczności, za które wyłączną odpowiedzialność ponosi Odbiorca.</w:t>
      </w:r>
    </w:p>
    <w:p w14:paraId="16EBA83E"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8</w:t>
      </w:r>
    </w:p>
    <w:p w14:paraId="69A21E8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Strony mogą dochodzić na zasadach ogólnych </w:t>
      </w:r>
      <w:proofErr w:type="spellStart"/>
      <w:r w:rsidRPr="005F59D1">
        <w:rPr>
          <w:rFonts w:asciiTheme="minorHAnsi" w:hAnsiTheme="minorHAnsi" w:cstheme="minorHAnsi"/>
          <w:sz w:val="18"/>
          <w:szCs w:val="18"/>
        </w:rPr>
        <w:t>kc</w:t>
      </w:r>
      <w:proofErr w:type="spellEnd"/>
      <w:r w:rsidRPr="005F59D1">
        <w:rPr>
          <w:rFonts w:asciiTheme="minorHAnsi" w:hAnsiTheme="minorHAnsi" w:cstheme="minorHAnsi"/>
          <w:sz w:val="18"/>
          <w:szCs w:val="18"/>
        </w:rPr>
        <w:t xml:space="preserve"> odszkodowania przewyższającego wysokość ustalonych kar umownych.</w:t>
      </w:r>
    </w:p>
    <w:p w14:paraId="3A6A851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9</w:t>
      </w:r>
    </w:p>
    <w:p w14:paraId="2381CBE8"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1.Odbiorca zastrzega sobie prawo do odstąpienia od niniejszej umowy zgodnie z zapisem art. 456 ustawy prawo zamówień publicznych.</w:t>
      </w:r>
    </w:p>
    <w:p w14:paraId="45784E5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2. Poza przypadkami określonymi przepisami powszechnie obowiązującego prawa, w tym art. 456 ustawy prawo zamówień publicznych, Odbiorcy przysługuje prawo odstąpienia od niniejszej umowy w przypadku:</w:t>
      </w:r>
    </w:p>
    <w:p w14:paraId="3362F969"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stwierdzenia wad jakościowych dostarczanego przedmiotu umowy</w:t>
      </w:r>
      <w:r w:rsidRPr="005F59D1">
        <w:rPr>
          <w:rFonts w:asciiTheme="minorHAnsi" w:eastAsia="Andale Sans UI" w:hAnsiTheme="minorHAnsi" w:cstheme="minorHAnsi"/>
          <w:sz w:val="18"/>
          <w:szCs w:val="18"/>
        </w:rPr>
        <w:t>,</w:t>
      </w:r>
    </w:p>
    <w:p w14:paraId="770710C0"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zwłoki w dostawie przedmiotu umowy</w:t>
      </w:r>
      <w:r w:rsidRPr="005F59D1">
        <w:rPr>
          <w:rFonts w:asciiTheme="minorHAnsi" w:eastAsia="Andale Sans UI" w:hAnsiTheme="minorHAnsi" w:cstheme="minorHAnsi"/>
          <w:sz w:val="18"/>
          <w:szCs w:val="18"/>
        </w:rPr>
        <w:t>,</w:t>
      </w:r>
    </w:p>
    <w:p w14:paraId="651A8D4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nieodpowiedniego okresu ważności przedmiotu umowy</w:t>
      </w:r>
      <w:r w:rsidRPr="005F59D1">
        <w:rPr>
          <w:rFonts w:asciiTheme="minorHAnsi" w:eastAsia="Andale Sans UI" w:hAnsiTheme="minorHAnsi" w:cstheme="minorHAnsi"/>
          <w:sz w:val="18"/>
          <w:szCs w:val="18"/>
        </w:rPr>
        <w:t>.</w:t>
      </w:r>
    </w:p>
    <w:p w14:paraId="46AA1264"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3. Prawo odstąpienia od umowy w przypadkach, o których mowa w ust. 2 pkt. 1-3, przysługuje Odbiorcy w terminie 30 dni od dnia stwierdzenia przez niego zaistnienia przesłanki do odstąpienia od Umowy.</w:t>
      </w:r>
    </w:p>
    <w:p w14:paraId="0590520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0CA6DBBD"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5.W przypadku odstąpienia od Umowy przez którąkolwiek ze Stron z przyczyn leżących po stronie Dostawcy, Dostawca zapłaci Odbiorcy karę umowną, o której mowa w § 7 ust. 2  niniejszej umowy.</w:t>
      </w:r>
    </w:p>
    <w:p w14:paraId="7848A04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6. Odstąpienie od umowy następuje w drodze pisemnego oświadczenia (forma pisemna zastrzeżona pod rygorem nieważności) .</w:t>
      </w:r>
    </w:p>
    <w:p w14:paraId="00051E24"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10</w:t>
      </w:r>
    </w:p>
    <w:p w14:paraId="5F620B5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Odbiorca zastrzega sobie prawo zwrotu dostarczonego przedmiotu umowy w terminie 7 dni od dnia dostawy, w przypadku niezgodności dostawy pod względem ilościowym w stosunku do złożonego zamówienia. Koszty zwrotu pokrywa wówczas Dostawca.</w:t>
      </w:r>
    </w:p>
    <w:p w14:paraId="6DAF0987"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11</w:t>
      </w:r>
    </w:p>
    <w:p w14:paraId="6F0D7F1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reklamacje Odbiorca zobowiązany jest sporządzić w formie pisemnej i przekazać Dostawcy.</w:t>
      </w:r>
    </w:p>
    <w:p w14:paraId="73D2A47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Dostawca jest zobowiązany reklamację rozpatrzyć bezzwłocznie, najpóźniej w ciągu 48 godzin od jej otrzymania.</w:t>
      </w:r>
    </w:p>
    <w:p w14:paraId="72FD8D0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Odbiorca reklamacje może złożyć  telefonicznie (nr </w:t>
      </w:r>
      <w:proofErr w:type="spellStart"/>
      <w:r w:rsidRPr="005F59D1">
        <w:rPr>
          <w:rFonts w:asciiTheme="minorHAnsi" w:hAnsiTheme="minorHAnsi" w:cstheme="minorHAnsi"/>
          <w:sz w:val="18"/>
          <w:szCs w:val="18"/>
        </w:rPr>
        <w:t>tel</w:t>
      </w:r>
      <w:proofErr w:type="spellEnd"/>
      <w:r w:rsidRPr="005F59D1">
        <w:rPr>
          <w:rFonts w:asciiTheme="minorHAnsi" w:hAnsiTheme="minorHAnsi" w:cstheme="minorHAnsi"/>
          <w:sz w:val="18"/>
          <w:szCs w:val="18"/>
        </w:rPr>
        <w:t>….), faksem (nr faxu…) lub za pośrednictwem poczty elektronicznej (e-mail…).</w:t>
      </w:r>
    </w:p>
    <w:p w14:paraId="5330066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12</w:t>
      </w:r>
    </w:p>
    <w:p w14:paraId="7473A1B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130F0D8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 zmiany stawki podatku od towarów i usług oraz podatku akcyzowego, </w:t>
      </w:r>
    </w:p>
    <w:p w14:paraId="43876C4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zmiany wysokości minimalnego wynagrodzenia za pracę albo wysokości minimalnej stawki godzinowej, ustalonych na podstawie ustawy z dnia 10 października 2020 r. o minimalnym wynagrodzeniu za pracę, </w:t>
      </w:r>
    </w:p>
    <w:p w14:paraId="3D51D76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3) zmiany zasad podlegania ubezpieczeniom społecznym lub ubezpieczeniu zdrowotnemu lub wysokości stawki składki na ubezpieczenia społeczne lub  ubezpieczenie zdrowotne,</w:t>
      </w:r>
    </w:p>
    <w:p w14:paraId="07C07A2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7E1C1DA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na zasadach i w sposób określony w ust. 2 - 11, jeżeli zmiany te będą miały wpływ na koszty wykonania Umowy przez Dostawcę i nie były przewidziane w przepisie prawa  opublikowanym do dnia złożenia  oferty.</w:t>
      </w:r>
    </w:p>
    <w:p w14:paraId="17AACC4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E6B078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3B0C69B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640304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5. W celu zawarcia aneksu, o którym mowa w ust. 1, w terminie 30 dni od dnia wejścia w życie przepisów prawa wprowadzających zmiany, o których mowa w ust. 1 pkt. 1-4, każda ze Stron może wystąpić do drugiej Strony z pisemnym </w:t>
      </w:r>
      <w:r w:rsidRPr="005F59D1">
        <w:rPr>
          <w:rFonts w:asciiTheme="minorHAnsi" w:hAnsiTheme="minorHAnsi" w:cstheme="minorHAnsi"/>
          <w:sz w:val="18"/>
          <w:szCs w:val="18"/>
        </w:rPr>
        <w:lastRenderedPageBreak/>
        <w:t>wnioskiem o dokonanie zmiany wysokości wynagrodzenia należnego Dostawcy. Uzasadnienie wniosku powinno zawierać w szczególności:</w:t>
      </w:r>
    </w:p>
    <w:p w14:paraId="4788E05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szczegółowe wyliczenie całkowitej kwoty, o jaką wynagrodzenie Dostawcy powinno ulec zmianie,</w:t>
      </w:r>
    </w:p>
    <w:p w14:paraId="6914686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wskazanie daty, od której nastąpiła bądź nastąpi zmiana wysokości kosztów wykonania Umowy uzasadniająca zmianę wysokości wynagrodzenia należnego Dostawcy,</w:t>
      </w:r>
    </w:p>
    <w:p w14:paraId="4EF6846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3) wskazanie podstawy prawnej zmiany, o której mowa w ust. 1 pkt. 1-4 Umowy. </w:t>
      </w:r>
    </w:p>
    <w:p w14:paraId="6242FB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Do wniosku należy dołączyć pisemny projekt aneksu do umowy, o którym mowa w ust. 1. </w:t>
      </w:r>
    </w:p>
    <w:p w14:paraId="3EC595A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3D0AA98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5D1701B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56AA1A4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56C0051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1F902CA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90CFE3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0280989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10. Zawarcie aneksu nastąpi nie później niż w terminie 10 dni roboczych od dnia zatwierdzenia wniosku o dokonanie zmiany wysokości wynagrodzenia należnego Dostawcy. </w:t>
      </w:r>
    </w:p>
    <w:p w14:paraId="1A6B676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11. Zmiana wysokości wynagrodzenia, o której mowa w ust. 1, będzie obowiązywała Strony od daty wskazanej w aneksie do Umowy, o którym mowa w ust.1, nie wcześniej niż data zawarcia aneksu.</w:t>
      </w:r>
    </w:p>
    <w:p w14:paraId="25C40BEB" w14:textId="77777777" w:rsidR="00D253FD" w:rsidRPr="005F59D1" w:rsidRDefault="00D253FD" w:rsidP="00B16BAD">
      <w:pPr>
        <w:jc w:val="center"/>
        <w:rPr>
          <w:rFonts w:asciiTheme="minorHAnsi" w:hAnsiTheme="minorHAnsi" w:cstheme="minorHAnsi"/>
          <w:sz w:val="18"/>
          <w:szCs w:val="18"/>
        </w:rPr>
      </w:pPr>
      <w:r w:rsidRPr="005F59D1">
        <w:rPr>
          <w:rFonts w:asciiTheme="minorHAnsi" w:hAnsiTheme="minorHAnsi" w:cstheme="minorHAnsi"/>
          <w:sz w:val="18"/>
          <w:szCs w:val="18"/>
        </w:rPr>
        <w:t>§ 13</w:t>
      </w:r>
    </w:p>
    <w:p w14:paraId="6D09EA7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zmiany i uzupełnienia niniejszej umowy wymagają dla swojej ważności formy pisemnej.</w:t>
      </w:r>
    </w:p>
    <w:p w14:paraId="6C5CAC87" w14:textId="512ECD14" w:rsidR="00D253FD" w:rsidRPr="005F59D1" w:rsidRDefault="00D253FD" w:rsidP="00B16BAD">
      <w:pPr>
        <w:jc w:val="center"/>
        <w:rPr>
          <w:rFonts w:asciiTheme="minorHAnsi" w:hAnsiTheme="minorHAnsi" w:cstheme="minorHAnsi"/>
          <w:sz w:val="18"/>
          <w:szCs w:val="18"/>
        </w:rPr>
      </w:pPr>
      <w:r w:rsidRPr="005F59D1">
        <w:rPr>
          <w:rFonts w:asciiTheme="minorHAnsi" w:hAnsiTheme="minorHAnsi" w:cstheme="minorHAnsi"/>
          <w:sz w:val="18"/>
          <w:szCs w:val="18"/>
        </w:rPr>
        <w:t>§ 14</w:t>
      </w:r>
    </w:p>
    <w:p w14:paraId="3A53963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W razie powstania sporu związanego z wykonaniem umowy w sprawie niniejszego zamówienia publicznego, strony będą dążyć do polubownego załatwienia spornych kwestii.  </w:t>
      </w:r>
    </w:p>
    <w:p w14:paraId="33B616B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2.W przypadku niezałatwienia powstałego sporu na drodze polubownej, strony poddają się rozstrzygnięciu sądu właściwego wg siedziby Odbiorcy.</w:t>
      </w:r>
    </w:p>
    <w:p w14:paraId="6B93464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0BFCB23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Imię i nazwisko: ……………………………………………………………….Tel: …………………………………..E-mail: ……………</w:t>
      </w:r>
    </w:p>
    <w:p w14:paraId="784CE0E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 Osobą do kontaktu na etapie realizacji umowy ze strony Odbiorcy jest:                                                                                Imię i nazwisko: ……………………………………………………………….Tel: …………………………………..E-mail: ……………</w:t>
      </w:r>
    </w:p>
    <w:p w14:paraId="385C2B3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5A4F93F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15</w:t>
      </w:r>
    </w:p>
    <w:p w14:paraId="39ED7F6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 sprawach nieuregulowanych niniejszą umową mają zastosowanie odpowiednie przepisy ustawy prawo zamówień publicznych i kodeksu cywilnego.</w:t>
      </w:r>
    </w:p>
    <w:p w14:paraId="51AA4613"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16</w:t>
      </w:r>
    </w:p>
    <w:p w14:paraId="0C4F167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Umowę sporządzono w dwóch jednobrzmiących egzemplarzach, po jednym dla każdej ze stron.</w:t>
      </w:r>
    </w:p>
    <w:p w14:paraId="511E1C6A" w14:textId="77777777" w:rsidR="00D253FD" w:rsidRPr="005F59D1" w:rsidRDefault="00D253FD" w:rsidP="00D253FD">
      <w:pPr>
        <w:rPr>
          <w:rFonts w:asciiTheme="minorHAnsi" w:hAnsiTheme="minorHAnsi" w:cstheme="minorHAnsi"/>
          <w:sz w:val="18"/>
          <w:szCs w:val="18"/>
        </w:rPr>
      </w:pPr>
    </w:p>
    <w:p w14:paraId="1F12FEB9" w14:textId="77777777" w:rsidR="00D253FD" w:rsidRPr="005F59D1" w:rsidRDefault="00D253FD" w:rsidP="00D253FD">
      <w:pPr>
        <w:shd w:val="clear" w:color="auto" w:fill="FFFFFF"/>
        <w:spacing w:line="360" w:lineRule="auto"/>
        <w:ind w:right="-2"/>
        <w:jc w:val="center"/>
        <w:rPr>
          <w:rFonts w:asciiTheme="minorHAnsi" w:hAnsiTheme="minorHAnsi" w:cstheme="minorHAnsi"/>
          <w:sz w:val="18"/>
          <w:szCs w:val="18"/>
        </w:rPr>
      </w:pPr>
      <w:r w:rsidRPr="005F59D1">
        <w:rPr>
          <w:rFonts w:asciiTheme="minorHAnsi" w:hAnsiTheme="minorHAnsi" w:cstheme="minorHAnsi"/>
          <w:sz w:val="18"/>
          <w:szCs w:val="18"/>
        </w:rPr>
        <w:t xml:space="preserve">DOSTAWCA </w:t>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t>ODBIORCA</w:t>
      </w:r>
    </w:p>
    <w:p w14:paraId="456A9D6D" w14:textId="36C2C5A4" w:rsidR="008B75B1" w:rsidRPr="005F59D1" w:rsidRDefault="00D253FD" w:rsidP="00D253FD">
      <w:pPr>
        <w:spacing w:line="200" w:lineRule="exact"/>
        <w:ind w:left="40"/>
        <w:jc w:val="right"/>
        <w:rPr>
          <w:rFonts w:asciiTheme="minorHAnsi" w:hAnsiTheme="minorHAnsi" w:cstheme="minorHAnsi"/>
          <w:color w:val="000000"/>
          <w:sz w:val="18"/>
          <w:szCs w:val="18"/>
        </w:rPr>
      </w:pPr>
      <w:r w:rsidRPr="005F59D1">
        <w:rPr>
          <w:rFonts w:asciiTheme="minorHAnsi" w:hAnsiTheme="minorHAnsi" w:cstheme="minorHAnsi"/>
          <w:kern w:val="2"/>
          <w:sz w:val="18"/>
          <w:szCs w:val="18"/>
        </w:rPr>
        <w:br w:type="page"/>
      </w:r>
    </w:p>
    <w:p w14:paraId="43368D71" w14:textId="3A073944" w:rsidR="008F58C4" w:rsidRPr="005F59D1" w:rsidRDefault="008F58C4" w:rsidP="008F58C4">
      <w:pPr>
        <w:pStyle w:val="Normalny1"/>
        <w:tabs>
          <w:tab w:val="left" w:pos="2445"/>
        </w:tabs>
        <w:jc w:val="right"/>
        <w:rPr>
          <w:rFonts w:asciiTheme="minorHAnsi" w:hAnsiTheme="minorHAnsi" w:cstheme="minorHAnsi"/>
          <w:sz w:val="18"/>
          <w:szCs w:val="18"/>
          <w:lang w:val="pl-PL" w:eastAsia="pl-PL"/>
        </w:rPr>
      </w:pPr>
      <w:r w:rsidRPr="005F59D1">
        <w:rPr>
          <w:rFonts w:asciiTheme="minorHAnsi" w:hAnsiTheme="minorHAnsi" w:cstheme="minorHAnsi"/>
          <w:color w:val="000000"/>
          <w:sz w:val="18"/>
          <w:szCs w:val="18"/>
          <w:lang w:val="pl-PL"/>
        </w:rPr>
        <w:lastRenderedPageBreak/>
        <w:t xml:space="preserve">Załącznik nr 2 do umowy nr </w:t>
      </w:r>
      <w:r w:rsidR="00AC093B">
        <w:rPr>
          <w:rFonts w:asciiTheme="minorHAnsi" w:hAnsiTheme="minorHAnsi" w:cstheme="minorHAnsi"/>
          <w:color w:val="000000"/>
          <w:sz w:val="18"/>
          <w:szCs w:val="18"/>
          <w:lang w:val="pl-PL"/>
        </w:rPr>
        <w:t>SSM.DZP.200.95.2022</w:t>
      </w:r>
      <w:r w:rsidR="005A5A7E">
        <w:rPr>
          <w:rFonts w:asciiTheme="minorHAnsi" w:hAnsiTheme="minorHAnsi" w:cstheme="minorHAnsi"/>
          <w:color w:val="000000"/>
          <w:sz w:val="18"/>
          <w:szCs w:val="18"/>
          <w:lang w:val="pl-PL"/>
        </w:rPr>
        <w:t>/..</w:t>
      </w:r>
    </w:p>
    <w:p w14:paraId="1EDCFE86" w14:textId="77777777" w:rsidR="008F58C4" w:rsidRPr="005F59D1" w:rsidRDefault="008F58C4" w:rsidP="008F58C4">
      <w:pPr>
        <w:jc w:val="center"/>
        <w:rPr>
          <w:rFonts w:asciiTheme="minorHAnsi" w:eastAsia="Arial" w:hAnsiTheme="minorHAnsi" w:cstheme="minorHAnsi"/>
          <w:sz w:val="18"/>
          <w:szCs w:val="18"/>
        </w:rPr>
      </w:pPr>
    </w:p>
    <w:p w14:paraId="1F1D1653"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Informacje o sposobie przetwarzania danych osobowych przez </w:t>
      </w:r>
    </w:p>
    <w:p w14:paraId="39EE381B"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Specjalistyczny Szpital Miejski im. M. Kopernika w Toruniu</w:t>
      </w:r>
    </w:p>
    <w:p w14:paraId="02EB485E" w14:textId="77777777" w:rsidR="008F58C4" w:rsidRPr="005F59D1" w:rsidRDefault="008F58C4" w:rsidP="008F58C4">
      <w:pPr>
        <w:jc w:val="both"/>
        <w:rPr>
          <w:rFonts w:asciiTheme="minorHAnsi" w:eastAsia="Arial" w:hAnsiTheme="minorHAnsi" w:cstheme="minorHAnsi"/>
          <w:sz w:val="18"/>
          <w:szCs w:val="18"/>
        </w:rPr>
      </w:pPr>
    </w:p>
    <w:p w14:paraId="1743E87C"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5F59D1" w:rsidRDefault="008F58C4" w:rsidP="008F58C4">
      <w:pPr>
        <w:jc w:val="both"/>
        <w:rPr>
          <w:rFonts w:asciiTheme="minorHAnsi" w:eastAsia="Arial" w:hAnsiTheme="minorHAnsi" w:cstheme="minorHAnsi"/>
          <w:sz w:val="18"/>
          <w:szCs w:val="18"/>
        </w:rPr>
      </w:pPr>
    </w:p>
    <w:p w14:paraId="1C6203D8"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W związku z art.13 ust. 1 i 2 RODO uprzejmie informujemy, co następuje:</w:t>
      </w:r>
    </w:p>
    <w:p w14:paraId="773A3348"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W sprawach dotyczących przetwarzania danych osobowych można się kontaktować z Inspektorem ochrony danych na adres poczty elektronicznej: </w:t>
      </w:r>
      <w:hyperlink r:id="rId25" w:history="1">
        <w:r w:rsidRPr="005F59D1">
          <w:rPr>
            <w:rStyle w:val="Hipercze"/>
            <w:rFonts w:asciiTheme="minorHAnsi" w:hAnsiTheme="minorHAnsi" w:cstheme="minorHAnsi"/>
            <w:sz w:val="18"/>
            <w:szCs w:val="18"/>
            <w:lang w:val="pl-PL"/>
          </w:rPr>
          <w:t>iod@med.torun.pl</w:t>
        </w:r>
      </w:hyperlink>
      <w:r w:rsidRPr="005F59D1">
        <w:rPr>
          <w:rFonts w:asciiTheme="minorHAnsi" w:hAnsiTheme="minorHAnsi" w:cstheme="minorHAnsi"/>
          <w:sz w:val="18"/>
          <w:szCs w:val="18"/>
          <w:lang w:val="pl-PL"/>
        </w:rPr>
        <w:t xml:space="preserve"> lub na powyższy adres korespondencyjny.</w:t>
      </w:r>
    </w:p>
    <w:p w14:paraId="1B3C71C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 Cel oraz podstawa wykorzystywania danych osobowych przez Specjalistyczny Szpital Miejski im. M. Kopernika w Toruniu.</w:t>
      </w:r>
    </w:p>
    <w:p w14:paraId="78E6544E" w14:textId="77777777" w:rsidR="008F58C4" w:rsidRPr="005F59D1" w:rsidRDefault="008F58C4" w:rsidP="008F58C4">
      <w:pPr>
        <w:pStyle w:val="Normalny1"/>
        <w:ind w:firstLine="360"/>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osobowe pozyskiwane są w związku z zawieraniem umów, które wykorzystywane są w trakcie trwania umowy dla celów takich, jak:</w:t>
      </w:r>
    </w:p>
    <w:p w14:paraId="373D333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realizacja obowiązków prawnych m. in. przechowywanie danych dotyczących korespondencji elektronicznej/pocztowej na potrzeby przyszłych postępowań uprawnionych organów;</w:t>
      </w:r>
    </w:p>
    <w:p w14:paraId="41E1A635"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przeciwdziałanie oraz dochodzenie roszczeń;</w:t>
      </w:r>
    </w:p>
    <w:p w14:paraId="3411D88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Dane osobowe potrzebne do realizacji obowiązków prawnych wykorzystywane będą przez Specjalistyczny Szpital Miejski im. M. Kopernika w Toruniu:</w:t>
      </w:r>
    </w:p>
    <w:p w14:paraId="2BACE4E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wykonania tych obowiązków;</w:t>
      </w:r>
    </w:p>
    <w:p w14:paraId="22D713D1"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przepisy nakazują przechowywać dane;</w:t>
      </w:r>
    </w:p>
    <w:p w14:paraId="302009D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możemy ponieść konsekwencje prawne niewykonania obowiązku.</w:t>
      </w:r>
    </w:p>
    <w:p w14:paraId="5826AA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To oznacza, że odpowiadamy za ich wykorzystanie w sposób bezpieczny, zgodny z umową i przepisami prawa.</w:t>
      </w:r>
    </w:p>
    <w:p w14:paraId="5E5EC3C6"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 Rodzaj Państwa danych osobowych, jakie są przetwarzane przez Specjalistyczny Szpital Miejski im. M. Kopernika w Toruniu.</w:t>
      </w:r>
    </w:p>
    <w:p w14:paraId="7489714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III. Przekazywanie danych.</w:t>
      </w:r>
    </w:p>
    <w:p w14:paraId="2762CB02" w14:textId="77777777" w:rsidR="008F58C4" w:rsidRPr="005F59D1" w:rsidRDefault="008F58C4" w:rsidP="008F58C4">
      <w:pPr>
        <w:pStyle w:val="Normalny1"/>
        <w:ind w:firstLine="708"/>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Specjalistycznym Szpital Miejski im. M. Kopernika w Toruniu w ramach prowadzonej działalności przekazuje dane osobowe następującym podmiotom:</w:t>
      </w:r>
    </w:p>
    <w:p w14:paraId="1412D1A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pracownikom oraz współpracownikom;</w:t>
      </w:r>
    </w:p>
    <w:p w14:paraId="31011FC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gdy jest to uzasadnione - świadczącym usługi zarządzania systemem informatycznym;</w:t>
      </w:r>
    </w:p>
    <w:p w14:paraId="132BD1CF"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świadczącym usługi kurierskie lub pocztowe (w celu prowadzenia niezbędnej korespondencji w powierzonych nam sprawach).</w:t>
      </w:r>
    </w:p>
    <w:p w14:paraId="131CA98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Pani/Pana dane będą udostępniane innym odbiorcom jedynie w przypadku, gdy taki obowiązek wynika z powszechnie obowiązujących przepisów prawa.</w:t>
      </w:r>
    </w:p>
    <w:p w14:paraId="4D9F48E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IV. Prawo dostępu do danych.</w:t>
      </w:r>
    </w:p>
    <w:p w14:paraId="72BD732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Przepisy Rozporządzenia o ochronie danych osobowych uprawniają Państwa do wystąpienia do nas z żądaniem:</w:t>
      </w:r>
    </w:p>
    <w:p w14:paraId="68F69A5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udzielenia informacji o przetwarzanych danych;</w:t>
      </w:r>
    </w:p>
    <w:p w14:paraId="578B13D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wydania kopii przetwarzania danych;</w:t>
      </w:r>
    </w:p>
    <w:p w14:paraId="0D84964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sprostowania nieprawidłowych danych;</w:t>
      </w:r>
    </w:p>
    <w:p w14:paraId="328577E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uzupełnienia niekompletnych danych osobowych, w tym poprzez przedstawienie dodatkowego oświadczenia;</w:t>
      </w:r>
    </w:p>
    <w:p w14:paraId="4555EAE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ograniczenia przetwarzania danych w przypadku zakwestionowania ich prawidłowości;</w:t>
      </w:r>
    </w:p>
    <w:p w14:paraId="0C208D4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usunięcia danych bezpodstawnie przetwarzanych;</w:t>
      </w:r>
    </w:p>
    <w:p w14:paraId="57D8F14D"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przeniesienia danych do innego administratora w powszechnie używanym formacie, nadającym się do odczytu maszynowego.</w:t>
      </w:r>
    </w:p>
    <w:p w14:paraId="38ADF1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 Prawo do sprzeciwu.</w:t>
      </w:r>
    </w:p>
    <w:p w14:paraId="040D6C76"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VI. Prawo do wniesienia skargi.</w:t>
      </w:r>
    </w:p>
    <w:p w14:paraId="24EF50E2" w14:textId="77777777" w:rsidR="008F58C4" w:rsidRPr="005F59D1" w:rsidRDefault="008F58C4" w:rsidP="008F58C4">
      <w:pPr>
        <w:pStyle w:val="Normalny1"/>
        <w:ind w:firstLine="709"/>
        <w:jc w:val="both"/>
        <w:rPr>
          <w:rFonts w:asciiTheme="minorHAnsi" w:hAnsiTheme="minorHAnsi" w:cstheme="minorHAnsi"/>
          <w:color w:val="000000"/>
          <w:sz w:val="18"/>
          <w:szCs w:val="18"/>
          <w:lang w:val="pl-PL"/>
        </w:rPr>
      </w:pPr>
      <w:r w:rsidRPr="005F59D1">
        <w:rPr>
          <w:rFonts w:asciiTheme="minorHAnsi" w:hAnsiTheme="minorHAnsi" w:cstheme="minorHAnsi"/>
          <w:sz w:val="18"/>
          <w:szCs w:val="18"/>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Przekazane przez Państwa dane nie posłużą zautomatyzowanemu podejmowaniu decyzji, w tym profilowaniu.</w:t>
      </w:r>
    </w:p>
    <w:p w14:paraId="43023702" w14:textId="77777777" w:rsidR="008F58C4" w:rsidRPr="005F59D1" w:rsidRDefault="008F58C4" w:rsidP="008F58C4">
      <w:pPr>
        <w:pStyle w:val="Podtytu"/>
        <w:rPr>
          <w:rFonts w:asciiTheme="minorHAnsi" w:eastAsia="TrebuchetMS-Bold" w:hAnsiTheme="minorHAnsi" w:cstheme="minorHAnsi"/>
          <w:i w:val="0"/>
          <w:iCs w:val="0"/>
          <w:sz w:val="18"/>
          <w:szCs w:val="18"/>
        </w:rPr>
      </w:pPr>
      <w:r w:rsidRPr="005F59D1">
        <w:rPr>
          <w:rFonts w:asciiTheme="minorHAnsi" w:eastAsia="TrebuchetMS-Bold" w:hAnsiTheme="minorHAnsi" w:cstheme="minorHAnsi"/>
          <w:i w:val="0"/>
          <w:iCs w:val="0"/>
          <w:sz w:val="18"/>
          <w:szCs w:val="18"/>
        </w:rPr>
        <w:t xml:space="preserve">DOSTAWCA </w:t>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t>ODBIORCA</w:t>
      </w:r>
    </w:p>
    <w:p w14:paraId="47050D7C" w14:textId="4EE30C62"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AC093B">
        <w:rPr>
          <w:rFonts w:ascii="Sylfaen" w:hAnsi="Sylfaen" w:cs="Calibri"/>
          <w:sz w:val="21"/>
          <w:szCs w:val="21"/>
        </w:rPr>
        <w:t>SSM.DZP.200.95.2022</w:t>
      </w:r>
      <w:r w:rsidR="005A5A7E">
        <w:rPr>
          <w:rFonts w:ascii="Sylfaen" w:hAnsi="Sylfaen" w:cs="Calibri"/>
          <w:sz w:val="21"/>
          <w:szCs w:val="21"/>
        </w:rPr>
        <w:t>/….</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3"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6"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C220D0F" w:rsidR="008F58C4" w:rsidRDefault="008F58C4" w:rsidP="008F58C4">
      <w:pPr>
        <w:rPr>
          <w:rFonts w:asciiTheme="minorHAnsi" w:hAnsiTheme="minorHAnsi" w:cstheme="minorHAnsi"/>
          <w:sz w:val="20"/>
          <w:szCs w:val="20"/>
        </w:rPr>
      </w:pPr>
    </w:p>
    <w:p w14:paraId="415BF5E1" w14:textId="7FF49545" w:rsidR="00661A66" w:rsidRDefault="00661A66" w:rsidP="008F58C4">
      <w:pPr>
        <w:rPr>
          <w:rFonts w:asciiTheme="minorHAnsi" w:hAnsiTheme="minorHAnsi" w:cstheme="minorHAnsi"/>
          <w:sz w:val="20"/>
          <w:szCs w:val="20"/>
        </w:rPr>
      </w:pPr>
    </w:p>
    <w:p w14:paraId="650F84C8" w14:textId="77777777" w:rsidR="00661A66" w:rsidRPr="00E13BB9" w:rsidRDefault="00661A66"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3"/>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047C6BE9" w:rsidR="00B42103" w:rsidRDefault="005A5A7E" w:rsidP="00B42103">
      <w:pPr>
        <w:pStyle w:val="Zwykytekst"/>
        <w:rPr>
          <w:rFonts w:ascii="Times New Roman" w:hAnsi="Times New Roman"/>
          <w:lang w:val="pl-PL"/>
        </w:rPr>
      </w:pPr>
      <w:r>
        <w:rPr>
          <w:rFonts w:ascii="Times New Roman" w:hAnsi="Times New Roman"/>
          <w:lang w:val="pl-PL"/>
        </w:rPr>
        <w:t>ZADANIE NR …………………………………………………………………………………………………</w:t>
      </w:r>
    </w:p>
    <w:p w14:paraId="34446F8F" w14:textId="77777777" w:rsidR="005A5A7E" w:rsidRPr="005A5A7E" w:rsidRDefault="005A5A7E" w:rsidP="00B42103">
      <w:pPr>
        <w:pStyle w:val="Zwykytekst"/>
        <w:rPr>
          <w:rFonts w:ascii="Times New Roman" w:hAnsi="Times New Roman"/>
          <w:lang w:val="pl-PL"/>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6C9606C9"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/należy wpisać - min.</w:t>
      </w:r>
      <w:r w:rsidR="00B16BAD">
        <w:rPr>
          <w:rFonts w:ascii="Times New Roman" w:hAnsi="Times New Roman"/>
          <w:sz w:val="16"/>
          <w:szCs w:val="16"/>
          <w:lang w:val="pl-PL"/>
        </w:rPr>
        <w:t xml:space="preserve"> i max </w:t>
      </w:r>
      <w:r w:rsidRPr="00814950">
        <w:rPr>
          <w:rFonts w:ascii="Times New Roman" w:hAnsi="Times New Roman"/>
          <w:sz w:val="16"/>
          <w:szCs w:val="16"/>
          <w:lang w:val="pl-PL"/>
        </w:rPr>
        <w:t>termin dostawy określono w swz</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777777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51F97F9D"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AC093B">
        <w:rPr>
          <w:rFonts w:ascii="Sylfaen" w:hAnsi="Sylfaen"/>
          <w:b/>
          <w:sz w:val="22"/>
          <w:szCs w:val="22"/>
        </w:rPr>
        <w:t>SSM.DZP.200.95.2022</w:t>
      </w:r>
      <w:r>
        <w:rPr>
          <w:rFonts w:ascii="Sylfaen" w:hAnsi="Sylfaen"/>
          <w:b/>
          <w:sz w:val="22"/>
          <w:szCs w:val="22"/>
        </w:rPr>
        <w:t>:</w:t>
      </w:r>
    </w:p>
    <w:p w14:paraId="39F673EF" w14:textId="324A9D23"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593121">
        <w:rPr>
          <w:rFonts w:ascii="Sylfaen" w:hAnsi="Sylfaen"/>
          <w:b/>
          <w:sz w:val="22"/>
          <w:szCs w:val="22"/>
        </w:rPr>
        <w:t xml:space="preserve">sprzętu </w:t>
      </w:r>
      <w:r w:rsidR="00AC093B">
        <w:rPr>
          <w:rFonts w:ascii="Sylfaen" w:hAnsi="Sylfaen"/>
          <w:b/>
          <w:sz w:val="22"/>
          <w:szCs w:val="22"/>
        </w:rPr>
        <w:t>diagnostycznego dla Zakładu Patomorfologii</w:t>
      </w:r>
      <w:r w:rsidR="001B58E8">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777777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2E109CC4"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AC093B">
        <w:rPr>
          <w:rFonts w:ascii="Sylfaen" w:hAnsi="Sylfaen"/>
          <w:b/>
          <w:sz w:val="22"/>
          <w:szCs w:val="22"/>
        </w:rPr>
        <w:t>SSM.DZP.200.95.2022</w:t>
      </w:r>
      <w:r>
        <w:rPr>
          <w:rFonts w:ascii="Sylfaen" w:hAnsi="Sylfaen"/>
          <w:b/>
          <w:sz w:val="22"/>
          <w:szCs w:val="22"/>
        </w:rPr>
        <w:t>:</w:t>
      </w:r>
    </w:p>
    <w:p w14:paraId="78F1FBCA" w14:textId="528FDB1D"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593121">
        <w:rPr>
          <w:rFonts w:ascii="Sylfaen" w:hAnsi="Sylfaen"/>
          <w:b/>
          <w:iCs/>
          <w:sz w:val="22"/>
          <w:szCs w:val="22"/>
        </w:rPr>
        <w:t xml:space="preserve">sprzętu </w:t>
      </w:r>
      <w:r w:rsidR="00AC093B">
        <w:rPr>
          <w:rFonts w:ascii="Sylfaen" w:hAnsi="Sylfaen"/>
          <w:b/>
          <w:iCs/>
          <w:sz w:val="22"/>
          <w:szCs w:val="22"/>
        </w:rPr>
        <w:t>diagnostycznego dla Zakładu Patomorfologii</w:t>
      </w:r>
      <w:r w:rsidR="001B58E8">
        <w:rPr>
          <w:rFonts w:ascii="Sylfaen" w:hAnsi="Sylfaen"/>
          <w:b/>
          <w:iCs/>
          <w:sz w:val="22"/>
          <w:szCs w:val="22"/>
        </w:rPr>
        <w:t>.</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AAD4C" w14:textId="77777777" w:rsidR="00FE5E2D" w:rsidRDefault="00FE5E2D" w:rsidP="00AC6C48">
      <w:r>
        <w:separator/>
      </w:r>
    </w:p>
  </w:endnote>
  <w:endnote w:type="continuationSeparator" w:id="0">
    <w:p w14:paraId="535C35EC" w14:textId="77777777" w:rsidR="00FE5E2D" w:rsidRDefault="00FE5E2D"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9EF03" w14:textId="77777777" w:rsidR="00FE5E2D" w:rsidRDefault="00FE5E2D" w:rsidP="00AC6C48">
      <w:r>
        <w:separator/>
      </w:r>
    </w:p>
  </w:footnote>
  <w:footnote w:type="continuationSeparator" w:id="0">
    <w:p w14:paraId="7313E55B" w14:textId="77777777" w:rsidR="00FE5E2D" w:rsidRDefault="00FE5E2D"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5"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9"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0"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6"/>
  </w:num>
  <w:num w:numId="2" w16cid:durableId="1182357628">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1"/>
  </w:num>
  <w:num w:numId="5" w16cid:durableId="1939287834">
    <w:abstractNumId w:val="23"/>
  </w:num>
  <w:num w:numId="6" w16cid:durableId="1523547564">
    <w:abstractNumId w:val="12"/>
  </w:num>
  <w:num w:numId="7" w16cid:durableId="735010989">
    <w:abstractNumId w:val="17"/>
  </w:num>
  <w:num w:numId="8" w16cid:durableId="1749234271">
    <w:abstractNumId w:val="25"/>
  </w:num>
  <w:num w:numId="9" w16cid:durableId="1027878029">
    <w:abstractNumId w:val="15"/>
  </w:num>
  <w:num w:numId="10" w16cid:durableId="572786077">
    <w:abstractNumId w:val="13"/>
  </w:num>
  <w:num w:numId="11" w16cid:durableId="374431260">
    <w:abstractNumId w:val="0"/>
  </w:num>
  <w:num w:numId="12" w16cid:durableId="1042897621">
    <w:abstractNumId w:val="27"/>
  </w:num>
  <w:num w:numId="13" w16cid:durableId="1730808650">
    <w:abstractNumId w:val="10"/>
  </w:num>
  <w:num w:numId="14" w16cid:durableId="858277484">
    <w:abstractNumId w:val="5"/>
  </w:num>
  <w:num w:numId="15" w16cid:durableId="196435602">
    <w:abstractNumId w:val="20"/>
  </w:num>
  <w:num w:numId="16" w16cid:durableId="314339005">
    <w:abstractNumId w:val="7"/>
  </w:num>
  <w:num w:numId="17" w16cid:durableId="716516979">
    <w:abstractNumId w:val="16"/>
  </w:num>
  <w:num w:numId="18" w16cid:durableId="145247864">
    <w:abstractNumId w:val="29"/>
  </w:num>
  <w:num w:numId="19" w16cid:durableId="732856308">
    <w:abstractNumId w:val="9"/>
  </w:num>
  <w:num w:numId="20" w16cid:durableId="940145242">
    <w:abstractNumId w:val="22"/>
  </w:num>
  <w:num w:numId="21" w16cid:durableId="435104229">
    <w:abstractNumId w:val="24"/>
  </w:num>
  <w:num w:numId="22" w16cid:durableId="804158784">
    <w:abstractNumId w:val="2"/>
  </w:num>
  <w:num w:numId="23" w16cid:durableId="142546445">
    <w:abstractNumId w:val="28"/>
  </w:num>
  <w:num w:numId="24" w16cid:durableId="674844621">
    <w:abstractNumId w:val="18"/>
  </w:num>
  <w:num w:numId="25" w16cid:durableId="1103459335">
    <w:abstractNumId w:val="4"/>
  </w:num>
  <w:num w:numId="26" w16cid:durableId="432818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E39"/>
    <w:rsid w:val="000544D2"/>
    <w:rsid w:val="00092A3A"/>
    <w:rsid w:val="000A5543"/>
    <w:rsid w:val="000B2D6D"/>
    <w:rsid w:val="000B7516"/>
    <w:rsid w:val="000E57D3"/>
    <w:rsid w:val="000F07A9"/>
    <w:rsid w:val="000F0D74"/>
    <w:rsid w:val="000F1792"/>
    <w:rsid w:val="000F73F3"/>
    <w:rsid w:val="001110AD"/>
    <w:rsid w:val="00116A19"/>
    <w:rsid w:val="001212AB"/>
    <w:rsid w:val="00132C25"/>
    <w:rsid w:val="00140212"/>
    <w:rsid w:val="00150011"/>
    <w:rsid w:val="00167134"/>
    <w:rsid w:val="0017285E"/>
    <w:rsid w:val="00182C83"/>
    <w:rsid w:val="00183956"/>
    <w:rsid w:val="0018772C"/>
    <w:rsid w:val="00196311"/>
    <w:rsid w:val="001A36AE"/>
    <w:rsid w:val="001B58E8"/>
    <w:rsid w:val="001D3AA2"/>
    <w:rsid w:val="001E66E4"/>
    <w:rsid w:val="001E674C"/>
    <w:rsid w:val="002118E6"/>
    <w:rsid w:val="0021423F"/>
    <w:rsid w:val="00215CAB"/>
    <w:rsid w:val="00220C9F"/>
    <w:rsid w:val="00235C27"/>
    <w:rsid w:val="00236BB9"/>
    <w:rsid w:val="00275373"/>
    <w:rsid w:val="002807BD"/>
    <w:rsid w:val="00280E99"/>
    <w:rsid w:val="002E006E"/>
    <w:rsid w:val="002E6DA6"/>
    <w:rsid w:val="003035FB"/>
    <w:rsid w:val="0030373A"/>
    <w:rsid w:val="0030725A"/>
    <w:rsid w:val="0031372D"/>
    <w:rsid w:val="00332D2F"/>
    <w:rsid w:val="003377B8"/>
    <w:rsid w:val="00344DC0"/>
    <w:rsid w:val="003451C3"/>
    <w:rsid w:val="00357C09"/>
    <w:rsid w:val="0036315E"/>
    <w:rsid w:val="003673A7"/>
    <w:rsid w:val="0038222C"/>
    <w:rsid w:val="003A6911"/>
    <w:rsid w:val="003B1E92"/>
    <w:rsid w:val="003C13B1"/>
    <w:rsid w:val="003C5F45"/>
    <w:rsid w:val="003D5CBD"/>
    <w:rsid w:val="003D6A5F"/>
    <w:rsid w:val="00404BC0"/>
    <w:rsid w:val="00425746"/>
    <w:rsid w:val="00425D2B"/>
    <w:rsid w:val="00451187"/>
    <w:rsid w:val="00481F92"/>
    <w:rsid w:val="004A0464"/>
    <w:rsid w:val="004B5CAE"/>
    <w:rsid w:val="004B7FD1"/>
    <w:rsid w:val="004C01ED"/>
    <w:rsid w:val="004E43F3"/>
    <w:rsid w:val="004F4E2A"/>
    <w:rsid w:val="00521C3D"/>
    <w:rsid w:val="00575608"/>
    <w:rsid w:val="00580282"/>
    <w:rsid w:val="0058095F"/>
    <w:rsid w:val="00586A8F"/>
    <w:rsid w:val="00593121"/>
    <w:rsid w:val="005A5A7E"/>
    <w:rsid w:val="005B2D79"/>
    <w:rsid w:val="005D7300"/>
    <w:rsid w:val="005F0CB9"/>
    <w:rsid w:val="005F59D1"/>
    <w:rsid w:val="00615CED"/>
    <w:rsid w:val="00641A8F"/>
    <w:rsid w:val="006445A3"/>
    <w:rsid w:val="00661A66"/>
    <w:rsid w:val="00661C1A"/>
    <w:rsid w:val="0066534C"/>
    <w:rsid w:val="0067249A"/>
    <w:rsid w:val="006761E2"/>
    <w:rsid w:val="006A73B1"/>
    <w:rsid w:val="006B0C8F"/>
    <w:rsid w:val="006B2A2D"/>
    <w:rsid w:val="006C3827"/>
    <w:rsid w:val="006F2291"/>
    <w:rsid w:val="006F298F"/>
    <w:rsid w:val="00701F97"/>
    <w:rsid w:val="00702F53"/>
    <w:rsid w:val="00731BED"/>
    <w:rsid w:val="00736082"/>
    <w:rsid w:val="00785119"/>
    <w:rsid w:val="007B062A"/>
    <w:rsid w:val="007B6AEF"/>
    <w:rsid w:val="007C07F9"/>
    <w:rsid w:val="007C30AB"/>
    <w:rsid w:val="0080497C"/>
    <w:rsid w:val="00820402"/>
    <w:rsid w:val="00822C99"/>
    <w:rsid w:val="008633AD"/>
    <w:rsid w:val="008830CE"/>
    <w:rsid w:val="00885DEB"/>
    <w:rsid w:val="00886DC6"/>
    <w:rsid w:val="008B3374"/>
    <w:rsid w:val="008B75B1"/>
    <w:rsid w:val="008C3253"/>
    <w:rsid w:val="008E6029"/>
    <w:rsid w:val="008E62FB"/>
    <w:rsid w:val="008E6501"/>
    <w:rsid w:val="008F0AEC"/>
    <w:rsid w:val="008F58C4"/>
    <w:rsid w:val="0090708B"/>
    <w:rsid w:val="00912B06"/>
    <w:rsid w:val="00933366"/>
    <w:rsid w:val="009470ED"/>
    <w:rsid w:val="00952450"/>
    <w:rsid w:val="00963BC1"/>
    <w:rsid w:val="00981DC8"/>
    <w:rsid w:val="00984910"/>
    <w:rsid w:val="00991134"/>
    <w:rsid w:val="009C01BF"/>
    <w:rsid w:val="009C05C8"/>
    <w:rsid w:val="009C18B4"/>
    <w:rsid w:val="009E5223"/>
    <w:rsid w:val="00A304EE"/>
    <w:rsid w:val="00A349E4"/>
    <w:rsid w:val="00A35BE9"/>
    <w:rsid w:val="00A47D49"/>
    <w:rsid w:val="00A7377A"/>
    <w:rsid w:val="00A7468D"/>
    <w:rsid w:val="00A94BD2"/>
    <w:rsid w:val="00A9712D"/>
    <w:rsid w:val="00AB65EC"/>
    <w:rsid w:val="00AC093B"/>
    <w:rsid w:val="00AC5CB1"/>
    <w:rsid w:val="00AC6C48"/>
    <w:rsid w:val="00AD3A15"/>
    <w:rsid w:val="00AE347A"/>
    <w:rsid w:val="00AE3497"/>
    <w:rsid w:val="00AE5E14"/>
    <w:rsid w:val="00B1611D"/>
    <w:rsid w:val="00B16BAD"/>
    <w:rsid w:val="00B42103"/>
    <w:rsid w:val="00B520F4"/>
    <w:rsid w:val="00B521D9"/>
    <w:rsid w:val="00B5594A"/>
    <w:rsid w:val="00B71664"/>
    <w:rsid w:val="00B776DA"/>
    <w:rsid w:val="00BE4C94"/>
    <w:rsid w:val="00BE51C4"/>
    <w:rsid w:val="00BF2808"/>
    <w:rsid w:val="00C22BF5"/>
    <w:rsid w:val="00C2468C"/>
    <w:rsid w:val="00C36913"/>
    <w:rsid w:val="00C46DF7"/>
    <w:rsid w:val="00C61226"/>
    <w:rsid w:val="00C7184C"/>
    <w:rsid w:val="00C839C6"/>
    <w:rsid w:val="00C85F27"/>
    <w:rsid w:val="00C953A9"/>
    <w:rsid w:val="00CB2FD9"/>
    <w:rsid w:val="00CB431F"/>
    <w:rsid w:val="00D00852"/>
    <w:rsid w:val="00D06A09"/>
    <w:rsid w:val="00D253FD"/>
    <w:rsid w:val="00D345A7"/>
    <w:rsid w:val="00D41978"/>
    <w:rsid w:val="00D51E3F"/>
    <w:rsid w:val="00D6650C"/>
    <w:rsid w:val="00D733EC"/>
    <w:rsid w:val="00D8274E"/>
    <w:rsid w:val="00D85A9B"/>
    <w:rsid w:val="00D94433"/>
    <w:rsid w:val="00D97948"/>
    <w:rsid w:val="00DB536A"/>
    <w:rsid w:val="00DC524B"/>
    <w:rsid w:val="00DC68E1"/>
    <w:rsid w:val="00DE21F7"/>
    <w:rsid w:val="00DE3387"/>
    <w:rsid w:val="00DF3D32"/>
    <w:rsid w:val="00E0149E"/>
    <w:rsid w:val="00E13BB9"/>
    <w:rsid w:val="00E21825"/>
    <w:rsid w:val="00E36C9C"/>
    <w:rsid w:val="00E53EE6"/>
    <w:rsid w:val="00E55F82"/>
    <w:rsid w:val="00E76915"/>
    <w:rsid w:val="00E91986"/>
    <w:rsid w:val="00EA3E22"/>
    <w:rsid w:val="00EB18EA"/>
    <w:rsid w:val="00ED1824"/>
    <w:rsid w:val="00EF151C"/>
    <w:rsid w:val="00F144AF"/>
    <w:rsid w:val="00F5517B"/>
    <w:rsid w:val="00F84FCD"/>
    <w:rsid w:val="00F94F92"/>
    <w:rsid w:val="00FD79F5"/>
    <w:rsid w:val="00FE04AD"/>
    <w:rsid w:val="00FE4051"/>
    <w:rsid w:val="00FE5E2D"/>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dzfaktury@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iod@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3de6642e-68af-41c3-8590-0bf4c6998c70"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index.php?id=240&amp;p=10000"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13771</Words>
  <Characters>82630</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29</cp:revision>
  <cp:lastPrinted>2022-05-26T10:13:00Z</cp:lastPrinted>
  <dcterms:created xsi:type="dcterms:W3CDTF">2022-01-26T12:09:00Z</dcterms:created>
  <dcterms:modified xsi:type="dcterms:W3CDTF">2022-05-26T10:13:00Z</dcterms:modified>
</cp:coreProperties>
</file>