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C32F9" w14:textId="0952C07F" w:rsidR="00E121A0" w:rsidRPr="002B0603" w:rsidRDefault="00E121A0" w:rsidP="002B0603">
      <w:pPr>
        <w:spacing w:after="0" w:line="240" w:lineRule="auto"/>
        <w:jc w:val="right"/>
        <w:rPr>
          <w:rFonts w:ascii="Sylfaen" w:hAnsi="Sylfaen" w:cstheme="minorHAnsi"/>
          <w:sz w:val="20"/>
          <w:szCs w:val="20"/>
        </w:rPr>
      </w:pPr>
      <w:r w:rsidRPr="002B0603">
        <w:rPr>
          <w:rFonts w:ascii="Sylfaen" w:hAnsi="Sylfaen" w:cstheme="minorHAnsi"/>
          <w:sz w:val="20"/>
          <w:szCs w:val="20"/>
        </w:rPr>
        <w:t xml:space="preserve">Toruń, dn. </w:t>
      </w:r>
      <w:r w:rsidR="002B0603">
        <w:rPr>
          <w:rFonts w:ascii="Sylfaen" w:hAnsi="Sylfaen" w:cstheme="minorHAnsi"/>
          <w:sz w:val="20"/>
          <w:szCs w:val="20"/>
        </w:rPr>
        <w:t xml:space="preserve">21 czerwca </w:t>
      </w:r>
      <w:r w:rsidRPr="002B0603">
        <w:rPr>
          <w:rFonts w:ascii="Sylfaen" w:hAnsi="Sylfaen" w:cstheme="minorHAnsi"/>
          <w:sz w:val="20"/>
          <w:szCs w:val="20"/>
        </w:rPr>
        <w:t>2022 r.</w:t>
      </w:r>
    </w:p>
    <w:p w14:paraId="23A2452E" w14:textId="47373956" w:rsidR="00E121A0" w:rsidRPr="002B0603" w:rsidRDefault="00E121A0" w:rsidP="002B0603">
      <w:pPr>
        <w:spacing w:after="0" w:line="240" w:lineRule="auto"/>
        <w:jc w:val="both"/>
        <w:rPr>
          <w:rFonts w:ascii="Sylfaen" w:hAnsi="Sylfaen" w:cstheme="minorHAnsi"/>
          <w:iCs/>
          <w:sz w:val="20"/>
          <w:szCs w:val="20"/>
        </w:rPr>
      </w:pPr>
      <w:r w:rsidRPr="002B0603">
        <w:rPr>
          <w:rFonts w:ascii="Sylfaen" w:hAnsi="Sylfaen" w:cstheme="minorHAnsi"/>
          <w:iCs/>
          <w:sz w:val="20"/>
          <w:szCs w:val="20"/>
        </w:rPr>
        <w:t>L.dz. SSM.DZP.200.</w:t>
      </w:r>
      <w:r w:rsidR="00C150D3" w:rsidRPr="002B0603">
        <w:rPr>
          <w:rFonts w:ascii="Sylfaen" w:hAnsi="Sylfaen" w:cstheme="minorHAnsi"/>
          <w:iCs/>
          <w:sz w:val="20"/>
          <w:szCs w:val="20"/>
        </w:rPr>
        <w:t>95</w:t>
      </w:r>
      <w:r w:rsidRPr="002B0603">
        <w:rPr>
          <w:rFonts w:ascii="Sylfaen" w:hAnsi="Sylfaen" w:cstheme="minorHAnsi"/>
          <w:iCs/>
          <w:sz w:val="20"/>
          <w:szCs w:val="20"/>
        </w:rPr>
        <w:t>.2022</w:t>
      </w:r>
    </w:p>
    <w:p w14:paraId="2C9F832B" w14:textId="77777777" w:rsidR="00C150D3" w:rsidRPr="002B0603" w:rsidRDefault="00C150D3" w:rsidP="002B0603">
      <w:pPr>
        <w:spacing w:after="0" w:line="240" w:lineRule="auto"/>
        <w:jc w:val="both"/>
        <w:rPr>
          <w:rFonts w:ascii="Sylfaen" w:hAnsi="Sylfaen" w:cstheme="minorHAnsi"/>
          <w:iCs/>
          <w:sz w:val="20"/>
          <w:szCs w:val="20"/>
        </w:rPr>
      </w:pPr>
    </w:p>
    <w:p w14:paraId="01224ECD" w14:textId="13877DC9" w:rsidR="00E121A0" w:rsidRPr="002B0603" w:rsidRDefault="00E121A0" w:rsidP="002B0603">
      <w:pPr>
        <w:pStyle w:val="Nagwek4"/>
        <w:jc w:val="both"/>
        <w:rPr>
          <w:rFonts w:ascii="Sylfaen" w:hAnsi="Sylfaen" w:cstheme="minorHAnsi"/>
          <w:b w:val="0"/>
          <w:i w:val="0"/>
          <w:sz w:val="20"/>
          <w:u w:val="single"/>
        </w:rPr>
      </w:pPr>
      <w:r w:rsidRPr="002B0603">
        <w:rPr>
          <w:rFonts w:ascii="Sylfaen" w:hAnsi="Sylfaen" w:cstheme="minorHAnsi"/>
          <w:b w:val="0"/>
          <w:i w:val="0"/>
          <w:sz w:val="20"/>
          <w:u w:val="single"/>
        </w:rPr>
        <w:t>dotyczy: postępowania o udzielenie zamówienia publiczne w trybie podstawowym na dostawę</w:t>
      </w:r>
      <w:r w:rsidR="00C150D3" w:rsidRPr="002B0603">
        <w:rPr>
          <w:rFonts w:ascii="Sylfaen" w:hAnsi="Sylfaen" w:cstheme="minorHAnsi"/>
          <w:b w:val="0"/>
          <w:i w:val="0"/>
          <w:sz w:val="20"/>
          <w:u w:val="single"/>
        </w:rPr>
        <w:t xml:space="preserve"> sprzętu diagnostycznego dla Zakładu Patomorfologii.</w:t>
      </w:r>
      <w:r w:rsidRPr="002B0603">
        <w:rPr>
          <w:rFonts w:ascii="Sylfaen" w:hAnsi="Sylfaen" w:cstheme="minorHAnsi"/>
          <w:b w:val="0"/>
          <w:i w:val="0"/>
          <w:sz w:val="20"/>
          <w:u w:val="single"/>
        </w:rPr>
        <w:t xml:space="preserve"> </w:t>
      </w:r>
    </w:p>
    <w:p w14:paraId="1C35C3F9" w14:textId="77777777" w:rsidR="00E121A0" w:rsidRPr="002B0603" w:rsidRDefault="00E121A0" w:rsidP="002B0603">
      <w:pPr>
        <w:spacing w:after="0" w:line="240" w:lineRule="auto"/>
        <w:jc w:val="both"/>
        <w:rPr>
          <w:rFonts w:ascii="Sylfaen" w:hAnsi="Sylfaen" w:cstheme="minorHAnsi"/>
          <w:sz w:val="20"/>
          <w:szCs w:val="20"/>
        </w:rPr>
      </w:pPr>
    </w:p>
    <w:p w14:paraId="40F47237" w14:textId="5E05C874" w:rsidR="00E121A0" w:rsidRPr="002B0603" w:rsidRDefault="00E121A0" w:rsidP="002B0603">
      <w:pPr>
        <w:spacing w:after="0" w:line="240" w:lineRule="auto"/>
        <w:ind w:firstLine="708"/>
        <w:jc w:val="both"/>
        <w:rPr>
          <w:rFonts w:ascii="Sylfaen" w:hAnsi="Sylfaen" w:cstheme="minorHAnsi"/>
          <w:sz w:val="20"/>
          <w:szCs w:val="20"/>
        </w:rPr>
      </w:pPr>
      <w:r w:rsidRPr="002B0603">
        <w:rPr>
          <w:rFonts w:ascii="Sylfaen" w:hAnsi="Sylfaen" w:cstheme="minorHAnsi"/>
          <w:sz w:val="20"/>
          <w:szCs w:val="20"/>
        </w:rPr>
        <w:t>W związku ze skierowanym przez Wykonawc</w:t>
      </w:r>
      <w:r w:rsidR="002B0603">
        <w:rPr>
          <w:rFonts w:ascii="Sylfaen" w:hAnsi="Sylfaen" w:cstheme="minorHAnsi"/>
          <w:sz w:val="20"/>
          <w:szCs w:val="20"/>
        </w:rPr>
        <w:t xml:space="preserve">ów w dniach: </w:t>
      </w:r>
      <w:r w:rsidR="00A11708">
        <w:rPr>
          <w:rFonts w:ascii="Sylfaen" w:hAnsi="Sylfaen" w:cstheme="minorHAnsi"/>
          <w:sz w:val="20"/>
          <w:szCs w:val="20"/>
        </w:rPr>
        <w:t>29.05.2022,</w:t>
      </w:r>
      <w:r w:rsidRPr="002B0603">
        <w:rPr>
          <w:rFonts w:ascii="Sylfaen" w:hAnsi="Sylfaen" w:cstheme="minorHAnsi"/>
          <w:sz w:val="20"/>
          <w:szCs w:val="20"/>
        </w:rPr>
        <w:t xml:space="preserve"> 27.05.2022 r.</w:t>
      </w:r>
      <w:r w:rsidR="00B030C8">
        <w:rPr>
          <w:rFonts w:ascii="Sylfaen" w:hAnsi="Sylfaen" w:cstheme="minorHAnsi"/>
          <w:sz w:val="20"/>
          <w:szCs w:val="20"/>
        </w:rPr>
        <w:t>, 30.05.2022 r., 06.06.2022 r.</w:t>
      </w:r>
      <w:r w:rsidRPr="002B0603">
        <w:rPr>
          <w:rFonts w:ascii="Sylfaen" w:hAnsi="Sylfaen" w:cstheme="minorHAnsi"/>
          <w:sz w:val="20"/>
          <w:szCs w:val="20"/>
        </w:rPr>
        <w:t xml:space="preserve"> pytaniami do SWZ Specjalistyczny Szpital Miejski im. M. Kopernika w Toruniu informuje o ich treści i udzielonej na nie odpowiedzi.</w:t>
      </w:r>
    </w:p>
    <w:p w14:paraId="539FEF6F" w14:textId="77777777" w:rsidR="00C150D3" w:rsidRPr="002B0603" w:rsidRDefault="00C150D3" w:rsidP="002B0603">
      <w:pPr>
        <w:spacing w:after="0" w:line="240" w:lineRule="auto"/>
        <w:ind w:firstLine="708"/>
        <w:jc w:val="both"/>
        <w:rPr>
          <w:rFonts w:ascii="Sylfaen" w:hAnsi="Sylfaen" w:cstheme="minorHAnsi"/>
          <w:sz w:val="20"/>
          <w:szCs w:val="20"/>
        </w:rPr>
      </w:pPr>
    </w:p>
    <w:p w14:paraId="060E1B1B" w14:textId="7B247366" w:rsidR="00C150D3" w:rsidRPr="002B0603" w:rsidRDefault="00C150D3" w:rsidP="002B0603">
      <w:pPr>
        <w:spacing w:after="0" w:line="240" w:lineRule="auto"/>
        <w:rPr>
          <w:rFonts w:ascii="Sylfaen" w:hAnsi="Sylfaen"/>
          <w:sz w:val="20"/>
          <w:szCs w:val="20"/>
        </w:rPr>
      </w:pPr>
      <w:r w:rsidRPr="002B0603">
        <w:rPr>
          <w:rFonts w:ascii="Sylfaen" w:hAnsi="Sylfaen"/>
          <w:sz w:val="20"/>
          <w:szCs w:val="20"/>
        </w:rPr>
        <w:t>Pytanie</w:t>
      </w:r>
    </w:p>
    <w:p w14:paraId="13EB340E" w14:textId="776558D7" w:rsidR="00D503C3" w:rsidRPr="002B0603" w:rsidRDefault="00D503C3" w:rsidP="002B0603">
      <w:pPr>
        <w:spacing w:after="0" w:line="240" w:lineRule="auto"/>
        <w:rPr>
          <w:rFonts w:ascii="Sylfaen" w:hAnsi="Sylfaen"/>
          <w:sz w:val="20"/>
          <w:szCs w:val="20"/>
        </w:rPr>
      </w:pPr>
      <w:r w:rsidRPr="002B0603">
        <w:rPr>
          <w:rFonts w:ascii="Sylfaen" w:hAnsi="Sylfaen"/>
          <w:sz w:val="20"/>
          <w:szCs w:val="20"/>
        </w:rPr>
        <w:t>Dotyczy: zapisów SWZ:</w:t>
      </w:r>
    </w:p>
    <w:p w14:paraId="4138B50F" w14:textId="46E53618" w:rsidR="00D503C3" w:rsidRPr="002B0603" w:rsidRDefault="00D503C3" w:rsidP="002B0603">
      <w:pPr>
        <w:spacing w:after="0" w:line="240" w:lineRule="auto"/>
        <w:rPr>
          <w:rFonts w:ascii="Sylfaen" w:hAnsi="Sylfaen"/>
          <w:sz w:val="20"/>
          <w:szCs w:val="20"/>
        </w:rPr>
      </w:pPr>
      <w:r w:rsidRPr="002B0603">
        <w:rPr>
          <w:rFonts w:ascii="Sylfaen" w:hAnsi="Sylfaen"/>
          <w:sz w:val="20"/>
          <w:szCs w:val="20"/>
        </w:rPr>
        <w:t xml:space="preserve">Wnosimy do </w:t>
      </w:r>
      <w:r w:rsidR="00C150D3" w:rsidRPr="002B0603">
        <w:rPr>
          <w:rFonts w:ascii="Sylfaen" w:hAnsi="Sylfaen"/>
          <w:sz w:val="20"/>
          <w:szCs w:val="20"/>
        </w:rPr>
        <w:t>Zamawiającego</w:t>
      </w:r>
      <w:r w:rsidRPr="002B0603">
        <w:rPr>
          <w:rFonts w:ascii="Sylfaen" w:hAnsi="Sylfaen"/>
          <w:sz w:val="20"/>
          <w:szCs w:val="20"/>
        </w:rPr>
        <w:t xml:space="preserve"> o </w:t>
      </w:r>
      <w:r w:rsidR="00C150D3" w:rsidRPr="002B0603">
        <w:rPr>
          <w:rFonts w:ascii="Sylfaen" w:hAnsi="Sylfaen"/>
          <w:sz w:val="20"/>
          <w:szCs w:val="20"/>
        </w:rPr>
        <w:t>dokonanie</w:t>
      </w:r>
      <w:r w:rsidRPr="002B0603">
        <w:rPr>
          <w:rFonts w:ascii="Sylfaen" w:hAnsi="Sylfaen"/>
          <w:sz w:val="20"/>
          <w:szCs w:val="20"/>
        </w:rPr>
        <w:t xml:space="preserve"> modyfikacji w zakresie kryterium oceny ofert dotyczącej terminu dostaw. Prosimy o wydłużenie terminów z obecnie 3,2,1 dni na 5,4,3 dni na realizację zamówienia częściowego. W dobie obecnych trudności  jakimi borykają się </w:t>
      </w:r>
      <w:r w:rsidR="00C150D3" w:rsidRPr="002B0603">
        <w:rPr>
          <w:rFonts w:ascii="Sylfaen" w:hAnsi="Sylfaen"/>
          <w:sz w:val="20"/>
          <w:szCs w:val="20"/>
        </w:rPr>
        <w:t>Wykonawcy</w:t>
      </w:r>
      <w:r w:rsidRPr="002B0603">
        <w:rPr>
          <w:rFonts w:ascii="Sylfaen" w:hAnsi="Sylfaen"/>
          <w:sz w:val="20"/>
          <w:szCs w:val="20"/>
        </w:rPr>
        <w:t xml:space="preserve"> w zakresie w szczególności dostaw produktów do placówek </w:t>
      </w:r>
      <w:r w:rsidR="00C150D3" w:rsidRPr="002B0603">
        <w:rPr>
          <w:rFonts w:ascii="Sylfaen" w:hAnsi="Sylfaen"/>
          <w:sz w:val="20"/>
          <w:szCs w:val="20"/>
        </w:rPr>
        <w:t>Zamawiających</w:t>
      </w:r>
      <w:r w:rsidRPr="002B0603">
        <w:rPr>
          <w:rFonts w:ascii="Sylfaen" w:hAnsi="Sylfaen"/>
          <w:sz w:val="20"/>
          <w:szCs w:val="20"/>
        </w:rPr>
        <w:t xml:space="preserve"> zasadnym jest wydłużenie terminów dostaw w szczególności w sytuacji w której stanowią one jedno z kryterium oceny ofert. Termin 3 dni roboczych jest terminem minimalnym na dostarczenie do </w:t>
      </w:r>
      <w:r w:rsidR="00C150D3" w:rsidRPr="002B0603">
        <w:rPr>
          <w:rFonts w:ascii="Sylfaen" w:hAnsi="Sylfaen"/>
          <w:sz w:val="20"/>
          <w:szCs w:val="20"/>
        </w:rPr>
        <w:t>Zamawiającego</w:t>
      </w:r>
      <w:r w:rsidRPr="002B0603">
        <w:rPr>
          <w:rFonts w:ascii="Sylfaen" w:hAnsi="Sylfaen"/>
          <w:sz w:val="20"/>
          <w:szCs w:val="20"/>
        </w:rPr>
        <w:t xml:space="preserve"> produktów. Zasada jednego dnia roboczego w chwili obecnej jest iluzoryczna i niemożliwa do spełnienia dla </w:t>
      </w:r>
      <w:r w:rsidR="00C150D3" w:rsidRPr="002B0603">
        <w:rPr>
          <w:rFonts w:ascii="Sylfaen" w:hAnsi="Sylfaen"/>
          <w:sz w:val="20"/>
          <w:szCs w:val="20"/>
        </w:rPr>
        <w:t>Wykonawców</w:t>
      </w:r>
      <w:r w:rsidRPr="002B0603">
        <w:rPr>
          <w:rFonts w:ascii="Sylfaen" w:hAnsi="Sylfaen"/>
          <w:sz w:val="20"/>
          <w:szCs w:val="20"/>
        </w:rPr>
        <w:t xml:space="preserve"> a sami </w:t>
      </w:r>
      <w:r w:rsidR="00C150D3" w:rsidRPr="002B0603">
        <w:rPr>
          <w:rFonts w:ascii="Sylfaen" w:hAnsi="Sylfaen"/>
          <w:sz w:val="20"/>
          <w:szCs w:val="20"/>
        </w:rPr>
        <w:t>Zamawiający</w:t>
      </w:r>
      <w:r w:rsidRPr="002B0603">
        <w:rPr>
          <w:rFonts w:ascii="Sylfaen" w:hAnsi="Sylfaen"/>
          <w:sz w:val="20"/>
          <w:szCs w:val="20"/>
        </w:rPr>
        <w:t xml:space="preserve"> odeszli już od takiej restrykcyjnej i kontrowersyjnej w </w:t>
      </w:r>
      <w:r w:rsidR="00C150D3" w:rsidRPr="002B0603">
        <w:rPr>
          <w:rFonts w:ascii="Sylfaen" w:hAnsi="Sylfaen"/>
          <w:sz w:val="20"/>
          <w:szCs w:val="20"/>
        </w:rPr>
        <w:t>obecnym</w:t>
      </w:r>
      <w:r w:rsidRPr="002B0603">
        <w:rPr>
          <w:rFonts w:ascii="Sylfaen" w:hAnsi="Sylfaen"/>
          <w:sz w:val="20"/>
          <w:szCs w:val="20"/>
        </w:rPr>
        <w:t xml:space="preserve"> czasie konstrukcji kryterium terminu dostaw. </w:t>
      </w:r>
    </w:p>
    <w:p w14:paraId="791E4708" w14:textId="0FB72F1E" w:rsidR="00C150D3" w:rsidRPr="002B0603" w:rsidRDefault="00C150D3" w:rsidP="002B0603">
      <w:pPr>
        <w:spacing w:after="0" w:line="240" w:lineRule="auto"/>
        <w:rPr>
          <w:rFonts w:ascii="Sylfaen" w:hAnsi="Sylfaen"/>
          <w:sz w:val="20"/>
          <w:szCs w:val="20"/>
        </w:rPr>
      </w:pPr>
      <w:r w:rsidRPr="002B0603">
        <w:rPr>
          <w:rFonts w:ascii="Sylfaen" w:hAnsi="Sylfaen"/>
          <w:sz w:val="20"/>
          <w:szCs w:val="20"/>
        </w:rPr>
        <w:t>Odpowiedź na pytanie</w:t>
      </w:r>
    </w:p>
    <w:p w14:paraId="01975A82" w14:textId="3CB7FD00" w:rsidR="006611B1" w:rsidRPr="002B0603" w:rsidRDefault="006611B1" w:rsidP="002B0603">
      <w:pPr>
        <w:spacing w:after="0" w:line="240" w:lineRule="auto"/>
        <w:rPr>
          <w:rFonts w:ascii="Sylfaen" w:hAnsi="Sylfaen"/>
          <w:sz w:val="20"/>
          <w:szCs w:val="20"/>
        </w:rPr>
      </w:pPr>
      <w:r w:rsidRPr="002B0603">
        <w:rPr>
          <w:rFonts w:ascii="Sylfaen" w:hAnsi="Sylfaen"/>
          <w:sz w:val="20"/>
          <w:szCs w:val="20"/>
        </w:rPr>
        <w:t>Zgodnie z SWZ.</w:t>
      </w:r>
    </w:p>
    <w:p w14:paraId="3786CE3A" w14:textId="77777777" w:rsidR="00D503C3" w:rsidRPr="002B0603" w:rsidRDefault="00D503C3" w:rsidP="002B0603">
      <w:pPr>
        <w:spacing w:after="0" w:line="240" w:lineRule="auto"/>
        <w:rPr>
          <w:rFonts w:ascii="Sylfaen" w:hAnsi="Sylfaen"/>
          <w:sz w:val="20"/>
          <w:szCs w:val="20"/>
        </w:rPr>
      </w:pPr>
    </w:p>
    <w:p w14:paraId="5164C8B5" w14:textId="77777777" w:rsidR="00C150D3" w:rsidRPr="002B0603" w:rsidRDefault="00C150D3" w:rsidP="002B0603">
      <w:pPr>
        <w:spacing w:after="0" w:line="240" w:lineRule="auto"/>
        <w:rPr>
          <w:rFonts w:ascii="Sylfaen" w:hAnsi="Sylfaen"/>
          <w:sz w:val="20"/>
          <w:szCs w:val="20"/>
        </w:rPr>
      </w:pPr>
      <w:r w:rsidRPr="002B0603">
        <w:rPr>
          <w:rFonts w:ascii="Sylfaen" w:hAnsi="Sylfaen"/>
          <w:sz w:val="20"/>
          <w:szCs w:val="20"/>
        </w:rPr>
        <w:t>Pytanie</w:t>
      </w:r>
    </w:p>
    <w:p w14:paraId="49A24F60" w14:textId="37201EE5" w:rsidR="00D503C3" w:rsidRPr="002B0603" w:rsidRDefault="00C150D3" w:rsidP="002B0603">
      <w:pPr>
        <w:spacing w:after="0" w:line="240" w:lineRule="auto"/>
        <w:rPr>
          <w:rFonts w:ascii="Sylfaen" w:hAnsi="Sylfaen"/>
          <w:sz w:val="20"/>
          <w:szCs w:val="20"/>
        </w:rPr>
      </w:pPr>
      <w:r w:rsidRPr="002B0603">
        <w:rPr>
          <w:rFonts w:ascii="Sylfaen" w:hAnsi="Sylfaen"/>
          <w:sz w:val="20"/>
          <w:szCs w:val="20"/>
        </w:rPr>
        <w:t>Dotyczy</w:t>
      </w:r>
      <w:r w:rsidR="00D503C3" w:rsidRPr="002B0603">
        <w:rPr>
          <w:rFonts w:ascii="Sylfaen" w:hAnsi="Sylfaen"/>
          <w:sz w:val="20"/>
          <w:szCs w:val="20"/>
        </w:rPr>
        <w:t xml:space="preserve">: załącznik nr 1 do swz – </w:t>
      </w:r>
      <w:r w:rsidRPr="002B0603">
        <w:rPr>
          <w:rFonts w:ascii="Sylfaen" w:hAnsi="Sylfaen"/>
          <w:sz w:val="20"/>
          <w:szCs w:val="20"/>
        </w:rPr>
        <w:t>formularz</w:t>
      </w:r>
      <w:r w:rsidR="00D503C3" w:rsidRPr="002B0603">
        <w:rPr>
          <w:rFonts w:ascii="Sylfaen" w:hAnsi="Sylfaen"/>
          <w:sz w:val="20"/>
          <w:szCs w:val="20"/>
        </w:rPr>
        <w:t xml:space="preserve"> asortymentowo-cenowy:</w:t>
      </w:r>
    </w:p>
    <w:p w14:paraId="72CBFA93" w14:textId="77777777" w:rsidR="00D503C3" w:rsidRPr="002B0603" w:rsidRDefault="00D503C3" w:rsidP="002B0603">
      <w:pPr>
        <w:spacing w:after="0" w:line="240" w:lineRule="auto"/>
        <w:rPr>
          <w:rFonts w:ascii="Sylfaen" w:hAnsi="Sylfaen"/>
          <w:sz w:val="20"/>
          <w:szCs w:val="20"/>
        </w:rPr>
      </w:pPr>
      <w:r w:rsidRPr="002B0603">
        <w:rPr>
          <w:rFonts w:ascii="Sylfaen" w:hAnsi="Sylfaen"/>
          <w:sz w:val="20"/>
          <w:szCs w:val="20"/>
        </w:rPr>
        <w:t>Zadanie 1 Poz. III</w:t>
      </w:r>
    </w:p>
    <w:p w14:paraId="1658DE67" w14:textId="77777777" w:rsidR="00D503C3" w:rsidRPr="002B0603" w:rsidRDefault="00D503C3" w:rsidP="002B0603">
      <w:pPr>
        <w:spacing w:after="0" w:line="240" w:lineRule="auto"/>
        <w:rPr>
          <w:rFonts w:ascii="Sylfaen" w:hAnsi="Sylfaen"/>
          <w:sz w:val="20"/>
          <w:szCs w:val="20"/>
        </w:rPr>
      </w:pPr>
      <w:r w:rsidRPr="002B0603">
        <w:rPr>
          <w:rFonts w:ascii="Sylfaen" w:hAnsi="Sylfaen"/>
          <w:sz w:val="20"/>
          <w:szCs w:val="20"/>
        </w:rPr>
        <w:t>Czy ze względu na przeznaczenie żyletek – skrawanie świeżego materiału w kriostacie – Zamawiający wymaga aby żyletki były wykonane ze stali  węglowej (niestopowej) bez dodatkowych powłok i pokryć?</w:t>
      </w:r>
    </w:p>
    <w:p w14:paraId="54C733E2" w14:textId="7971B340" w:rsidR="00C150D3" w:rsidRPr="002B0603" w:rsidRDefault="00C150D3" w:rsidP="002B0603">
      <w:pPr>
        <w:spacing w:after="0" w:line="240" w:lineRule="auto"/>
        <w:rPr>
          <w:rFonts w:ascii="Sylfaen" w:hAnsi="Sylfaen"/>
          <w:sz w:val="20"/>
          <w:szCs w:val="20"/>
        </w:rPr>
      </w:pPr>
      <w:r w:rsidRPr="002B0603">
        <w:rPr>
          <w:rFonts w:ascii="Sylfaen" w:hAnsi="Sylfaen"/>
          <w:sz w:val="20"/>
          <w:szCs w:val="20"/>
        </w:rPr>
        <w:t>Odpowiedź na pytanie</w:t>
      </w:r>
    </w:p>
    <w:p w14:paraId="19F69EAE" w14:textId="2C9F2E59" w:rsidR="006611B1" w:rsidRPr="002B0603" w:rsidRDefault="006611B1" w:rsidP="002B0603">
      <w:pPr>
        <w:spacing w:after="0" w:line="240" w:lineRule="auto"/>
        <w:rPr>
          <w:rFonts w:ascii="Sylfaen" w:hAnsi="Sylfaen"/>
          <w:sz w:val="20"/>
          <w:szCs w:val="20"/>
        </w:rPr>
      </w:pPr>
      <w:r w:rsidRPr="002B0603">
        <w:rPr>
          <w:rFonts w:ascii="Sylfaen" w:hAnsi="Sylfaen"/>
          <w:sz w:val="20"/>
          <w:szCs w:val="20"/>
        </w:rPr>
        <w:t>Minimalne warunki określono w SWZ.</w:t>
      </w:r>
    </w:p>
    <w:p w14:paraId="6A58D8C7" w14:textId="77777777" w:rsidR="00D503C3" w:rsidRPr="002B0603" w:rsidRDefault="00D503C3" w:rsidP="002B0603">
      <w:pPr>
        <w:spacing w:after="0" w:line="240" w:lineRule="auto"/>
        <w:rPr>
          <w:rFonts w:ascii="Sylfaen" w:hAnsi="Sylfaen"/>
          <w:sz w:val="20"/>
          <w:szCs w:val="20"/>
        </w:rPr>
      </w:pPr>
    </w:p>
    <w:p w14:paraId="2274B381" w14:textId="77777777" w:rsidR="00C150D3" w:rsidRPr="002B0603" w:rsidRDefault="00C150D3" w:rsidP="002B0603">
      <w:pPr>
        <w:spacing w:after="0" w:line="240" w:lineRule="auto"/>
        <w:rPr>
          <w:rFonts w:ascii="Sylfaen" w:hAnsi="Sylfaen"/>
          <w:sz w:val="20"/>
          <w:szCs w:val="20"/>
        </w:rPr>
      </w:pPr>
      <w:r w:rsidRPr="002B0603">
        <w:rPr>
          <w:rFonts w:ascii="Sylfaen" w:hAnsi="Sylfaen"/>
          <w:sz w:val="20"/>
          <w:szCs w:val="20"/>
        </w:rPr>
        <w:t>Pytanie</w:t>
      </w:r>
    </w:p>
    <w:p w14:paraId="6D812F72" w14:textId="77777777" w:rsidR="00D503C3" w:rsidRPr="002B0603" w:rsidRDefault="00D503C3" w:rsidP="002B0603">
      <w:pPr>
        <w:spacing w:after="0" w:line="240" w:lineRule="auto"/>
        <w:rPr>
          <w:rFonts w:ascii="Sylfaen" w:hAnsi="Sylfaen"/>
          <w:sz w:val="20"/>
          <w:szCs w:val="20"/>
        </w:rPr>
      </w:pPr>
      <w:r w:rsidRPr="002B0603">
        <w:rPr>
          <w:rFonts w:ascii="Sylfaen" w:hAnsi="Sylfaen"/>
          <w:sz w:val="20"/>
          <w:szCs w:val="20"/>
        </w:rPr>
        <w:t>Zadanie 1 Poz. I: 1,2,3,II,III</w:t>
      </w:r>
    </w:p>
    <w:p w14:paraId="10060A80" w14:textId="0068BDE0" w:rsidR="00D503C3" w:rsidRPr="002B0603" w:rsidRDefault="00D503C3" w:rsidP="002B0603">
      <w:pPr>
        <w:spacing w:after="0" w:line="240" w:lineRule="auto"/>
        <w:rPr>
          <w:rFonts w:ascii="Sylfaen" w:hAnsi="Sylfaen"/>
          <w:sz w:val="20"/>
          <w:szCs w:val="20"/>
        </w:rPr>
      </w:pPr>
      <w:r w:rsidRPr="002B0603">
        <w:rPr>
          <w:rFonts w:ascii="Sylfaen" w:hAnsi="Sylfaen"/>
          <w:sz w:val="20"/>
          <w:szCs w:val="20"/>
        </w:rPr>
        <w:t xml:space="preserve">Zwracamy się z prośbą  o doprecyzowanie opisu przedmiotu zamówienia – Czy Zamawiający wymaga żyletek </w:t>
      </w:r>
      <w:proofErr w:type="spellStart"/>
      <w:r w:rsidRPr="002B0603">
        <w:rPr>
          <w:rFonts w:ascii="Sylfaen" w:hAnsi="Sylfaen"/>
          <w:sz w:val="20"/>
          <w:szCs w:val="20"/>
        </w:rPr>
        <w:t>mikrotomowych</w:t>
      </w:r>
      <w:proofErr w:type="spellEnd"/>
      <w:r w:rsidRPr="002B0603">
        <w:rPr>
          <w:rFonts w:ascii="Sylfaen" w:hAnsi="Sylfaen"/>
          <w:sz w:val="20"/>
          <w:szCs w:val="20"/>
        </w:rPr>
        <w:t xml:space="preserve"> wyposażonych w dwa otwory mocujące o wymiarach 8 x 2 mm zlokalizowane w odległości 24 mm od końców żyletki dla długości oraz 5 mm od ostrza żyletki dla szerokości (licząc do środka otworu)? Otwory o takiej lokalizacji zapewniają kompatybilność z posiadanymi uchwytami Feather  F-80 i F-80 mini. </w:t>
      </w:r>
    </w:p>
    <w:p w14:paraId="7F21F529" w14:textId="77777777" w:rsidR="00C150D3" w:rsidRPr="002B0603" w:rsidRDefault="00C150D3" w:rsidP="002B0603">
      <w:pPr>
        <w:spacing w:after="0" w:line="240" w:lineRule="auto"/>
        <w:rPr>
          <w:rFonts w:ascii="Sylfaen" w:hAnsi="Sylfaen"/>
          <w:sz w:val="20"/>
          <w:szCs w:val="20"/>
        </w:rPr>
      </w:pPr>
      <w:r w:rsidRPr="002B0603">
        <w:rPr>
          <w:rFonts w:ascii="Sylfaen" w:hAnsi="Sylfaen"/>
          <w:sz w:val="20"/>
          <w:szCs w:val="20"/>
        </w:rPr>
        <w:t>Odpowiedź na pytanie</w:t>
      </w:r>
    </w:p>
    <w:p w14:paraId="3F0EECF2" w14:textId="2CE54C57" w:rsidR="007F451B" w:rsidRPr="002B0603" w:rsidRDefault="007F451B" w:rsidP="002B0603">
      <w:pPr>
        <w:spacing w:after="0" w:line="240" w:lineRule="auto"/>
        <w:rPr>
          <w:rFonts w:ascii="Sylfaen" w:hAnsi="Sylfaen"/>
          <w:sz w:val="20"/>
          <w:szCs w:val="20"/>
        </w:rPr>
      </w:pPr>
      <w:r w:rsidRPr="002B0603">
        <w:rPr>
          <w:rFonts w:ascii="Sylfaen" w:hAnsi="Sylfaen"/>
          <w:sz w:val="20"/>
          <w:szCs w:val="20"/>
        </w:rPr>
        <w:t>Minimalne warunki określono w SWZ</w:t>
      </w:r>
      <w:r w:rsidRPr="002B0603">
        <w:rPr>
          <w:rFonts w:ascii="Sylfaen" w:hAnsi="Sylfaen"/>
          <w:sz w:val="20"/>
          <w:szCs w:val="20"/>
        </w:rPr>
        <w:t xml:space="preserve"> – modyfikacja SWZ</w:t>
      </w:r>
      <w:r w:rsidRPr="002B0603">
        <w:rPr>
          <w:rFonts w:ascii="Sylfaen" w:hAnsi="Sylfaen"/>
          <w:sz w:val="20"/>
          <w:szCs w:val="20"/>
        </w:rPr>
        <w:t>.</w:t>
      </w:r>
    </w:p>
    <w:p w14:paraId="52CD7B22" w14:textId="77777777" w:rsidR="00D503C3" w:rsidRPr="002B0603" w:rsidRDefault="00D503C3" w:rsidP="002B0603">
      <w:pPr>
        <w:spacing w:after="0" w:line="240" w:lineRule="auto"/>
        <w:rPr>
          <w:rFonts w:ascii="Sylfaen" w:hAnsi="Sylfaen"/>
          <w:sz w:val="20"/>
          <w:szCs w:val="20"/>
        </w:rPr>
      </w:pPr>
    </w:p>
    <w:p w14:paraId="721716FB" w14:textId="77777777" w:rsidR="00C150D3" w:rsidRPr="002B0603" w:rsidRDefault="00C150D3" w:rsidP="002B0603">
      <w:pPr>
        <w:spacing w:after="0" w:line="240" w:lineRule="auto"/>
        <w:rPr>
          <w:rFonts w:ascii="Sylfaen" w:hAnsi="Sylfaen"/>
          <w:sz w:val="20"/>
          <w:szCs w:val="20"/>
        </w:rPr>
      </w:pPr>
      <w:r w:rsidRPr="002B0603">
        <w:rPr>
          <w:rFonts w:ascii="Sylfaen" w:hAnsi="Sylfaen"/>
          <w:sz w:val="20"/>
          <w:szCs w:val="20"/>
        </w:rPr>
        <w:t>Pytanie</w:t>
      </w:r>
    </w:p>
    <w:p w14:paraId="2FF9AEC1" w14:textId="77777777" w:rsidR="00D503C3" w:rsidRPr="002B0603" w:rsidRDefault="00D503C3" w:rsidP="002B0603">
      <w:pPr>
        <w:spacing w:after="0" w:line="240" w:lineRule="auto"/>
        <w:rPr>
          <w:rFonts w:ascii="Sylfaen" w:hAnsi="Sylfaen"/>
          <w:sz w:val="20"/>
          <w:szCs w:val="20"/>
        </w:rPr>
      </w:pPr>
      <w:r w:rsidRPr="002B0603">
        <w:rPr>
          <w:rFonts w:ascii="Sylfaen" w:hAnsi="Sylfaen"/>
          <w:sz w:val="20"/>
          <w:szCs w:val="20"/>
        </w:rPr>
        <w:t>Zadanie 1 Poz. I: 1,2,3,II, III</w:t>
      </w:r>
    </w:p>
    <w:p w14:paraId="18B1EF11" w14:textId="32C0149D" w:rsidR="00D503C3" w:rsidRPr="002B0603" w:rsidRDefault="00D503C3" w:rsidP="002B0603">
      <w:pPr>
        <w:spacing w:after="0" w:line="240" w:lineRule="auto"/>
        <w:rPr>
          <w:rFonts w:ascii="Sylfaen" w:hAnsi="Sylfaen"/>
          <w:sz w:val="20"/>
          <w:szCs w:val="20"/>
        </w:rPr>
      </w:pPr>
      <w:r w:rsidRPr="002B0603">
        <w:rPr>
          <w:rFonts w:ascii="Sylfaen" w:hAnsi="Sylfaen"/>
          <w:sz w:val="20"/>
          <w:szCs w:val="20"/>
        </w:rPr>
        <w:t>Czy Zamawiający wymaga złożenia 5 różnych modeli żyletek – tak, by każdy model odpowiadał określonemu rodzajowi materiału?</w:t>
      </w:r>
    </w:p>
    <w:p w14:paraId="6FE00690" w14:textId="77777777" w:rsidR="00C150D3" w:rsidRPr="002B0603" w:rsidRDefault="00C150D3" w:rsidP="002B0603">
      <w:pPr>
        <w:spacing w:after="0" w:line="240" w:lineRule="auto"/>
        <w:rPr>
          <w:rFonts w:ascii="Sylfaen" w:hAnsi="Sylfaen"/>
          <w:sz w:val="20"/>
          <w:szCs w:val="20"/>
        </w:rPr>
      </w:pPr>
      <w:r w:rsidRPr="002B0603">
        <w:rPr>
          <w:rFonts w:ascii="Sylfaen" w:hAnsi="Sylfaen"/>
          <w:sz w:val="20"/>
          <w:szCs w:val="20"/>
        </w:rPr>
        <w:t>Odpowiedź na pytanie</w:t>
      </w:r>
    </w:p>
    <w:p w14:paraId="0DE39BE3" w14:textId="2914ACA3" w:rsidR="00C150D3" w:rsidRPr="002B0603" w:rsidRDefault="007F451B" w:rsidP="002B0603">
      <w:pPr>
        <w:spacing w:after="0" w:line="240" w:lineRule="auto"/>
        <w:rPr>
          <w:rFonts w:ascii="Sylfaen" w:hAnsi="Sylfaen"/>
          <w:sz w:val="20"/>
          <w:szCs w:val="20"/>
        </w:rPr>
      </w:pPr>
      <w:r w:rsidRPr="002B0603">
        <w:rPr>
          <w:rFonts w:ascii="Sylfaen" w:hAnsi="Sylfaen"/>
          <w:sz w:val="20"/>
          <w:szCs w:val="20"/>
        </w:rPr>
        <w:t>Zamawiający wymaga zgodnie z SWZ. P</w:t>
      </w:r>
      <w:r w:rsidRPr="002B0603">
        <w:rPr>
          <w:rFonts w:ascii="Sylfaen" w:hAnsi="Sylfaen"/>
          <w:sz w:val="20"/>
          <w:szCs w:val="20"/>
        </w:rPr>
        <w:t>róbka odpowiednio do oznaczonej pozycji wyszczególnionej w załączniku nr 1, w celu potwierdzenia zgodności złożonej oferty z wymogami SWZ, zgodnie z załącznikiem nr 1 do SWZ.</w:t>
      </w:r>
    </w:p>
    <w:p w14:paraId="7D2D278E" w14:textId="77777777" w:rsidR="00D503C3" w:rsidRPr="002B0603" w:rsidRDefault="00D503C3" w:rsidP="002B0603">
      <w:pPr>
        <w:spacing w:after="0" w:line="240" w:lineRule="auto"/>
        <w:rPr>
          <w:rFonts w:ascii="Sylfaen" w:hAnsi="Sylfaen"/>
          <w:sz w:val="20"/>
          <w:szCs w:val="20"/>
        </w:rPr>
      </w:pPr>
    </w:p>
    <w:p w14:paraId="7AD98115" w14:textId="77777777" w:rsidR="00C150D3" w:rsidRPr="002B0603" w:rsidRDefault="00C150D3" w:rsidP="002B0603">
      <w:pPr>
        <w:spacing w:after="0" w:line="240" w:lineRule="auto"/>
        <w:rPr>
          <w:rFonts w:ascii="Sylfaen" w:hAnsi="Sylfaen"/>
          <w:sz w:val="20"/>
          <w:szCs w:val="20"/>
        </w:rPr>
      </w:pPr>
      <w:r w:rsidRPr="002B0603">
        <w:rPr>
          <w:rFonts w:ascii="Sylfaen" w:hAnsi="Sylfaen"/>
          <w:sz w:val="20"/>
          <w:szCs w:val="20"/>
        </w:rPr>
        <w:t>Pytanie</w:t>
      </w:r>
    </w:p>
    <w:p w14:paraId="48535E42" w14:textId="77777777" w:rsidR="00D503C3" w:rsidRPr="002B0603" w:rsidRDefault="00D503C3" w:rsidP="002B0603">
      <w:pPr>
        <w:spacing w:after="0" w:line="240" w:lineRule="auto"/>
        <w:rPr>
          <w:rFonts w:ascii="Sylfaen" w:hAnsi="Sylfaen"/>
          <w:sz w:val="20"/>
          <w:szCs w:val="20"/>
        </w:rPr>
      </w:pPr>
      <w:r w:rsidRPr="002B0603">
        <w:rPr>
          <w:rFonts w:ascii="Sylfaen" w:hAnsi="Sylfaen"/>
          <w:sz w:val="20"/>
          <w:szCs w:val="20"/>
        </w:rPr>
        <w:t>Zadanie 1 Poz. I: 1,2,3, II, III</w:t>
      </w:r>
    </w:p>
    <w:p w14:paraId="4153E491" w14:textId="65395C8B" w:rsidR="00D503C3" w:rsidRPr="002B0603" w:rsidRDefault="00D503C3" w:rsidP="002B0603">
      <w:pPr>
        <w:spacing w:after="0" w:line="240" w:lineRule="auto"/>
        <w:rPr>
          <w:rFonts w:ascii="Sylfaen" w:hAnsi="Sylfaen"/>
          <w:sz w:val="20"/>
          <w:szCs w:val="20"/>
        </w:rPr>
      </w:pPr>
      <w:r w:rsidRPr="002B0603">
        <w:rPr>
          <w:rFonts w:ascii="Sylfaen" w:hAnsi="Sylfaen"/>
          <w:sz w:val="20"/>
          <w:szCs w:val="20"/>
        </w:rPr>
        <w:lastRenderedPageBreak/>
        <w:t>Czy w celu zapewnienia odpowiedniego  przeznaczenia żyletek - skrawanie konkretnego rodzaju materiału w określony sposób  – Zamawiający wymaga aby zaoferowane produkty pochodziły od jednego producenta oraz dla potwierdzenia posiadały naniesioną nazwę producenta na każdym nożyku?</w:t>
      </w:r>
    </w:p>
    <w:p w14:paraId="64A03FB9" w14:textId="4CF20C24" w:rsidR="00E121A0" w:rsidRPr="002B0603" w:rsidRDefault="00C150D3" w:rsidP="002B0603">
      <w:pPr>
        <w:spacing w:after="0" w:line="240" w:lineRule="auto"/>
        <w:rPr>
          <w:rFonts w:ascii="Sylfaen" w:hAnsi="Sylfaen"/>
          <w:sz w:val="20"/>
          <w:szCs w:val="20"/>
        </w:rPr>
      </w:pPr>
      <w:r w:rsidRPr="002B0603">
        <w:rPr>
          <w:rFonts w:ascii="Sylfaen" w:hAnsi="Sylfaen"/>
          <w:sz w:val="20"/>
          <w:szCs w:val="20"/>
        </w:rPr>
        <w:t>Odpowiedź na pytanie</w:t>
      </w:r>
    </w:p>
    <w:p w14:paraId="7CC88C9A" w14:textId="22DDC913" w:rsidR="002B0603" w:rsidRPr="002B0603" w:rsidRDefault="002B0603" w:rsidP="002B0603">
      <w:pPr>
        <w:spacing w:after="0" w:line="240" w:lineRule="auto"/>
        <w:rPr>
          <w:rFonts w:ascii="Sylfaen" w:hAnsi="Sylfaen"/>
          <w:sz w:val="20"/>
          <w:szCs w:val="20"/>
        </w:rPr>
      </w:pPr>
      <w:r w:rsidRPr="002B0603">
        <w:rPr>
          <w:rFonts w:ascii="Sylfaen" w:hAnsi="Sylfaen"/>
          <w:sz w:val="20"/>
          <w:szCs w:val="20"/>
        </w:rPr>
        <w:t>Patrz modyfikacja SWZ.</w:t>
      </w:r>
    </w:p>
    <w:p w14:paraId="3177A011" w14:textId="77777777" w:rsidR="002B0603" w:rsidRPr="002B0603" w:rsidRDefault="002B0603" w:rsidP="002B0603">
      <w:pPr>
        <w:spacing w:after="0" w:line="240" w:lineRule="auto"/>
        <w:rPr>
          <w:rFonts w:ascii="Sylfaen" w:hAnsi="Sylfaen"/>
          <w:sz w:val="20"/>
          <w:szCs w:val="20"/>
        </w:rPr>
      </w:pPr>
    </w:p>
    <w:p w14:paraId="595A7CFB" w14:textId="77777777" w:rsidR="001E29FA" w:rsidRPr="004E57BF" w:rsidRDefault="001E29FA" w:rsidP="004E57BF">
      <w:pPr>
        <w:spacing w:after="0" w:line="240" w:lineRule="auto"/>
        <w:jc w:val="both"/>
        <w:rPr>
          <w:rFonts w:ascii="Sylfaen" w:hAnsi="Sylfaen" w:cs="Tahoma"/>
          <w:sz w:val="20"/>
          <w:szCs w:val="20"/>
        </w:rPr>
      </w:pPr>
      <w:r w:rsidRPr="004E57BF">
        <w:rPr>
          <w:rFonts w:ascii="Sylfaen" w:hAnsi="Sylfaen" w:cs="Tahoma"/>
          <w:sz w:val="20"/>
          <w:szCs w:val="20"/>
        </w:rPr>
        <w:t>Pytanie nr 1</w:t>
      </w:r>
    </w:p>
    <w:p w14:paraId="7F797E86" w14:textId="77777777" w:rsidR="001E29FA" w:rsidRPr="004E57BF" w:rsidRDefault="001E29FA" w:rsidP="004E57BF">
      <w:pPr>
        <w:spacing w:after="0" w:line="240" w:lineRule="auto"/>
        <w:jc w:val="both"/>
        <w:rPr>
          <w:rFonts w:ascii="Sylfaen" w:hAnsi="Sylfaen" w:cs="Tahoma"/>
          <w:sz w:val="20"/>
          <w:szCs w:val="20"/>
        </w:rPr>
      </w:pPr>
      <w:r w:rsidRPr="004E57BF">
        <w:rPr>
          <w:rFonts w:ascii="Sylfaen" w:hAnsi="Sylfaen" w:cs="Tahoma"/>
          <w:sz w:val="20"/>
          <w:szCs w:val="20"/>
        </w:rPr>
        <w:t>Celem usprawnienia procesu realizacji umowy zwracamy się do Zamawiającego czy przewiduje taką możliwość, aby po podpisaniu umowy zobowiązał się do przekazywania opiekunowi handlowemu przewidywalnego - orientacyjnego w okresie kwartalnym/miesięcznym harmonogramu oczekiwanych dostaw/zamówień? Pozwoli to Wykonawcy w odpowiednim czasie zarezerwować wymagany dostawą towar dla Zamawiającego.</w:t>
      </w:r>
    </w:p>
    <w:p w14:paraId="29517FD2" w14:textId="77777777" w:rsidR="002B0603" w:rsidRPr="004E57BF" w:rsidRDefault="002B0603" w:rsidP="004E57BF">
      <w:pPr>
        <w:spacing w:after="0" w:line="240" w:lineRule="auto"/>
        <w:rPr>
          <w:rFonts w:ascii="Sylfaen" w:hAnsi="Sylfaen"/>
          <w:sz w:val="20"/>
          <w:szCs w:val="20"/>
        </w:rPr>
      </w:pPr>
      <w:r w:rsidRPr="004E57BF">
        <w:rPr>
          <w:rFonts w:ascii="Sylfaen" w:hAnsi="Sylfaen"/>
          <w:sz w:val="20"/>
          <w:szCs w:val="20"/>
        </w:rPr>
        <w:t>Odpowiedź na pytanie</w:t>
      </w:r>
    </w:p>
    <w:p w14:paraId="36A16BFD" w14:textId="77777777" w:rsidR="002B0603" w:rsidRPr="004E57BF" w:rsidRDefault="002B0603" w:rsidP="004E57BF">
      <w:pPr>
        <w:spacing w:after="0" w:line="240" w:lineRule="auto"/>
        <w:rPr>
          <w:rFonts w:ascii="Sylfaen" w:hAnsi="Sylfaen"/>
          <w:sz w:val="20"/>
          <w:szCs w:val="20"/>
        </w:rPr>
      </w:pPr>
      <w:r w:rsidRPr="004E57BF">
        <w:rPr>
          <w:rFonts w:ascii="Sylfaen" w:hAnsi="Sylfaen"/>
          <w:sz w:val="20"/>
          <w:szCs w:val="20"/>
        </w:rPr>
        <w:t>Zgodnie z SWZ.</w:t>
      </w:r>
    </w:p>
    <w:p w14:paraId="366CAEEC" w14:textId="77777777" w:rsidR="002B0603" w:rsidRPr="004E57BF" w:rsidRDefault="002B0603" w:rsidP="004E57BF">
      <w:pPr>
        <w:spacing w:after="0" w:line="240" w:lineRule="auto"/>
        <w:jc w:val="both"/>
        <w:rPr>
          <w:rFonts w:ascii="Sylfaen" w:hAnsi="Sylfaen" w:cs="Tahoma"/>
          <w:sz w:val="20"/>
          <w:szCs w:val="20"/>
        </w:rPr>
      </w:pPr>
    </w:p>
    <w:p w14:paraId="72F7D69C" w14:textId="0B5AD366" w:rsidR="001E29FA" w:rsidRPr="004E57BF" w:rsidRDefault="001E29FA" w:rsidP="004E57BF">
      <w:pPr>
        <w:spacing w:after="0" w:line="240" w:lineRule="auto"/>
        <w:jc w:val="both"/>
        <w:rPr>
          <w:rFonts w:ascii="Sylfaen" w:hAnsi="Sylfaen" w:cs="Tahoma"/>
          <w:sz w:val="20"/>
          <w:szCs w:val="20"/>
        </w:rPr>
      </w:pPr>
      <w:r w:rsidRPr="004E57BF">
        <w:rPr>
          <w:rFonts w:ascii="Sylfaen" w:hAnsi="Sylfaen" w:cs="Tahoma"/>
          <w:sz w:val="20"/>
          <w:szCs w:val="20"/>
        </w:rPr>
        <w:t>Pytanie nr 2</w:t>
      </w:r>
    </w:p>
    <w:p w14:paraId="28F1094C" w14:textId="69B89470" w:rsidR="001E29FA" w:rsidRPr="004E57BF" w:rsidRDefault="001E29FA" w:rsidP="004E57BF">
      <w:pPr>
        <w:pStyle w:val="Tekstpodstawowywcity3"/>
        <w:spacing w:after="0"/>
        <w:ind w:left="0"/>
        <w:jc w:val="both"/>
        <w:rPr>
          <w:rFonts w:ascii="Sylfaen" w:hAnsi="Sylfaen" w:cs="Tahoma"/>
          <w:sz w:val="20"/>
          <w:szCs w:val="20"/>
        </w:rPr>
      </w:pPr>
      <w:r w:rsidRPr="004E57BF">
        <w:rPr>
          <w:rFonts w:ascii="Sylfaen" w:hAnsi="Sylfaen" w:cs="Tahoma"/>
          <w:sz w:val="20"/>
          <w:szCs w:val="20"/>
        </w:rPr>
        <w:t>Zważywszy na doniosłe i nieodwracalne skutki prawne rozwiązania umowy, celowe jest, aby przed rozwiązaniem umowy przez Zamawiającego wykonawca został wezwany do należytego wykonywania umowy. Takie wezwanie najprawdopodobniej wystarczająco zmobilizuje wykonawcę do należytego wykonywania umowy i pozwoli uniknąć rozwiązania umowy, a tym samym uniknąć skutków rozwiązania umowy, które są niekorzystne dla obu stron. W związku z powyższym zwracamy się o wprowadzenie dodatkowego zapisu w umowie uwzględniającego wcześniejsze wezwanie Wykonawcy do należytego wykonania umowy.</w:t>
      </w:r>
    </w:p>
    <w:p w14:paraId="0EAB1483" w14:textId="77777777" w:rsidR="002B0603" w:rsidRPr="004E57BF" w:rsidRDefault="002B0603" w:rsidP="004E57BF">
      <w:pPr>
        <w:spacing w:after="0" w:line="240" w:lineRule="auto"/>
        <w:rPr>
          <w:rFonts w:ascii="Sylfaen" w:hAnsi="Sylfaen"/>
          <w:sz w:val="20"/>
          <w:szCs w:val="20"/>
        </w:rPr>
      </w:pPr>
      <w:r w:rsidRPr="004E57BF">
        <w:rPr>
          <w:rFonts w:ascii="Sylfaen" w:hAnsi="Sylfaen"/>
          <w:sz w:val="20"/>
          <w:szCs w:val="20"/>
        </w:rPr>
        <w:t>Odpowiedź na pytanie</w:t>
      </w:r>
    </w:p>
    <w:p w14:paraId="543E929F" w14:textId="77777777" w:rsidR="002B0603" w:rsidRPr="004E57BF" w:rsidRDefault="002B0603" w:rsidP="004E57BF">
      <w:pPr>
        <w:spacing w:after="0" w:line="240" w:lineRule="auto"/>
        <w:rPr>
          <w:rFonts w:ascii="Sylfaen" w:hAnsi="Sylfaen"/>
          <w:sz w:val="20"/>
          <w:szCs w:val="20"/>
        </w:rPr>
      </w:pPr>
      <w:r w:rsidRPr="004E57BF">
        <w:rPr>
          <w:rFonts w:ascii="Sylfaen" w:hAnsi="Sylfaen"/>
          <w:sz w:val="20"/>
          <w:szCs w:val="20"/>
        </w:rPr>
        <w:t>Zgodnie z SWZ.</w:t>
      </w:r>
    </w:p>
    <w:p w14:paraId="69236A1F" w14:textId="77777777" w:rsidR="002B0603" w:rsidRPr="004E57BF" w:rsidRDefault="002B0603" w:rsidP="004E57BF">
      <w:pPr>
        <w:pStyle w:val="Tekstpodstawowywcity3"/>
        <w:spacing w:after="0"/>
        <w:ind w:left="0"/>
        <w:jc w:val="both"/>
        <w:rPr>
          <w:rFonts w:ascii="Sylfaen" w:hAnsi="Sylfaen" w:cs="Tahoma"/>
          <w:sz w:val="20"/>
          <w:szCs w:val="20"/>
        </w:rPr>
      </w:pPr>
    </w:p>
    <w:p w14:paraId="41FE6E5E" w14:textId="77777777" w:rsidR="001E29FA" w:rsidRPr="004E57BF" w:rsidRDefault="001E29FA" w:rsidP="004E57BF">
      <w:pPr>
        <w:pStyle w:val="Tekstpodstawowywcity3"/>
        <w:spacing w:after="0"/>
        <w:ind w:left="0"/>
        <w:jc w:val="both"/>
        <w:rPr>
          <w:rFonts w:ascii="Sylfaen" w:hAnsi="Sylfaen" w:cs="Tahoma"/>
          <w:sz w:val="20"/>
          <w:szCs w:val="20"/>
        </w:rPr>
      </w:pPr>
      <w:r w:rsidRPr="004E57BF">
        <w:rPr>
          <w:rFonts w:ascii="Sylfaen" w:hAnsi="Sylfaen" w:cs="Tahoma"/>
          <w:sz w:val="20"/>
          <w:szCs w:val="20"/>
        </w:rPr>
        <w:t>Pytanie nr 3</w:t>
      </w:r>
    </w:p>
    <w:p w14:paraId="58DCEA1B" w14:textId="7F8BBDF7" w:rsidR="001E29FA" w:rsidRPr="004E57BF" w:rsidRDefault="001E29FA" w:rsidP="004E57BF">
      <w:pPr>
        <w:pStyle w:val="Tekstpodstawowywcity3"/>
        <w:spacing w:after="0"/>
        <w:ind w:left="0"/>
        <w:jc w:val="both"/>
        <w:rPr>
          <w:rFonts w:ascii="Sylfaen" w:hAnsi="Sylfaen" w:cs="Tahoma"/>
          <w:sz w:val="20"/>
          <w:szCs w:val="20"/>
        </w:rPr>
      </w:pPr>
      <w:r w:rsidRPr="004E57BF">
        <w:rPr>
          <w:rFonts w:ascii="Sylfaen" w:hAnsi="Sylfaen" w:cs="Tahoma"/>
          <w:sz w:val="20"/>
          <w:szCs w:val="20"/>
        </w:rPr>
        <w:t>Prosimy o modyfikację zapisów § 7 w taki sposób, aby wysokość kary umownej naliczana była od wartości netto a nie brutto. VAT jest należnością publicznoprawną, którą wykonawca jest zobowiązany odprowadzić do urzędu skarbowego. Ponadto sama kwota podatku VAT wliczona do ceny oferty nie ma wpływu na korzyści ekonomiczne osiągane przez wykonawcę z tytułu wykonania zamówienia. </w:t>
      </w:r>
    </w:p>
    <w:p w14:paraId="3C5B8F92" w14:textId="77777777" w:rsidR="002B0603" w:rsidRPr="004E57BF" w:rsidRDefault="002B0603" w:rsidP="004E57BF">
      <w:pPr>
        <w:spacing w:after="0" w:line="240" w:lineRule="auto"/>
        <w:rPr>
          <w:rFonts w:ascii="Sylfaen" w:hAnsi="Sylfaen"/>
          <w:sz w:val="20"/>
          <w:szCs w:val="20"/>
        </w:rPr>
      </w:pPr>
      <w:r w:rsidRPr="004E57BF">
        <w:rPr>
          <w:rFonts w:ascii="Sylfaen" w:hAnsi="Sylfaen"/>
          <w:sz w:val="20"/>
          <w:szCs w:val="20"/>
        </w:rPr>
        <w:t>Odpowiedź na pytanie</w:t>
      </w:r>
    </w:p>
    <w:p w14:paraId="1F9FA2B7" w14:textId="77777777" w:rsidR="002B0603" w:rsidRPr="004E57BF" w:rsidRDefault="002B0603" w:rsidP="004E57BF">
      <w:pPr>
        <w:spacing w:after="0" w:line="240" w:lineRule="auto"/>
        <w:rPr>
          <w:rFonts w:ascii="Sylfaen" w:hAnsi="Sylfaen"/>
          <w:sz w:val="20"/>
          <w:szCs w:val="20"/>
        </w:rPr>
      </w:pPr>
      <w:r w:rsidRPr="004E57BF">
        <w:rPr>
          <w:rFonts w:ascii="Sylfaen" w:hAnsi="Sylfaen"/>
          <w:sz w:val="20"/>
          <w:szCs w:val="20"/>
        </w:rPr>
        <w:t>Zgodnie z SWZ.</w:t>
      </w:r>
    </w:p>
    <w:p w14:paraId="2F03B5A0" w14:textId="77777777" w:rsidR="002B0603" w:rsidRPr="004E57BF" w:rsidRDefault="002B0603" w:rsidP="004E57BF">
      <w:pPr>
        <w:pStyle w:val="Tekstpodstawowywcity3"/>
        <w:spacing w:after="0"/>
        <w:ind w:left="0"/>
        <w:jc w:val="both"/>
        <w:rPr>
          <w:rFonts w:ascii="Sylfaen" w:hAnsi="Sylfaen" w:cs="Tahoma"/>
          <w:sz w:val="20"/>
          <w:szCs w:val="20"/>
        </w:rPr>
      </w:pPr>
    </w:p>
    <w:p w14:paraId="2E0E0578" w14:textId="77777777" w:rsidR="001E29FA" w:rsidRPr="004E57BF" w:rsidRDefault="001E29FA" w:rsidP="004E57BF">
      <w:pPr>
        <w:spacing w:after="0" w:line="240" w:lineRule="auto"/>
        <w:jc w:val="both"/>
        <w:rPr>
          <w:rFonts w:ascii="Sylfaen" w:hAnsi="Sylfaen" w:cs="Tahoma"/>
          <w:sz w:val="20"/>
          <w:szCs w:val="20"/>
        </w:rPr>
      </w:pPr>
      <w:r w:rsidRPr="004E57BF">
        <w:rPr>
          <w:rFonts w:ascii="Sylfaen" w:hAnsi="Sylfaen" w:cs="Tahoma"/>
          <w:sz w:val="20"/>
          <w:szCs w:val="20"/>
        </w:rPr>
        <w:t>Pytanie nr 4</w:t>
      </w:r>
    </w:p>
    <w:p w14:paraId="6AF4A981" w14:textId="4A3215AE" w:rsidR="001E29FA" w:rsidRPr="004E57BF" w:rsidRDefault="001E29FA" w:rsidP="004E57BF">
      <w:pPr>
        <w:pStyle w:val="Akapitzlist"/>
        <w:spacing w:after="0" w:line="240" w:lineRule="auto"/>
        <w:ind w:left="0"/>
        <w:jc w:val="both"/>
        <w:rPr>
          <w:rFonts w:ascii="Sylfaen" w:hAnsi="Sylfaen" w:cs="Tahoma"/>
          <w:color w:val="000000"/>
          <w:sz w:val="20"/>
          <w:szCs w:val="20"/>
          <w:lang w:eastAsia="pl-PL"/>
        </w:rPr>
      </w:pPr>
      <w:r w:rsidRPr="004E57BF">
        <w:rPr>
          <w:rFonts w:ascii="Sylfaen" w:hAnsi="Sylfaen" w:cs="Tahoma"/>
          <w:sz w:val="20"/>
          <w:szCs w:val="20"/>
          <w:lang w:eastAsia="pl-PL"/>
        </w:rPr>
        <w:t xml:space="preserve">Wnosimy o zmianę stanowiska Zamawiającego w kwestii liczenia kar umownych za odstąpienie od umowy od kwoty niezrealizowanej lub niewłaściwie, nieterminowo  zrealizowanej wartości umowy, a nie całkowitej, krzywdzącym jest, aby Wykonawca, bądź Zamawiający ponosił ewentualną karę za prawidłowo zrealizowaną już wartość umowy. Pozwoli to również na dostosowanie </w:t>
      </w:r>
      <w:r w:rsidRPr="004E57BF">
        <w:rPr>
          <w:rFonts w:ascii="Sylfaen" w:hAnsi="Sylfaen" w:cs="Tahoma"/>
          <w:sz w:val="20"/>
          <w:szCs w:val="20"/>
        </w:rPr>
        <w:t>wysokości kar do wartości przedmiotu umowy, co zgodne będzie z zasadami prawa w tym zakresie</w:t>
      </w:r>
      <w:r w:rsidRPr="004E57BF">
        <w:rPr>
          <w:rFonts w:ascii="Sylfaen" w:hAnsi="Sylfaen"/>
          <w:sz w:val="20"/>
          <w:szCs w:val="20"/>
        </w:rPr>
        <w:t>.</w:t>
      </w:r>
      <w:r w:rsidRPr="004E57BF">
        <w:rPr>
          <w:rFonts w:ascii="Sylfaen" w:hAnsi="Sylfaen" w:cs="Tahoma"/>
          <w:sz w:val="20"/>
          <w:szCs w:val="20"/>
          <w:lang w:eastAsia="pl-PL"/>
        </w:rPr>
        <w:t xml:space="preserve"> </w:t>
      </w:r>
      <w:r w:rsidRPr="004E57BF">
        <w:rPr>
          <w:rFonts w:ascii="Sylfaen" w:hAnsi="Sylfaen" w:cs="Tahoma"/>
          <w:color w:val="000000"/>
          <w:sz w:val="20"/>
          <w:szCs w:val="20"/>
          <w:lang w:eastAsia="pl-PL"/>
        </w:rPr>
        <w:t>Wspomnieć w tym miejscu należy, iż, Zamawiający w projekcie umowy sam zastrzegł możliwość niezrealizowania 20% wartości umowy, zatem niestosownym jest oczekiwanie od Wykonawców uregulowania kar za całą wartość umowy. Czy zatem Zamawiający dokona modyfikacji wspomnianego zapisu umowy?</w:t>
      </w:r>
    </w:p>
    <w:p w14:paraId="252BBAC9" w14:textId="77777777" w:rsidR="002B0603" w:rsidRPr="004E57BF" w:rsidRDefault="002B0603" w:rsidP="004E57BF">
      <w:pPr>
        <w:spacing w:after="0" w:line="240" w:lineRule="auto"/>
        <w:rPr>
          <w:rFonts w:ascii="Sylfaen" w:hAnsi="Sylfaen"/>
          <w:sz w:val="20"/>
          <w:szCs w:val="20"/>
        </w:rPr>
      </w:pPr>
      <w:r w:rsidRPr="004E57BF">
        <w:rPr>
          <w:rFonts w:ascii="Sylfaen" w:hAnsi="Sylfaen"/>
          <w:sz w:val="20"/>
          <w:szCs w:val="20"/>
        </w:rPr>
        <w:t>Odpowiedź na pytanie</w:t>
      </w:r>
    </w:p>
    <w:p w14:paraId="19A9707D" w14:textId="77777777" w:rsidR="002B0603" w:rsidRPr="004E57BF" w:rsidRDefault="002B0603" w:rsidP="004E57BF">
      <w:pPr>
        <w:spacing w:after="0" w:line="240" w:lineRule="auto"/>
        <w:rPr>
          <w:rFonts w:ascii="Sylfaen" w:hAnsi="Sylfaen"/>
          <w:sz w:val="20"/>
          <w:szCs w:val="20"/>
        </w:rPr>
      </w:pPr>
      <w:r w:rsidRPr="004E57BF">
        <w:rPr>
          <w:rFonts w:ascii="Sylfaen" w:hAnsi="Sylfaen"/>
          <w:sz w:val="20"/>
          <w:szCs w:val="20"/>
        </w:rPr>
        <w:t>Zgodnie z SWZ.</w:t>
      </w:r>
    </w:p>
    <w:p w14:paraId="7E768DD2" w14:textId="77777777" w:rsidR="002B0603" w:rsidRPr="004E57BF" w:rsidRDefault="002B0603" w:rsidP="004E57BF">
      <w:pPr>
        <w:pStyle w:val="Akapitzlist"/>
        <w:spacing w:after="0" w:line="240" w:lineRule="auto"/>
        <w:ind w:left="0"/>
        <w:jc w:val="both"/>
        <w:rPr>
          <w:rFonts w:ascii="Sylfaen" w:hAnsi="Sylfaen" w:cs="Tahoma"/>
          <w:color w:val="000000"/>
          <w:sz w:val="20"/>
          <w:szCs w:val="20"/>
          <w:lang w:eastAsia="pl-PL"/>
        </w:rPr>
      </w:pPr>
    </w:p>
    <w:p w14:paraId="47179CB2" w14:textId="77777777" w:rsidR="001E29FA" w:rsidRPr="004E57BF" w:rsidRDefault="001E29FA" w:rsidP="004E57BF">
      <w:pPr>
        <w:spacing w:after="0" w:line="240" w:lineRule="auto"/>
        <w:jc w:val="both"/>
        <w:rPr>
          <w:rFonts w:ascii="Sylfaen" w:hAnsi="Sylfaen" w:cs="Tahoma"/>
          <w:sz w:val="20"/>
          <w:szCs w:val="20"/>
        </w:rPr>
      </w:pPr>
      <w:r w:rsidRPr="004E57BF">
        <w:rPr>
          <w:rFonts w:ascii="Sylfaen" w:hAnsi="Sylfaen" w:cs="Tahoma"/>
          <w:sz w:val="20"/>
          <w:szCs w:val="20"/>
        </w:rPr>
        <w:t>Pytanie nr 5</w:t>
      </w:r>
    </w:p>
    <w:p w14:paraId="6FE3229E" w14:textId="77777777" w:rsidR="001E29FA" w:rsidRPr="004E57BF" w:rsidRDefault="001E29FA" w:rsidP="004E57BF">
      <w:pPr>
        <w:spacing w:after="0" w:line="240" w:lineRule="auto"/>
        <w:jc w:val="both"/>
        <w:rPr>
          <w:rFonts w:ascii="Sylfaen" w:hAnsi="Sylfaen" w:cs="Tahoma"/>
          <w:i/>
          <w:iCs/>
          <w:sz w:val="20"/>
          <w:szCs w:val="20"/>
        </w:rPr>
      </w:pPr>
      <w:r w:rsidRPr="004E57BF">
        <w:rPr>
          <w:rFonts w:ascii="Sylfaen" w:hAnsi="Sylfaen" w:cs="Tahoma"/>
          <w:i/>
          <w:iCs/>
          <w:sz w:val="20"/>
          <w:szCs w:val="20"/>
        </w:rPr>
        <w:t>Dotyczy wzoru umowy:</w:t>
      </w:r>
    </w:p>
    <w:p w14:paraId="77B3EBF3" w14:textId="77777777" w:rsidR="001E29FA" w:rsidRPr="004E57BF" w:rsidRDefault="001E29FA" w:rsidP="004E57BF">
      <w:pPr>
        <w:spacing w:after="0" w:line="240" w:lineRule="auto"/>
        <w:jc w:val="both"/>
        <w:rPr>
          <w:rFonts w:ascii="Sylfaen" w:hAnsi="Sylfaen" w:cs="Tahoma"/>
          <w:sz w:val="20"/>
          <w:szCs w:val="20"/>
        </w:rPr>
      </w:pPr>
      <w:r w:rsidRPr="004E57BF">
        <w:rPr>
          <w:rFonts w:ascii="Sylfaen" w:hAnsi="Sylfaen" w:cs="Tahoma"/>
          <w:sz w:val="20"/>
          <w:szCs w:val="20"/>
        </w:rPr>
        <w:t xml:space="preserve">W związku z tym iż  zgodnie art. 431 ustawy PZP zarówno wykonawca jak i Zamawiający obowiązani są współdziałać przy wykonywaniu umowy w celu należytej realizacji  zamówienia Wykonawca zwraca się z wnioskiem do Zamawiającego o dodanie zapisów projektu umowy w § 7, mając na względzie zgodną z prawem i równorzędną relację łączącą Zamawiającego z Wykonawcą o poniższej treści: </w:t>
      </w:r>
    </w:p>
    <w:p w14:paraId="4C6FC07D" w14:textId="77777777" w:rsidR="001E29FA" w:rsidRPr="004E57BF" w:rsidRDefault="001E29FA" w:rsidP="004E57BF">
      <w:pPr>
        <w:spacing w:after="0" w:line="240" w:lineRule="auto"/>
        <w:jc w:val="both"/>
        <w:rPr>
          <w:rFonts w:ascii="Sylfaen" w:hAnsi="Sylfaen" w:cs="Tahoma"/>
          <w:i/>
          <w:iCs/>
          <w:sz w:val="20"/>
          <w:szCs w:val="20"/>
        </w:rPr>
      </w:pPr>
      <w:r w:rsidRPr="004E57BF">
        <w:rPr>
          <w:rFonts w:ascii="Sylfaen" w:hAnsi="Sylfaen" w:cs="Tahoma"/>
          <w:i/>
          <w:iCs/>
          <w:sz w:val="20"/>
          <w:szCs w:val="20"/>
        </w:rPr>
        <w:lastRenderedPageBreak/>
        <w:t xml:space="preserve">Zamawiający zapłaci Wykonawcy kary umowne za: odstąpienie od umowy lub jej rozwiązanie z powodu okoliczności, za które odpowiada Zamawiający, w wysokości 10 % wartości </w:t>
      </w:r>
      <w:proofErr w:type="spellStart"/>
      <w:r w:rsidRPr="004E57BF">
        <w:rPr>
          <w:rFonts w:ascii="Sylfaen" w:hAnsi="Sylfaen" w:cs="Tahoma"/>
          <w:i/>
          <w:iCs/>
          <w:sz w:val="20"/>
          <w:szCs w:val="20"/>
        </w:rPr>
        <w:t>nettoo</w:t>
      </w:r>
      <w:proofErr w:type="spellEnd"/>
      <w:r w:rsidRPr="004E57BF">
        <w:rPr>
          <w:rFonts w:ascii="Sylfaen" w:hAnsi="Sylfaen" w:cs="Tahoma"/>
          <w:i/>
          <w:iCs/>
          <w:sz w:val="20"/>
          <w:szCs w:val="20"/>
        </w:rPr>
        <w:t xml:space="preserve"> umowy.</w:t>
      </w:r>
    </w:p>
    <w:p w14:paraId="763854F2" w14:textId="144D191F" w:rsidR="001E29FA" w:rsidRPr="004E57BF" w:rsidRDefault="001E29FA" w:rsidP="004E57BF">
      <w:pPr>
        <w:spacing w:after="0" w:line="240" w:lineRule="auto"/>
        <w:jc w:val="both"/>
        <w:rPr>
          <w:rFonts w:ascii="Sylfaen" w:hAnsi="Sylfaen" w:cs="Tahoma"/>
          <w:sz w:val="20"/>
          <w:szCs w:val="20"/>
        </w:rPr>
      </w:pPr>
      <w:r w:rsidRPr="004E57BF">
        <w:rPr>
          <w:rFonts w:ascii="Sylfaen" w:hAnsi="Sylfaen" w:cs="Tahoma"/>
          <w:sz w:val="20"/>
          <w:szCs w:val="20"/>
        </w:rPr>
        <w:t>Wskazany zapis jest istotny dla należytej realizacji zamówienia publicznego oraz  współpracy pomiędzy Zamawiający a Wykonawcą. W stosunkach cywilnoprawnych bardzo ważna jest równowaga pomiędzy obiema stronami umowy oraz wzajemne kształtowanie jej postanowień w granicach zasady swobody umów (art. 353</w:t>
      </w:r>
      <w:r w:rsidRPr="004E57BF">
        <w:rPr>
          <w:rFonts w:ascii="Sylfaen" w:hAnsi="Sylfaen" w:cs="Tahoma"/>
          <w:sz w:val="20"/>
          <w:szCs w:val="20"/>
          <w:vertAlign w:val="superscript"/>
        </w:rPr>
        <w:t xml:space="preserve">1 </w:t>
      </w:r>
      <w:r w:rsidRPr="004E57BF">
        <w:rPr>
          <w:rFonts w:ascii="Sylfaen" w:hAnsi="Sylfaen" w:cs="Tahoma"/>
          <w:sz w:val="20"/>
          <w:szCs w:val="20"/>
        </w:rPr>
        <w:t xml:space="preserve">KC), pozwalające na uznanie wykonawcy za partnera, szanujące jego podstawowe prawa i pozwalające na </w:t>
      </w:r>
      <w:r w:rsidRPr="004E57BF">
        <w:rPr>
          <w:rFonts w:ascii="Sylfaen" w:hAnsi="Sylfaen" w:cs="Tahoma"/>
          <w:color w:val="000000"/>
          <w:sz w:val="20"/>
          <w:szCs w:val="20"/>
          <w:lang w:eastAsia="pl-PL"/>
        </w:rPr>
        <w:t>zrównoważone i partnerskie relacje między zamawiającym i wykonawcą.</w:t>
      </w:r>
      <w:r w:rsidRPr="004E57BF">
        <w:rPr>
          <w:rFonts w:ascii="Sylfaen" w:hAnsi="Sylfaen" w:cs="Tahoma"/>
          <w:sz w:val="20"/>
          <w:szCs w:val="20"/>
        </w:rPr>
        <w:t xml:space="preserve"> </w:t>
      </w:r>
    </w:p>
    <w:p w14:paraId="055E8A87" w14:textId="77777777" w:rsidR="002B0603" w:rsidRPr="004E57BF" w:rsidRDefault="002B0603" w:rsidP="004E57BF">
      <w:pPr>
        <w:spacing w:after="0" w:line="240" w:lineRule="auto"/>
        <w:rPr>
          <w:rFonts w:ascii="Sylfaen" w:hAnsi="Sylfaen"/>
          <w:sz w:val="20"/>
          <w:szCs w:val="20"/>
        </w:rPr>
      </w:pPr>
      <w:r w:rsidRPr="004E57BF">
        <w:rPr>
          <w:rFonts w:ascii="Sylfaen" w:hAnsi="Sylfaen"/>
          <w:sz w:val="20"/>
          <w:szCs w:val="20"/>
        </w:rPr>
        <w:t>Odpowiedź na pytanie</w:t>
      </w:r>
    </w:p>
    <w:p w14:paraId="16F50E6C" w14:textId="77777777" w:rsidR="002B0603" w:rsidRPr="004E57BF" w:rsidRDefault="002B0603" w:rsidP="004E57BF">
      <w:pPr>
        <w:spacing w:after="0" w:line="240" w:lineRule="auto"/>
        <w:rPr>
          <w:rFonts w:ascii="Sylfaen" w:hAnsi="Sylfaen"/>
          <w:sz w:val="20"/>
          <w:szCs w:val="20"/>
        </w:rPr>
      </w:pPr>
      <w:r w:rsidRPr="004E57BF">
        <w:rPr>
          <w:rFonts w:ascii="Sylfaen" w:hAnsi="Sylfaen"/>
          <w:sz w:val="20"/>
          <w:szCs w:val="20"/>
        </w:rPr>
        <w:t>Zgodnie z SWZ.</w:t>
      </w:r>
    </w:p>
    <w:p w14:paraId="6CC96618" w14:textId="77777777" w:rsidR="002B0603" w:rsidRPr="004E57BF" w:rsidRDefault="002B0603" w:rsidP="004E57BF">
      <w:pPr>
        <w:spacing w:after="0" w:line="240" w:lineRule="auto"/>
        <w:jc w:val="both"/>
        <w:rPr>
          <w:rFonts w:ascii="Sylfaen" w:hAnsi="Sylfaen" w:cs="Tahoma"/>
          <w:sz w:val="20"/>
          <w:szCs w:val="20"/>
        </w:rPr>
      </w:pPr>
    </w:p>
    <w:p w14:paraId="6A1FCA70" w14:textId="77777777" w:rsidR="001E29FA" w:rsidRPr="004E57BF" w:rsidRDefault="001E29FA" w:rsidP="004E57BF">
      <w:pPr>
        <w:spacing w:after="0" w:line="240" w:lineRule="auto"/>
        <w:jc w:val="both"/>
        <w:rPr>
          <w:rFonts w:ascii="Sylfaen" w:hAnsi="Sylfaen" w:cs="Tahoma"/>
          <w:sz w:val="20"/>
          <w:szCs w:val="20"/>
        </w:rPr>
      </w:pPr>
      <w:r w:rsidRPr="004E57BF">
        <w:rPr>
          <w:rFonts w:ascii="Sylfaen" w:hAnsi="Sylfaen" w:cs="Tahoma"/>
          <w:sz w:val="20"/>
          <w:szCs w:val="20"/>
        </w:rPr>
        <w:t>Pytanie nr 6</w:t>
      </w:r>
    </w:p>
    <w:p w14:paraId="60A614B6" w14:textId="77777777" w:rsidR="001E29FA" w:rsidRPr="004E57BF" w:rsidRDefault="001E29FA" w:rsidP="004E57BF">
      <w:pPr>
        <w:spacing w:after="0" w:line="240" w:lineRule="auto"/>
        <w:rPr>
          <w:rFonts w:ascii="Sylfaen" w:hAnsi="Sylfaen" w:cs="Tahoma"/>
          <w:i/>
          <w:iCs/>
          <w:sz w:val="20"/>
          <w:szCs w:val="20"/>
        </w:rPr>
      </w:pPr>
      <w:r w:rsidRPr="004E57BF">
        <w:rPr>
          <w:rFonts w:ascii="Sylfaen" w:hAnsi="Sylfaen" w:cs="Tahoma"/>
          <w:i/>
          <w:iCs/>
          <w:sz w:val="20"/>
          <w:szCs w:val="20"/>
        </w:rPr>
        <w:t>Dotyczy wzoru umowy</w:t>
      </w:r>
    </w:p>
    <w:p w14:paraId="5E7564C7" w14:textId="77777777" w:rsidR="001E29FA" w:rsidRPr="004E57BF" w:rsidRDefault="001E29FA" w:rsidP="004E57BF">
      <w:pPr>
        <w:spacing w:after="0" w:line="240" w:lineRule="auto"/>
        <w:jc w:val="both"/>
        <w:rPr>
          <w:rFonts w:ascii="Sylfaen" w:hAnsi="Sylfaen" w:cs="Tahoma"/>
          <w:sz w:val="20"/>
          <w:szCs w:val="20"/>
        </w:rPr>
      </w:pPr>
      <w:r w:rsidRPr="004E57BF">
        <w:rPr>
          <w:rFonts w:ascii="Sylfaen" w:hAnsi="Sylfaen" w:cs="Tahoma"/>
          <w:sz w:val="20"/>
          <w:szCs w:val="20"/>
        </w:rPr>
        <w:t>Prosimy o wyjaśnienie czy Zamawiający wyrazi zgodę na dodanie do umowy sformułowania, iż</w:t>
      </w:r>
    </w:p>
    <w:p w14:paraId="58A81E41" w14:textId="77777777" w:rsidR="001E29FA" w:rsidRPr="004E57BF" w:rsidRDefault="001E29FA" w:rsidP="004E57BF">
      <w:pPr>
        <w:spacing w:after="0" w:line="240" w:lineRule="auto"/>
        <w:jc w:val="both"/>
        <w:rPr>
          <w:rFonts w:ascii="Sylfaen" w:hAnsi="Sylfaen" w:cs="Tahoma"/>
          <w:i/>
          <w:iCs/>
          <w:sz w:val="20"/>
          <w:szCs w:val="20"/>
        </w:rPr>
      </w:pPr>
      <w:r w:rsidRPr="004E57BF">
        <w:rPr>
          <w:rFonts w:ascii="Sylfaen" w:hAnsi="Sylfaen" w:cs="Tahoma"/>
          <w:i/>
          <w:iCs/>
          <w:sz w:val="20"/>
          <w:szCs w:val="20"/>
        </w:rPr>
        <w:t>„Zamawiający będzie składał zamówienia według bieżących potrzeb, przy czym wartość zamówienia jednostkowego nie powinna być mniejsza niż 300 zł. netto”?</w:t>
      </w:r>
    </w:p>
    <w:p w14:paraId="449D7609" w14:textId="5237139C" w:rsidR="001E29FA" w:rsidRPr="004E57BF" w:rsidRDefault="001E29FA" w:rsidP="004E57BF">
      <w:pPr>
        <w:spacing w:after="0" w:line="240" w:lineRule="auto"/>
        <w:jc w:val="both"/>
        <w:rPr>
          <w:rFonts w:ascii="Sylfaen" w:hAnsi="Sylfaen" w:cs="Tahoma"/>
          <w:sz w:val="20"/>
          <w:szCs w:val="20"/>
        </w:rPr>
      </w:pPr>
      <w:r w:rsidRPr="004E57BF">
        <w:rPr>
          <w:rFonts w:ascii="Sylfaen" w:hAnsi="Sylfaen" w:cs="Tahoma"/>
          <w:sz w:val="20"/>
          <w:szCs w:val="20"/>
        </w:rPr>
        <w:t xml:space="preserve">Mając na względzie czynniki ekologiczne, chcielibyśmy dążyć do ograniczenia liczby opakowań, ilości listów przewozowych i faktur w formie papierowej. W związku z tym prosimy o ustanowienie minimalnej wartości zamówienia w kwocie 300 zł. </w:t>
      </w:r>
    </w:p>
    <w:p w14:paraId="3B24B085" w14:textId="77777777" w:rsidR="002B0603" w:rsidRPr="004E57BF" w:rsidRDefault="002B0603" w:rsidP="004E57BF">
      <w:pPr>
        <w:spacing w:after="0" w:line="240" w:lineRule="auto"/>
        <w:rPr>
          <w:rFonts w:ascii="Sylfaen" w:hAnsi="Sylfaen"/>
          <w:sz w:val="20"/>
          <w:szCs w:val="20"/>
        </w:rPr>
      </w:pPr>
      <w:r w:rsidRPr="004E57BF">
        <w:rPr>
          <w:rFonts w:ascii="Sylfaen" w:hAnsi="Sylfaen"/>
          <w:sz w:val="20"/>
          <w:szCs w:val="20"/>
        </w:rPr>
        <w:t>Odpowiedź na pytanie</w:t>
      </w:r>
    </w:p>
    <w:p w14:paraId="0994BFF4" w14:textId="77777777" w:rsidR="002B0603" w:rsidRPr="004E57BF" w:rsidRDefault="002B0603" w:rsidP="004E57BF">
      <w:pPr>
        <w:spacing w:after="0" w:line="240" w:lineRule="auto"/>
        <w:rPr>
          <w:rFonts w:ascii="Sylfaen" w:hAnsi="Sylfaen"/>
          <w:sz w:val="20"/>
          <w:szCs w:val="20"/>
        </w:rPr>
      </w:pPr>
      <w:r w:rsidRPr="004E57BF">
        <w:rPr>
          <w:rFonts w:ascii="Sylfaen" w:hAnsi="Sylfaen"/>
          <w:sz w:val="20"/>
          <w:szCs w:val="20"/>
        </w:rPr>
        <w:t>Zgodnie z SWZ.</w:t>
      </w:r>
    </w:p>
    <w:p w14:paraId="25F8215D" w14:textId="77777777" w:rsidR="002B0603" w:rsidRPr="004E57BF" w:rsidRDefault="002B0603" w:rsidP="004E57BF">
      <w:pPr>
        <w:spacing w:after="0" w:line="240" w:lineRule="auto"/>
        <w:jc w:val="both"/>
        <w:rPr>
          <w:rFonts w:ascii="Sylfaen" w:hAnsi="Sylfaen" w:cs="Tahoma"/>
          <w:sz w:val="20"/>
          <w:szCs w:val="20"/>
        </w:rPr>
      </w:pPr>
    </w:p>
    <w:p w14:paraId="67C6099D" w14:textId="77777777" w:rsidR="001E29FA" w:rsidRPr="004E57BF" w:rsidRDefault="001E29FA" w:rsidP="004E57BF">
      <w:pPr>
        <w:spacing w:after="0" w:line="240" w:lineRule="auto"/>
        <w:jc w:val="both"/>
        <w:rPr>
          <w:rFonts w:ascii="Sylfaen" w:hAnsi="Sylfaen" w:cs="Tahoma"/>
          <w:sz w:val="20"/>
          <w:szCs w:val="20"/>
        </w:rPr>
      </w:pPr>
      <w:r w:rsidRPr="004E57BF">
        <w:rPr>
          <w:rFonts w:ascii="Sylfaen" w:hAnsi="Sylfaen" w:cs="Tahoma"/>
          <w:sz w:val="20"/>
          <w:szCs w:val="20"/>
        </w:rPr>
        <w:t>Pytanie nr 7</w:t>
      </w:r>
    </w:p>
    <w:p w14:paraId="336BBDC7" w14:textId="77777777" w:rsidR="001E29FA" w:rsidRPr="004E57BF" w:rsidRDefault="001E29FA" w:rsidP="004E57BF">
      <w:pPr>
        <w:spacing w:after="0" w:line="240" w:lineRule="auto"/>
        <w:jc w:val="both"/>
        <w:rPr>
          <w:rFonts w:ascii="Sylfaen" w:hAnsi="Sylfaen" w:cs="Tahoma"/>
          <w:sz w:val="20"/>
          <w:szCs w:val="20"/>
        </w:rPr>
      </w:pPr>
      <w:r w:rsidRPr="004E57BF">
        <w:rPr>
          <w:rFonts w:ascii="Sylfaen" w:hAnsi="Sylfaen" w:cs="Tahoma"/>
          <w:sz w:val="20"/>
          <w:szCs w:val="20"/>
        </w:rPr>
        <w:t xml:space="preserve">Wykonawca zwraca się z wnioskiem do Zamawiającego o dodanie poniższego zapisu do treści umowy: </w:t>
      </w:r>
    </w:p>
    <w:p w14:paraId="475C4ACB" w14:textId="2A949AC1" w:rsidR="001E29FA" w:rsidRPr="004E57BF" w:rsidRDefault="001E29FA" w:rsidP="004E57BF">
      <w:pPr>
        <w:pStyle w:val="Akapitzlist"/>
        <w:spacing w:after="0" w:line="240" w:lineRule="auto"/>
        <w:ind w:left="0"/>
        <w:jc w:val="both"/>
        <w:rPr>
          <w:rFonts w:ascii="Sylfaen" w:hAnsi="Sylfaen" w:cs="Tahoma"/>
          <w:i/>
          <w:iCs/>
          <w:sz w:val="20"/>
          <w:szCs w:val="20"/>
          <w:lang w:eastAsia="pl-PL"/>
        </w:rPr>
      </w:pPr>
      <w:r w:rsidRPr="004E57BF">
        <w:rPr>
          <w:rFonts w:ascii="Sylfaen" w:hAnsi="Sylfaen" w:cs="Tahoma"/>
          <w:i/>
          <w:iCs/>
          <w:sz w:val="20"/>
          <w:szCs w:val="20"/>
          <w:lang w:eastAsia="pl-PL"/>
        </w:rPr>
        <w:t>„W sytuacji, kiedy Zamawiający nie ureguluje należności w terminie, Wykonawca, po 2-krotnym wezwaniu Zamawiającego (w odstępie 14 dni) do zapłaty, ma prawo wstrzymać dostawy do Zamawiającego do czasu uregulowania należności”</w:t>
      </w:r>
    </w:p>
    <w:p w14:paraId="35ECA978" w14:textId="77777777" w:rsidR="002B0603" w:rsidRPr="004E57BF" w:rsidRDefault="002B0603" w:rsidP="004E57BF">
      <w:pPr>
        <w:spacing w:after="0" w:line="240" w:lineRule="auto"/>
        <w:rPr>
          <w:rFonts w:ascii="Sylfaen" w:hAnsi="Sylfaen"/>
          <w:sz w:val="20"/>
          <w:szCs w:val="20"/>
        </w:rPr>
      </w:pPr>
      <w:r w:rsidRPr="004E57BF">
        <w:rPr>
          <w:rFonts w:ascii="Sylfaen" w:hAnsi="Sylfaen"/>
          <w:sz w:val="20"/>
          <w:szCs w:val="20"/>
        </w:rPr>
        <w:t>Odpowiedź na pytanie</w:t>
      </w:r>
    </w:p>
    <w:p w14:paraId="532E3DBB" w14:textId="77777777" w:rsidR="002B0603" w:rsidRPr="004E57BF" w:rsidRDefault="002B0603" w:rsidP="004E57BF">
      <w:pPr>
        <w:spacing w:after="0" w:line="240" w:lineRule="auto"/>
        <w:rPr>
          <w:rFonts w:ascii="Sylfaen" w:hAnsi="Sylfaen"/>
          <w:sz w:val="20"/>
          <w:szCs w:val="20"/>
        </w:rPr>
      </w:pPr>
      <w:r w:rsidRPr="004E57BF">
        <w:rPr>
          <w:rFonts w:ascii="Sylfaen" w:hAnsi="Sylfaen"/>
          <w:sz w:val="20"/>
          <w:szCs w:val="20"/>
        </w:rPr>
        <w:t>Zgodnie z SWZ.</w:t>
      </w:r>
    </w:p>
    <w:p w14:paraId="2201B0E9" w14:textId="77777777" w:rsidR="002B0603" w:rsidRPr="004E57BF" w:rsidRDefault="002B0603" w:rsidP="004E57BF">
      <w:pPr>
        <w:pStyle w:val="Akapitzlist"/>
        <w:spacing w:after="0" w:line="240" w:lineRule="auto"/>
        <w:ind w:left="0"/>
        <w:jc w:val="both"/>
        <w:rPr>
          <w:rFonts w:ascii="Sylfaen" w:hAnsi="Sylfaen" w:cs="Tahoma"/>
          <w:i/>
          <w:iCs/>
          <w:sz w:val="20"/>
          <w:szCs w:val="20"/>
          <w:lang w:eastAsia="pl-PL"/>
        </w:rPr>
      </w:pPr>
    </w:p>
    <w:p w14:paraId="3AAE1CDF" w14:textId="77777777" w:rsidR="001E29FA" w:rsidRPr="004E57BF" w:rsidRDefault="001E29FA" w:rsidP="004E57BF">
      <w:pPr>
        <w:spacing w:after="0" w:line="240" w:lineRule="auto"/>
        <w:jc w:val="both"/>
        <w:rPr>
          <w:rFonts w:ascii="Sylfaen" w:hAnsi="Sylfaen" w:cs="Tahoma"/>
          <w:sz w:val="20"/>
          <w:szCs w:val="20"/>
        </w:rPr>
      </w:pPr>
      <w:r w:rsidRPr="004E57BF">
        <w:rPr>
          <w:rFonts w:ascii="Sylfaen" w:hAnsi="Sylfaen" w:cs="Tahoma"/>
          <w:sz w:val="20"/>
          <w:szCs w:val="20"/>
        </w:rPr>
        <w:t>Pytanie nr 8</w:t>
      </w:r>
    </w:p>
    <w:p w14:paraId="449669A8" w14:textId="77777777" w:rsidR="001E29FA" w:rsidRPr="004E57BF" w:rsidRDefault="001E29FA" w:rsidP="004E57BF">
      <w:pPr>
        <w:pStyle w:val="Nagwek"/>
        <w:jc w:val="both"/>
        <w:rPr>
          <w:rFonts w:ascii="Sylfaen" w:hAnsi="Sylfaen" w:cs="Tahoma"/>
          <w:sz w:val="20"/>
          <w:szCs w:val="20"/>
          <w:lang w:eastAsia="pl-PL"/>
        </w:rPr>
      </w:pPr>
      <w:r w:rsidRPr="004E57BF">
        <w:rPr>
          <w:rFonts w:ascii="Sylfaen" w:hAnsi="Sylfaen" w:cs="Tahoma"/>
          <w:sz w:val="20"/>
          <w:szCs w:val="20"/>
        </w:rPr>
        <w:t xml:space="preserve">Zgodnie ze wzorem umowy jej przedmiotem jest sukcesywna, częściowa dostawa/realizacja przedmiotu zamówienia przez okres obowiązywania umowy, w każdorazowo ustalonych/zamówionych przez Zamawiającego wielkościach i wynikającej z tego wartości, która może być bardzo różna, natomiast kary umowne za nieterminową, nienależytą realizację zamówień naliczane są jako procent od całkowitej, maksymalnej wartości umowy. Tak ukształtowane zapisy wzoru umowy nie są zgodne z obowiązującymi zasadami </w:t>
      </w:r>
      <w:r w:rsidRPr="004E57BF">
        <w:rPr>
          <w:rFonts w:ascii="Sylfaen" w:hAnsi="Sylfaen" w:cs="Tahoma"/>
          <w:sz w:val="20"/>
          <w:szCs w:val="20"/>
          <w:lang w:eastAsia="pl-PL"/>
        </w:rPr>
        <w:t>prawa oraz wyczerpują przesłanki przesądzające o rażącym wygórowaniu kary umownej zwłaszcza w okolicznościach, gdy wierzyciel nie poniósł żadnej szkody albo poniósł szkodę nieznaczną wskutek niewykonania umowy (istotny jest stosunek kary umownej do wysokości odszkodowania, które mogłoby być dochodzone na zasadach ogólnych), gdy kara jest nieproporcjonalnie surowa do stopnia zawinienia, wielkości zamówienia, stosunku kary umownej do wartości wykonanego zamówienia (istotna jest relacja wysokości kary do należnego wynagrodzenia za realizację części umowy, z tytułu której nienależytego, nieterminowego wykonania nałożono karę) oraz chronionego przy jej pomocy interesu wierzyciela. W sytuacji zamawiania nieznacznej wielkości asortymentu w stosunku do wartości całej umowy zachodzić może przypadek niewspółmierności wysokości kary do wartości zamawianego towaru i otrzymanej za niego kwoty wynagrodzenia. Wysokość kary w stosunku do wartości całej umowy pozostawać będzie w dużej dysproporcji.</w:t>
      </w:r>
    </w:p>
    <w:p w14:paraId="59603948" w14:textId="77777777" w:rsidR="001E29FA" w:rsidRPr="004E57BF" w:rsidRDefault="001E29FA" w:rsidP="004E57BF">
      <w:pPr>
        <w:shd w:val="clear" w:color="auto" w:fill="FFFFFF"/>
        <w:spacing w:after="0" w:line="240" w:lineRule="auto"/>
        <w:jc w:val="both"/>
        <w:rPr>
          <w:rFonts w:ascii="Sylfaen" w:hAnsi="Sylfaen" w:cs="Tahoma"/>
          <w:sz w:val="20"/>
          <w:szCs w:val="20"/>
          <w:lang w:eastAsia="pl-PL"/>
        </w:rPr>
      </w:pPr>
      <w:r w:rsidRPr="004E57BF">
        <w:rPr>
          <w:rFonts w:ascii="Sylfaen" w:hAnsi="Sylfaen" w:cs="Tahoma"/>
          <w:sz w:val="20"/>
          <w:szCs w:val="20"/>
          <w:lang w:eastAsia="pl-PL"/>
        </w:rPr>
        <w:t xml:space="preserve">Uznany jest pogląd, że o rażącym wygórowaniu kary umownej świadczy stosunek, w jakim do siebie pozostają dochodzona kara umowna i spełnione z opóźnieniem świadczenie. Uznaje się, że w sytuacji, gdy kara umowna równa się bądź zbliżona jest do wysokości wykonanego z opóźnieniem zobowiązania, można ją uważać za rażąco wygórowaną. </w:t>
      </w:r>
    </w:p>
    <w:p w14:paraId="5B826488" w14:textId="3003004F" w:rsidR="001E29FA" w:rsidRPr="004E57BF" w:rsidRDefault="001E29FA" w:rsidP="004E57BF">
      <w:pPr>
        <w:shd w:val="clear" w:color="auto" w:fill="FFFFFF"/>
        <w:spacing w:after="0" w:line="240" w:lineRule="auto"/>
        <w:jc w:val="both"/>
        <w:rPr>
          <w:rFonts w:ascii="Sylfaen" w:hAnsi="Sylfaen" w:cs="Tahoma"/>
          <w:sz w:val="20"/>
          <w:szCs w:val="20"/>
          <w:lang w:eastAsia="pl-PL"/>
        </w:rPr>
      </w:pPr>
      <w:r w:rsidRPr="004E57BF">
        <w:rPr>
          <w:rFonts w:ascii="Sylfaen" w:hAnsi="Sylfaen" w:cs="Tahoma"/>
          <w:sz w:val="20"/>
          <w:szCs w:val="20"/>
          <w:lang w:eastAsia="pl-PL"/>
        </w:rPr>
        <w:t xml:space="preserve">Zwracamy się z prośbą o takie ukształtowanie zapisów wzoru umowy, aby kara umowna z tytułu nieterminowego, nienależytego wykonania części przedmiotu zamówienia naliczana była od wartości tej części, a nie wartości całej umowy. </w:t>
      </w:r>
    </w:p>
    <w:p w14:paraId="0255E0B2" w14:textId="77777777" w:rsidR="002B0603" w:rsidRPr="004E57BF" w:rsidRDefault="002B0603" w:rsidP="004E57BF">
      <w:pPr>
        <w:spacing w:after="0" w:line="240" w:lineRule="auto"/>
        <w:rPr>
          <w:rFonts w:ascii="Sylfaen" w:hAnsi="Sylfaen"/>
          <w:sz w:val="20"/>
          <w:szCs w:val="20"/>
        </w:rPr>
      </w:pPr>
      <w:r w:rsidRPr="004E57BF">
        <w:rPr>
          <w:rFonts w:ascii="Sylfaen" w:hAnsi="Sylfaen"/>
          <w:sz w:val="20"/>
          <w:szCs w:val="20"/>
        </w:rPr>
        <w:t>Odpowiedź na pytanie</w:t>
      </w:r>
    </w:p>
    <w:p w14:paraId="3399B08E" w14:textId="77777777" w:rsidR="002B0603" w:rsidRPr="004E57BF" w:rsidRDefault="002B0603" w:rsidP="004E57BF">
      <w:pPr>
        <w:spacing w:after="0" w:line="240" w:lineRule="auto"/>
        <w:rPr>
          <w:rFonts w:ascii="Sylfaen" w:hAnsi="Sylfaen"/>
          <w:sz w:val="20"/>
          <w:szCs w:val="20"/>
        </w:rPr>
      </w:pPr>
      <w:r w:rsidRPr="004E57BF">
        <w:rPr>
          <w:rFonts w:ascii="Sylfaen" w:hAnsi="Sylfaen"/>
          <w:sz w:val="20"/>
          <w:szCs w:val="20"/>
        </w:rPr>
        <w:lastRenderedPageBreak/>
        <w:t>Zgodnie z SWZ.</w:t>
      </w:r>
    </w:p>
    <w:p w14:paraId="7E2F9436" w14:textId="77777777" w:rsidR="002B0603" w:rsidRPr="004E57BF" w:rsidRDefault="002B0603" w:rsidP="004E57BF">
      <w:pPr>
        <w:shd w:val="clear" w:color="auto" w:fill="FFFFFF"/>
        <w:spacing w:after="0" w:line="240" w:lineRule="auto"/>
        <w:jc w:val="both"/>
        <w:rPr>
          <w:rFonts w:ascii="Sylfaen" w:hAnsi="Sylfaen" w:cs="Tahoma"/>
          <w:color w:val="FF0000"/>
          <w:sz w:val="20"/>
          <w:szCs w:val="20"/>
        </w:rPr>
      </w:pPr>
    </w:p>
    <w:p w14:paraId="3457AC65" w14:textId="77777777" w:rsidR="001E29FA" w:rsidRPr="004E57BF" w:rsidRDefault="001E29FA" w:rsidP="004E57BF">
      <w:pPr>
        <w:spacing w:after="0" w:line="240" w:lineRule="auto"/>
        <w:jc w:val="both"/>
        <w:rPr>
          <w:rFonts w:ascii="Sylfaen" w:hAnsi="Sylfaen" w:cs="Tahoma"/>
          <w:sz w:val="20"/>
          <w:szCs w:val="20"/>
        </w:rPr>
      </w:pPr>
      <w:r w:rsidRPr="004E57BF">
        <w:rPr>
          <w:rFonts w:ascii="Sylfaen" w:hAnsi="Sylfaen" w:cs="Tahoma"/>
          <w:sz w:val="20"/>
          <w:szCs w:val="20"/>
        </w:rPr>
        <w:t>Pytanie 9</w:t>
      </w:r>
    </w:p>
    <w:p w14:paraId="227D6341" w14:textId="77777777" w:rsidR="001E29FA" w:rsidRPr="004E57BF" w:rsidRDefault="001E29FA" w:rsidP="004E57BF">
      <w:pPr>
        <w:spacing w:after="0" w:line="240" w:lineRule="auto"/>
        <w:jc w:val="both"/>
        <w:rPr>
          <w:rFonts w:ascii="Sylfaen" w:hAnsi="Sylfaen" w:cs="Tahoma"/>
          <w:sz w:val="20"/>
          <w:szCs w:val="20"/>
        </w:rPr>
      </w:pPr>
      <w:r w:rsidRPr="004E57BF">
        <w:rPr>
          <w:rFonts w:ascii="Sylfaen" w:hAnsi="Sylfaen" w:cs="Tahoma"/>
          <w:sz w:val="20"/>
          <w:szCs w:val="20"/>
        </w:rPr>
        <w:t>Czy Zamawiający wyrazi zgodę na dodanie do wzoru umowy klauzuli wyłączającej odpowiedzialność Stron na wypadek wystąpienia tzw. siły wyższej?</w:t>
      </w:r>
    </w:p>
    <w:p w14:paraId="3F556FCF" w14:textId="2A1711A7" w:rsidR="001E29FA" w:rsidRPr="004E57BF" w:rsidRDefault="001E29FA" w:rsidP="004E57BF">
      <w:pPr>
        <w:spacing w:after="0" w:line="240" w:lineRule="auto"/>
        <w:jc w:val="both"/>
        <w:rPr>
          <w:rFonts w:ascii="Sylfaen" w:hAnsi="Sylfaen" w:cs="Tahoma"/>
          <w:sz w:val="20"/>
          <w:szCs w:val="20"/>
        </w:rPr>
      </w:pPr>
      <w:r w:rsidRPr="004E57BF">
        <w:rPr>
          <w:rFonts w:ascii="Sylfaen" w:hAnsi="Sylfaen" w:cs="Tahoma"/>
          <w:sz w:val="20"/>
          <w:szCs w:val="20"/>
        </w:rPr>
        <w:t>Wykonawca proponuje następującą treść ww. klauzuli: „Żadna ze Stron nie ponosi odpowiedzialności za nienależyte wykonanie lub niewykonanie Umowy w takim zakresie, w jakim zostało to spowodowane działaniem siły wyższej. Przez siłę wyższą rozumie się zdarzenia zewnętrzne, niezależne od Stron i niemożliwe do przewidzenia, takie jak w szczególności: kataklizmy lub analogiczne zdarzenia wywołane przez siły naturalne, wojnę, strajki, ataki terrorystyczne, zdarzenia medyczne i epidemiologiczne, inne zdarzenia losowe, działania producentów, gwałtowną dekoniunkturę, inne nieprzewidziane zdarzenia polityczne, w tym akty władzy państwowej, akty organów unijnych, a także okoliczności związane z wystąpieniem COVID-19, które wpływają w jakikolwiek sposób na należyte wykonanie umowy.”</w:t>
      </w:r>
    </w:p>
    <w:p w14:paraId="59676A6C" w14:textId="77777777" w:rsidR="002B0603" w:rsidRPr="004E57BF" w:rsidRDefault="002B0603" w:rsidP="004E57BF">
      <w:pPr>
        <w:spacing w:after="0" w:line="240" w:lineRule="auto"/>
        <w:rPr>
          <w:rFonts w:ascii="Sylfaen" w:hAnsi="Sylfaen"/>
          <w:sz w:val="20"/>
          <w:szCs w:val="20"/>
        </w:rPr>
      </w:pPr>
      <w:r w:rsidRPr="004E57BF">
        <w:rPr>
          <w:rFonts w:ascii="Sylfaen" w:hAnsi="Sylfaen"/>
          <w:sz w:val="20"/>
          <w:szCs w:val="20"/>
        </w:rPr>
        <w:t>Odpowiedź na pytanie</w:t>
      </w:r>
    </w:p>
    <w:p w14:paraId="6F6AA7C5" w14:textId="77777777" w:rsidR="002B0603" w:rsidRPr="004E57BF" w:rsidRDefault="002B0603" w:rsidP="004E57BF">
      <w:pPr>
        <w:spacing w:after="0" w:line="240" w:lineRule="auto"/>
        <w:rPr>
          <w:rFonts w:ascii="Sylfaen" w:hAnsi="Sylfaen"/>
          <w:sz w:val="20"/>
          <w:szCs w:val="20"/>
        </w:rPr>
      </w:pPr>
      <w:r w:rsidRPr="004E57BF">
        <w:rPr>
          <w:rFonts w:ascii="Sylfaen" w:hAnsi="Sylfaen"/>
          <w:sz w:val="20"/>
          <w:szCs w:val="20"/>
        </w:rPr>
        <w:t>Zgodnie z SWZ.</w:t>
      </w:r>
    </w:p>
    <w:p w14:paraId="520D0AE2" w14:textId="77777777" w:rsidR="002B0603" w:rsidRPr="004E57BF" w:rsidRDefault="002B0603" w:rsidP="004E57BF">
      <w:pPr>
        <w:spacing w:after="0" w:line="240" w:lineRule="auto"/>
        <w:jc w:val="both"/>
        <w:rPr>
          <w:rFonts w:ascii="Sylfaen" w:hAnsi="Sylfaen" w:cs="Tahoma"/>
          <w:sz w:val="20"/>
          <w:szCs w:val="20"/>
        </w:rPr>
      </w:pPr>
    </w:p>
    <w:p w14:paraId="4BAF1EB5" w14:textId="77777777" w:rsidR="001E29FA" w:rsidRPr="004E57BF" w:rsidRDefault="001E29FA" w:rsidP="004E57BF">
      <w:pPr>
        <w:spacing w:after="0" w:line="240" w:lineRule="auto"/>
        <w:jc w:val="both"/>
        <w:rPr>
          <w:rFonts w:ascii="Sylfaen" w:hAnsi="Sylfaen" w:cs="Tahoma"/>
          <w:sz w:val="20"/>
          <w:szCs w:val="20"/>
        </w:rPr>
      </w:pPr>
      <w:r w:rsidRPr="004E57BF">
        <w:rPr>
          <w:rFonts w:ascii="Sylfaen" w:hAnsi="Sylfaen" w:cs="Tahoma"/>
          <w:sz w:val="20"/>
          <w:szCs w:val="20"/>
        </w:rPr>
        <w:t>Pytanie  10</w:t>
      </w:r>
    </w:p>
    <w:p w14:paraId="1839DCAC" w14:textId="77777777" w:rsidR="001E29FA" w:rsidRPr="004E57BF" w:rsidRDefault="001E29FA" w:rsidP="004E57BF">
      <w:pPr>
        <w:spacing w:after="0" w:line="240" w:lineRule="auto"/>
        <w:jc w:val="both"/>
        <w:rPr>
          <w:rFonts w:ascii="Sylfaen" w:hAnsi="Sylfaen" w:cs="Tahoma"/>
          <w:sz w:val="20"/>
          <w:szCs w:val="20"/>
        </w:rPr>
      </w:pPr>
      <w:r w:rsidRPr="004E57BF">
        <w:rPr>
          <w:rFonts w:ascii="Sylfaen" w:hAnsi="Sylfaen" w:cs="Tahoma"/>
          <w:sz w:val="20"/>
          <w:szCs w:val="20"/>
        </w:rPr>
        <w:t>Czy Zamawiający wyrazi zgodę na dokonanie modyfikacji SWZ, poprzez wprowadzenie zapisu zgodnie z treścią art. 107 ust.2-4 ustawy prawo zamówień publicznych do SWZ o następującej treści:</w:t>
      </w:r>
    </w:p>
    <w:p w14:paraId="7ED380EE" w14:textId="77777777" w:rsidR="001E29FA" w:rsidRPr="004E57BF" w:rsidRDefault="001E29FA" w:rsidP="004E57BF">
      <w:pPr>
        <w:spacing w:after="0" w:line="240" w:lineRule="auto"/>
        <w:jc w:val="both"/>
        <w:rPr>
          <w:rFonts w:ascii="Sylfaen" w:hAnsi="Sylfaen" w:cs="Tahoma"/>
          <w:i/>
          <w:iCs/>
          <w:sz w:val="20"/>
          <w:szCs w:val="20"/>
        </w:rPr>
      </w:pPr>
      <w:r w:rsidRPr="004E57BF">
        <w:rPr>
          <w:rFonts w:ascii="Sylfaen" w:hAnsi="Sylfaen" w:cs="Tahoma"/>
          <w:i/>
          <w:iCs/>
          <w:sz w:val="20"/>
          <w:szCs w:val="20"/>
        </w:rPr>
        <w:t>„… 2.Jeżeli wykonawca nie złożył przedmiotowych środków dowodowych lub złożone przedmiotowe środki dowodowe są niekompletne, zamawiający wzywa do ich złożenia lub uzupełnienia w wyznaczonym terminie, o ile przewidział to w ogłoszeniu o zamówieniu lub dokumentach zamówienia.</w:t>
      </w:r>
    </w:p>
    <w:p w14:paraId="1306317C" w14:textId="77777777" w:rsidR="001E29FA" w:rsidRPr="004E57BF" w:rsidRDefault="001E29FA" w:rsidP="004E57BF">
      <w:pPr>
        <w:spacing w:after="0" w:line="240" w:lineRule="auto"/>
        <w:jc w:val="both"/>
        <w:rPr>
          <w:rFonts w:ascii="Sylfaen" w:hAnsi="Sylfaen" w:cs="Tahoma"/>
          <w:i/>
          <w:iCs/>
          <w:sz w:val="20"/>
          <w:szCs w:val="20"/>
        </w:rPr>
      </w:pPr>
      <w:r w:rsidRPr="004E57BF">
        <w:rPr>
          <w:rFonts w:ascii="Sylfaen" w:hAnsi="Sylfaen" w:cs="Tahoma"/>
          <w:i/>
          <w:iCs/>
          <w:sz w:val="20"/>
          <w:szCs w:val="20"/>
        </w:rPr>
        <w:t>3.Przepisu ust. 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6FA521CF" w14:textId="69B3180A" w:rsidR="001E29FA" w:rsidRPr="004E57BF" w:rsidRDefault="001E29FA" w:rsidP="004E57BF">
      <w:pPr>
        <w:spacing w:after="0" w:line="240" w:lineRule="auto"/>
        <w:jc w:val="both"/>
        <w:rPr>
          <w:rFonts w:ascii="Sylfaen" w:hAnsi="Sylfaen" w:cs="Tahoma"/>
          <w:i/>
          <w:iCs/>
          <w:sz w:val="20"/>
          <w:szCs w:val="20"/>
        </w:rPr>
      </w:pPr>
      <w:r w:rsidRPr="004E57BF">
        <w:rPr>
          <w:rFonts w:ascii="Sylfaen" w:hAnsi="Sylfaen" w:cs="Tahoma"/>
          <w:i/>
          <w:iCs/>
          <w:sz w:val="20"/>
          <w:szCs w:val="20"/>
        </w:rPr>
        <w:t>4.Zamawiający może żądać od wykonawców wyjaśnień dotyczących treści przedmiotowych środków dowodowych….”</w:t>
      </w:r>
    </w:p>
    <w:p w14:paraId="33C0A881" w14:textId="77777777" w:rsidR="002B0603" w:rsidRPr="004E57BF" w:rsidRDefault="002B0603" w:rsidP="004E57BF">
      <w:pPr>
        <w:spacing w:after="0" w:line="240" w:lineRule="auto"/>
        <w:rPr>
          <w:rFonts w:ascii="Sylfaen" w:hAnsi="Sylfaen"/>
          <w:sz w:val="20"/>
          <w:szCs w:val="20"/>
        </w:rPr>
      </w:pPr>
      <w:r w:rsidRPr="004E57BF">
        <w:rPr>
          <w:rFonts w:ascii="Sylfaen" w:hAnsi="Sylfaen"/>
          <w:sz w:val="20"/>
          <w:szCs w:val="20"/>
        </w:rPr>
        <w:t>Odpowiedź na pytanie</w:t>
      </w:r>
    </w:p>
    <w:p w14:paraId="010D1E6E" w14:textId="77777777" w:rsidR="002B0603" w:rsidRPr="004E57BF" w:rsidRDefault="002B0603" w:rsidP="004E57BF">
      <w:pPr>
        <w:spacing w:after="0" w:line="240" w:lineRule="auto"/>
        <w:rPr>
          <w:rFonts w:ascii="Sylfaen" w:hAnsi="Sylfaen"/>
          <w:sz w:val="20"/>
          <w:szCs w:val="20"/>
        </w:rPr>
      </w:pPr>
      <w:r w:rsidRPr="004E57BF">
        <w:rPr>
          <w:rFonts w:ascii="Sylfaen" w:hAnsi="Sylfaen"/>
          <w:sz w:val="20"/>
          <w:szCs w:val="20"/>
        </w:rPr>
        <w:t>Zgodnie z SWZ.</w:t>
      </w:r>
    </w:p>
    <w:p w14:paraId="16AE31FE" w14:textId="77777777" w:rsidR="002B0603" w:rsidRPr="004E57BF" w:rsidRDefault="002B0603" w:rsidP="004E57BF">
      <w:pPr>
        <w:spacing w:after="0" w:line="240" w:lineRule="auto"/>
        <w:jc w:val="both"/>
        <w:rPr>
          <w:rFonts w:ascii="Sylfaen" w:hAnsi="Sylfaen" w:cs="Tahoma"/>
          <w:i/>
          <w:iCs/>
          <w:sz w:val="20"/>
          <w:szCs w:val="20"/>
        </w:rPr>
      </w:pPr>
    </w:p>
    <w:p w14:paraId="2D0EF225" w14:textId="77777777" w:rsidR="001E29FA" w:rsidRPr="004E57BF" w:rsidRDefault="001E29FA" w:rsidP="004E57BF">
      <w:pPr>
        <w:spacing w:after="0" w:line="240" w:lineRule="auto"/>
        <w:jc w:val="both"/>
        <w:rPr>
          <w:rFonts w:ascii="Sylfaen" w:hAnsi="Sylfaen" w:cs="Tahoma"/>
          <w:i/>
          <w:iCs/>
          <w:sz w:val="20"/>
          <w:szCs w:val="20"/>
        </w:rPr>
      </w:pPr>
      <w:r w:rsidRPr="004E57BF">
        <w:rPr>
          <w:rFonts w:ascii="Sylfaen" w:hAnsi="Sylfaen" w:cs="Tahoma"/>
          <w:sz w:val="20"/>
          <w:szCs w:val="20"/>
        </w:rPr>
        <w:t>Pytanie 11</w:t>
      </w:r>
    </w:p>
    <w:p w14:paraId="316C374E" w14:textId="77777777" w:rsidR="001E29FA" w:rsidRPr="004E57BF" w:rsidRDefault="001E29FA" w:rsidP="004E57BF">
      <w:pPr>
        <w:spacing w:after="0" w:line="240" w:lineRule="auto"/>
        <w:jc w:val="both"/>
        <w:rPr>
          <w:rFonts w:ascii="Sylfaen" w:hAnsi="Sylfaen" w:cs="Tahoma"/>
          <w:sz w:val="20"/>
          <w:szCs w:val="20"/>
        </w:rPr>
      </w:pPr>
      <w:r w:rsidRPr="004E57BF">
        <w:rPr>
          <w:rFonts w:ascii="Sylfaen" w:hAnsi="Sylfaen" w:cs="Tahoma"/>
          <w:sz w:val="20"/>
          <w:szCs w:val="20"/>
        </w:rPr>
        <w:t>Czy Zamawiający wyrazi zgodę na dodanie do wzoru umowy klauzuli waloryzacyjnej?</w:t>
      </w:r>
    </w:p>
    <w:p w14:paraId="1F927837" w14:textId="77777777" w:rsidR="001E29FA" w:rsidRPr="004E57BF" w:rsidRDefault="001E29FA" w:rsidP="004E57BF">
      <w:pPr>
        <w:spacing w:after="0" w:line="240" w:lineRule="auto"/>
        <w:jc w:val="both"/>
        <w:rPr>
          <w:rFonts w:ascii="Sylfaen" w:hAnsi="Sylfaen" w:cs="Tahoma"/>
          <w:sz w:val="20"/>
          <w:szCs w:val="20"/>
        </w:rPr>
      </w:pPr>
      <w:r w:rsidRPr="004E57BF">
        <w:rPr>
          <w:rFonts w:ascii="Sylfaen" w:hAnsi="Sylfaen" w:cs="Tahoma"/>
          <w:sz w:val="20"/>
          <w:szCs w:val="20"/>
        </w:rPr>
        <w:t>Wykonawca proponuje następującą treść ww. klauzuli: </w:t>
      </w:r>
    </w:p>
    <w:p w14:paraId="511A9764" w14:textId="77777777" w:rsidR="001E29FA" w:rsidRPr="004E57BF" w:rsidRDefault="001E29FA" w:rsidP="004E57BF">
      <w:pPr>
        <w:spacing w:after="0" w:line="240" w:lineRule="auto"/>
        <w:jc w:val="both"/>
        <w:rPr>
          <w:rFonts w:ascii="Sylfaen" w:hAnsi="Sylfaen" w:cs="Tahoma"/>
          <w:sz w:val="20"/>
          <w:szCs w:val="20"/>
        </w:rPr>
      </w:pPr>
      <w:bookmarkStart w:id="0" w:name="_Hlk43368435"/>
      <w:r w:rsidRPr="004E57BF">
        <w:rPr>
          <w:rFonts w:ascii="Sylfaen" w:hAnsi="Sylfaen" w:cs="Tahoma"/>
          <w:sz w:val="20"/>
          <w:szCs w:val="20"/>
        </w:rPr>
        <w:t>„Strony przewidują możliwość zmiany wynagrodzenia należnego Wykonawcy w przypadku:</w:t>
      </w:r>
      <w:bookmarkEnd w:id="0"/>
    </w:p>
    <w:p w14:paraId="042EC720" w14:textId="77777777" w:rsidR="001E29FA" w:rsidRPr="004E57BF" w:rsidRDefault="001E29FA" w:rsidP="004E57BF">
      <w:pPr>
        <w:spacing w:after="0" w:line="240" w:lineRule="auto"/>
        <w:jc w:val="both"/>
        <w:rPr>
          <w:rFonts w:ascii="Sylfaen" w:hAnsi="Sylfaen" w:cs="Tahoma"/>
          <w:sz w:val="20"/>
          <w:szCs w:val="20"/>
        </w:rPr>
      </w:pPr>
      <w:r w:rsidRPr="004E57BF">
        <w:rPr>
          <w:rFonts w:ascii="Sylfaen" w:hAnsi="Sylfaen" w:cs="Tahoma"/>
          <w:sz w:val="20"/>
          <w:szCs w:val="20"/>
        </w:rPr>
        <w:t>zmiany średniego kursu EUR ogłoszonego w dniu zawarcia umowy o 2%, lub</w:t>
      </w:r>
    </w:p>
    <w:p w14:paraId="1199CA67" w14:textId="77777777" w:rsidR="001E29FA" w:rsidRPr="004E57BF" w:rsidRDefault="001E29FA" w:rsidP="004E57BF">
      <w:pPr>
        <w:spacing w:after="0" w:line="240" w:lineRule="auto"/>
        <w:jc w:val="both"/>
        <w:rPr>
          <w:rFonts w:ascii="Sylfaen" w:hAnsi="Sylfaen" w:cs="Tahoma"/>
          <w:sz w:val="20"/>
          <w:szCs w:val="20"/>
        </w:rPr>
      </w:pPr>
      <w:r w:rsidRPr="004E57BF">
        <w:rPr>
          <w:rFonts w:ascii="Sylfaen" w:hAnsi="Sylfaen" w:cs="Tahoma"/>
          <w:sz w:val="20"/>
          <w:szCs w:val="20"/>
        </w:rPr>
        <w:t>zmiany średniego kursu USD ogłoszonego w dniu zawarcia umowy o 2%, lub</w:t>
      </w:r>
    </w:p>
    <w:p w14:paraId="53F69899" w14:textId="77777777" w:rsidR="001E29FA" w:rsidRPr="004E57BF" w:rsidRDefault="001E29FA" w:rsidP="004E57BF">
      <w:pPr>
        <w:spacing w:after="0" w:line="240" w:lineRule="auto"/>
        <w:jc w:val="both"/>
        <w:rPr>
          <w:rFonts w:ascii="Sylfaen" w:hAnsi="Sylfaen" w:cs="Tahoma"/>
          <w:sz w:val="20"/>
          <w:szCs w:val="20"/>
        </w:rPr>
      </w:pPr>
      <w:r w:rsidRPr="004E57BF">
        <w:rPr>
          <w:rFonts w:ascii="Sylfaen" w:hAnsi="Sylfaen" w:cs="Tahoma"/>
          <w:sz w:val="20"/>
          <w:szCs w:val="20"/>
        </w:rPr>
        <w:t>po dniu zawarcia umowy suma miesięcznych lub kwartalnych wskaźników cen i usług konsumpcyjnych opublikowanych przez Prezesa GUS przekroczy 3%</w:t>
      </w:r>
    </w:p>
    <w:p w14:paraId="364914DA" w14:textId="77777777" w:rsidR="001E29FA" w:rsidRPr="004E57BF" w:rsidRDefault="001E29FA" w:rsidP="004E57BF">
      <w:pPr>
        <w:spacing w:after="0" w:line="240" w:lineRule="auto"/>
        <w:jc w:val="both"/>
        <w:rPr>
          <w:rFonts w:ascii="Sylfaen" w:hAnsi="Sylfaen" w:cs="Tahoma"/>
          <w:sz w:val="20"/>
          <w:szCs w:val="20"/>
        </w:rPr>
      </w:pPr>
      <w:r w:rsidRPr="004E57BF">
        <w:rPr>
          <w:rFonts w:ascii="Sylfaen" w:hAnsi="Sylfaen" w:cs="Tahoma"/>
          <w:sz w:val="20"/>
          <w:szCs w:val="20"/>
        </w:rPr>
        <w:t>Odpowiedzi winne być udzielane w terminie 7 dni roboczych od dnia otrzymania pisma, a cały proces negocjacji zakończony w terminie do 30 dni roboczych od daty złożenia wniosku inicjującego proces.</w:t>
      </w:r>
    </w:p>
    <w:p w14:paraId="2CB1BEEC" w14:textId="77777777" w:rsidR="001E29FA" w:rsidRPr="004E57BF" w:rsidRDefault="001E29FA" w:rsidP="004E57BF">
      <w:pPr>
        <w:spacing w:after="0" w:line="240" w:lineRule="auto"/>
        <w:jc w:val="both"/>
        <w:rPr>
          <w:rFonts w:ascii="Sylfaen" w:hAnsi="Sylfaen" w:cs="Tahoma"/>
          <w:sz w:val="20"/>
          <w:szCs w:val="20"/>
        </w:rPr>
      </w:pPr>
      <w:r w:rsidRPr="004E57BF">
        <w:rPr>
          <w:rFonts w:ascii="Sylfaen" w:hAnsi="Sylfaen" w:cs="Tahoma"/>
          <w:sz w:val="20"/>
          <w:szCs w:val="20"/>
        </w:rPr>
        <w:t xml:space="preserve">Każdorazowo dokonana zmiana nie może skutkować podwyższeniem wynagrodzenia o 5% pierwotnej wartości Umowy.” </w:t>
      </w:r>
    </w:p>
    <w:p w14:paraId="39F62167" w14:textId="77777777" w:rsidR="001E29FA" w:rsidRPr="004E57BF" w:rsidRDefault="001E29FA" w:rsidP="004E57BF">
      <w:pPr>
        <w:spacing w:after="0" w:line="240" w:lineRule="auto"/>
        <w:jc w:val="both"/>
        <w:rPr>
          <w:rFonts w:ascii="Sylfaen" w:hAnsi="Sylfaen" w:cs="Tahoma"/>
          <w:sz w:val="20"/>
          <w:szCs w:val="20"/>
        </w:rPr>
      </w:pPr>
      <w:r w:rsidRPr="004E57BF">
        <w:rPr>
          <w:rFonts w:ascii="Sylfaen" w:hAnsi="Sylfaen" w:cs="Tahoma"/>
          <w:sz w:val="20"/>
          <w:szCs w:val="20"/>
        </w:rPr>
        <w:t>Wykonawca wyjaśnia, iż umowa będzie umową długoterminową (24 miesięcy z możliwością przedłużenia), i niewątpliwym jest, iż w okresie jej obowiązywania może nastąpić zmiana siły nabywczej pieniądza. Wprowadzenie klauzuli umożliwi zaktualizowanie wynagrodzenia Wykonawcy pod kątem rzeczywistej wartości ekonomicznej świadczonych dostaw, co przyczyni się zarówno do jak najpełniejszego wykonywania umowy jak również sporządzenia właściwej kalkulacji oferty zobowiązania długoterminowego.</w:t>
      </w:r>
    </w:p>
    <w:p w14:paraId="326C32B4" w14:textId="6F5512F6" w:rsidR="001E29FA" w:rsidRPr="004E57BF" w:rsidRDefault="001E29FA" w:rsidP="004E57BF">
      <w:pPr>
        <w:spacing w:after="0" w:line="240" w:lineRule="auto"/>
        <w:jc w:val="both"/>
        <w:rPr>
          <w:rFonts w:ascii="Sylfaen" w:hAnsi="Sylfaen" w:cs="Tahoma"/>
          <w:sz w:val="20"/>
          <w:szCs w:val="20"/>
        </w:rPr>
      </w:pPr>
      <w:r w:rsidRPr="004E57BF">
        <w:rPr>
          <w:rFonts w:ascii="Sylfaen" w:hAnsi="Sylfaen" w:cs="Tahoma"/>
          <w:sz w:val="20"/>
          <w:szCs w:val="20"/>
        </w:rPr>
        <w:t>Dodatkowo z uwagi na ogólnoświatową sytuację polityczno-gospodarczą spowodowaną działaniami zbrojnymi rozpoczętymi w ostatnich dniach na terenie Ukrainy przez wzgląd na wynikające z tego konsekwencje w postaci wyjątkowej niestabilności kursów walut wnosimy o wprowadzenie do umowy zapisu dotyczącego możliwości zmiany umowy na wypadek ww. okoliczności.</w:t>
      </w:r>
    </w:p>
    <w:p w14:paraId="07F27709" w14:textId="77777777" w:rsidR="002B0603" w:rsidRPr="004E57BF" w:rsidRDefault="002B0603" w:rsidP="004E57BF">
      <w:pPr>
        <w:spacing w:after="0" w:line="240" w:lineRule="auto"/>
        <w:rPr>
          <w:rFonts w:ascii="Sylfaen" w:hAnsi="Sylfaen"/>
          <w:sz w:val="20"/>
          <w:szCs w:val="20"/>
        </w:rPr>
      </w:pPr>
      <w:r w:rsidRPr="004E57BF">
        <w:rPr>
          <w:rFonts w:ascii="Sylfaen" w:hAnsi="Sylfaen"/>
          <w:sz w:val="20"/>
          <w:szCs w:val="20"/>
        </w:rPr>
        <w:t>Odpowiedź na pytanie</w:t>
      </w:r>
    </w:p>
    <w:p w14:paraId="7BCD5C0C" w14:textId="77777777" w:rsidR="002B0603" w:rsidRPr="004E57BF" w:rsidRDefault="002B0603" w:rsidP="004E57BF">
      <w:pPr>
        <w:spacing w:after="0" w:line="240" w:lineRule="auto"/>
        <w:rPr>
          <w:rFonts w:ascii="Sylfaen" w:hAnsi="Sylfaen"/>
          <w:sz w:val="20"/>
          <w:szCs w:val="20"/>
        </w:rPr>
      </w:pPr>
      <w:r w:rsidRPr="004E57BF">
        <w:rPr>
          <w:rFonts w:ascii="Sylfaen" w:hAnsi="Sylfaen"/>
          <w:sz w:val="20"/>
          <w:szCs w:val="20"/>
        </w:rPr>
        <w:t>Zgodnie z SWZ.</w:t>
      </w:r>
    </w:p>
    <w:p w14:paraId="2DC55FA1" w14:textId="77777777" w:rsidR="002B0603" w:rsidRPr="004E57BF" w:rsidRDefault="002B0603" w:rsidP="004E57BF">
      <w:pPr>
        <w:spacing w:after="0" w:line="240" w:lineRule="auto"/>
        <w:jc w:val="both"/>
        <w:rPr>
          <w:rFonts w:ascii="Sylfaen" w:hAnsi="Sylfaen" w:cs="Tahoma"/>
          <w:sz w:val="20"/>
          <w:szCs w:val="20"/>
        </w:rPr>
      </w:pPr>
    </w:p>
    <w:p w14:paraId="7BE1E566" w14:textId="77777777" w:rsidR="001E29FA" w:rsidRPr="004E57BF" w:rsidRDefault="001E29FA" w:rsidP="004E57BF">
      <w:pPr>
        <w:spacing w:after="0" w:line="240" w:lineRule="auto"/>
        <w:jc w:val="both"/>
        <w:rPr>
          <w:rFonts w:ascii="Sylfaen" w:hAnsi="Sylfaen" w:cs="Tahoma"/>
          <w:sz w:val="20"/>
          <w:szCs w:val="20"/>
        </w:rPr>
      </w:pPr>
      <w:r w:rsidRPr="004E57BF">
        <w:rPr>
          <w:rFonts w:ascii="Sylfaen" w:hAnsi="Sylfaen" w:cs="Tahoma"/>
          <w:sz w:val="20"/>
          <w:szCs w:val="20"/>
        </w:rPr>
        <w:t>Pytanie 12</w:t>
      </w:r>
    </w:p>
    <w:p w14:paraId="242A7B3C" w14:textId="77777777" w:rsidR="001E29FA" w:rsidRPr="004E57BF" w:rsidRDefault="001E29FA" w:rsidP="004E57BF">
      <w:pPr>
        <w:spacing w:after="0" w:line="240" w:lineRule="auto"/>
        <w:jc w:val="both"/>
        <w:rPr>
          <w:rFonts w:ascii="Sylfaen" w:hAnsi="Sylfaen" w:cs="Tahoma"/>
          <w:sz w:val="20"/>
          <w:szCs w:val="20"/>
        </w:rPr>
      </w:pPr>
      <w:r w:rsidRPr="004E57BF">
        <w:rPr>
          <w:rFonts w:ascii="Sylfaen" w:hAnsi="Sylfaen" w:cs="Tahoma"/>
          <w:sz w:val="20"/>
          <w:szCs w:val="20"/>
        </w:rPr>
        <w:t>Wykonawca zwraca się z wnioskiem o wprowadzenie do wzoru umowy poniższej klauzuli dot. wprowadzania zmian do umowy:</w:t>
      </w:r>
    </w:p>
    <w:p w14:paraId="0CC665F8" w14:textId="10513904" w:rsidR="001E29FA" w:rsidRPr="004E57BF" w:rsidRDefault="001E29FA" w:rsidP="004E57BF">
      <w:pPr>
        <w:spacing w:after="0" w:line="240" w:lineRule="auto"/>
        <w:jc w:val="both"/>
        <w:rPr>
          <w:rFonts w:ascii="Sylfaen" w:hAnsi="Sylfaen" w:cs="Tahoma"/>
          <w:i/>
          <w:iCs/>
          <w:sz w:val="20"/>
          <w:szCs w:val="20"/>
        </w:rPr>
      </w:pPr>
      <w:r w:rsidRPr="004E57BF">
        <w:rPr>
          <w:rFonts w:ascii="Sylfaen" w:hAnsi="Sylfaen" w:cs="Tahoma"/>
          <w:i/>
          <w:iCs/>
          <w:sz w:val="20"/>
          <w:szCs w:val="20"/>
        </w:rPr>
        <w:t>Strony oświadczają, że Umowa jest zawierana w sytuacji pandemii i zbrojnej agresji Federacji Rosyjskiej na Ukrainę oraz uznają, że konsekwencje geopolityczne, ekonomiczne oraz społeczne tych zdarzeń nie są możliwe do przewidzenia. W konsekwencji za nieprzewidziane w chwili zawarcia Umowy strony uznają wszelkie okoliczności pozostające w związku z wyżej wymienionymi sytuacjami, które mogą wpłynąć na realizację tej Umowy</w:t>
      </w:r>
      <w:r w:rsidRPr="004E57BF">
        <w:rPr>
          <w:rFonts w:ascii="Sylfaen" w:hAnsi="Sylfaen" w:cs="Tahoma"/>
          <w:sz w:val="20"/>
          <w:szCs w:val="20"/>
        </w:rPr>
        <w:t xml:space="preserve">. </w:t>
      </w:r>
      <w:r w:rsidRPr="004E57BF">
        <w:rPr>
          <w:rFonts w:ascii="Sylfaen" w:hAnsi="Sylfaen" w:cs="Tahoma"/>
          <w:i/>
          <w:iCs/>
          <w:sz w:val="20"/>
          <w:szCs w:val="20"/>
        </w:rPr>
        <w:t>Na tej zasadzie</w:t>
      </w:r>
      <w:r w:rsidRPr="004E57BF">
        <w:rPr>
          <w:rFonts w:ascii="Sylfaen" w:hAnsi="Sylfaen" w:cs="Tahoma"/>
          <w:sz w:val="20"/>
          <w:szCs w:val="20"/>
        </w:rPr>
        <w:t xml:space="preserve"> </w:t>
      </w:r>
      <w:r w:rsidRPr="004E57BF">
        <w:rPr>
          <w:rFonts w:ascii="Sylfaen" w:hAnsi="Sylfaen" w:cs="Tahoma"/>
          <w:i/>
          <w:iCs/>
          <w:sz w:val="20"/>
          <w:szCs w:val="20"/>
        </w:rPr>
        <w:t xml:space="preserve">Wykonawca ma możliwość skorzystania z przyznanych mu tą Umową oraz przepisami prawa uprawnień w zakresie kierowania do Zamawiającego wniosków i roszczeń co do zmiany Umowy w przypadkach określonych w tej Umowie oraz przepisach powszechnie obowiązujących w każdym czasie obowiązywania Umowy. </w:t>
      </w:r>
    </w:p>
    <w:p w14:paraId="3575A127" w14:textId="77777777" w:rsidR="002B0603" w:rsidRPr="004E57BF" w:rsidRDefault="002B0603" w:rsidP="004E57BF">
      <w:pPr>
        <w:spacing w:after="0" w:line="240" w:lineRule="auto"/>
        <w:rPr>
          <w:rFonts w:ascii="Sylfaen" w:hAnsi="Sylfaen"/>
          <w:sz w:val="20"/>
          <w:szCs w:val="20"/>
        </w:rPr>
      </w:pPr>
      <w:r w:rsidRPr="004E57BF">
        <w:rPr>
          <w:rFonts w:ascii="Sylfaen" w:hAnsi="Sylfaen"/>
          <w:sz w:val="20"/>
          <w:szCs w:val="20"/>
        </w:rPr>
        <w:t>Odpowiedź na pytanie</w:t>
      </w:r>
    </w:p>
    <w:p w14:paraId="7CB42184" w14:textId="77777777" w:rsidR="002B0603" w:rsidRPr="004E57BF" w:rsidRDefault="002B0603" w:rsidP="004E57BF">
      <w:pPr>
        <w:spacing w:after="0" w:line="240" w:lineRule="auto"/>
        <w:rPr>
          <w:rFonts w:ascii="Sylfaen" w:hAnsi="Sylfaen"/>
          <w:sz w:val="20"/>
          <w:szCs w:val="20"/>
        </w:rPr>
      </w:pPr>
      <w:r w:rsidRPr="004E57BF">
        <w:rPr>
          <w:rFonts w:ascii="Sylfaen" w:hAnsi="Sylfaen"/>
          <w:sz w:val="20"/>
          <w:szCs w:val="20"/>
        </w:rPr>
        <w:t>Zgodnie z SWZ.</w:t>
      </w:r>
    </w:p>
    <w:p w14:paraId="1704FD49" w14:textId="77777777" w:rsidR="002B0603" w:rsidRPr="004E57BF" w:rsidRDefault="002B0603" w:rsidP="004E57BF">
      <w:pPr>
        <w:spacing w:after="0" w:line="240" w:lineRule="auto"/>
        <w:jc w:val="both"/>
        <w:rPr>
          <w:rFonts w:ascii="Sylfaen" w:hAnsi="Sylfaen" w:cs="Tahoma"/>
          <w:i/>
          <w:iCs/>
          <w:sz w:val="20"/>
          <w:szCs w:val="20"/>
        </w:rPr>
      </w:pPr>
    </w:p>
    <w:p w14:paraId="3242A546" w14:textId="0F1A3208" w:rsidR="001E29FA" w:rsidRPr="004E57BF" w:rsidRDefault="004E57BF" w:rsidP="004E57BF">
      <w:pPr>
        <w:spacing w:after="0" w:line="240" w:lineRule="auto"/>
        <w:jc w:val="both"/>
        <w:rPr>
          <w:rFonts w:ascii="Sylfaen" w:hAnsi="Sylfaen" w:cs="Tahoma"/>
          <w:sz w:val="20"/>
          <w:szCs w:val="20"/>
        </w:rPr>
      </w:pPr>
      <w:r w:rsidRPr="004E57BF">
        <w:rPr>
          <w:rFonts w:ascii="Sylfaen" w:hAnsi="Sylfaen" w:cs="Tahoma"/>
          <w:sz w:val="20"/>
          <w:szCs w:val="20"/>
        </w:rPr>
        <w:t>Pytanie nr 13</w:t>
      </w:r>
    </w:p>
    <w:p w14:paraId="41CB4186" w14:textId="2576C8AE" w:rsidR="001E29FA" w:rsidRPr="004E57BF" w:rsidRDefault="001E29FA" w:rsidP="004E57BF">
      <w:pPr>
        <w:spacing w:after="0" w:line="240" w:lineRule="auto"/>
        <w:jc w:val="both"/>
        <w:rPr>
          <w:rFonts w:ascii="Sylfaen" w:hAnsi="Sylfaen" w:cs="Tahoma"/>
          <w:sz w:val="20"/>
          <w:szCs w:val="20"/>
        </w:rPr>
      </w:pPr>
      <w:r w:rsidRPr="004E57BF">
        <w:rPr>
          <w:rFonts w:ascii="Sylfaen" w:hAnsi="Sylfaen" w:cs="Tahoma"/>
          <w:sz w:val="20"/>
          <w:szCs w:val="20"/>
        </w:rPr>
        <w:t xml:space="preserve">Zwracamy się z wnioskiem do Zamawiającego o wskazanie dokumentów, jakich będzie oczekiwał od Wykonawcy w przypadku konieczności zwiększenia wynagrodzenia, spowodowanego sytuacją, której Wykonawca nie mógł przewidzieć w chwili zawarcia umowy (zgodnie z art. 455 </w:t>
      </w:r>
      <w:proofErr w:type="spellStart"/>
      <w:r w:rsidRPr="004E57BF">
        <w:rPr>
          <w:rFonts w:ascii="Sylfaen" w:hAnsi="Sylfaen" w:cs="Tahoma"/>
          <w:sz w:val="20"/>
          <w:szCs w:val="20"/>
        </w:rPr>
        <w:t>PzP</w:t>
      </w:r>
      <w:proofErr w:type="spellEnd"/>
      <w:r w:rsidRPr="004E57BF">
        <w:rPr>
          <w:rFonts w:ascii="Sylfaen" w:hAnsi="Sylfaen" w:cs="Tahoma"/>
          <w:sz w:val="20"/>
          <w:szCs w:val="20"/>
        </w:rPr>
        <w:t>).</w:t>
      </w:r>
    </w:p>
    <w:p w14:paraId="0F6F11E3" w14:textId="77777777" w:rsidR="002B0603" w:rsidRPr="004E57BF" w:rsidRDefault="002B0603" w:rsidP="004E57BF">
      <w:pPr>
        <w:spacing w:after="0" w:line="240" w:lineRule="auto"/>
        <w:rPr>
          <w:rFonts w:ascii="Sylfaen" w:hAnsi="Sylfaen"/>
          <w:sz w:val="20"/>
          <w:szCs w:val="20"/>
        </w:rPr>
      </w:pPr>
      <w:r w:rsidRPr="004E57BF">
        <w:rPr>
          <w:rFonts w:ascii="Sylfaen" w:hAnsi="Sylfaen"/>
          <w:sz w:val="20"/>
          <w:szCs w:val="20"/>
        </w:rPr>
        <w:t>Odpowiedź na pytanie</w:t>
      </w:r>
    </w:p>
    <w:p w14:paraId="330DE2B2" w14:textId="77777777" w:rsidR="002B0603" w:rsidRPr="004E57BF" w:rsidRDefault="002B0603" w:rsidP="004E57BF">
      <w:pPr>
        <w:spacing w:after="0" w:line="240" w:lineRule="auto"/>
        <w:rPr>
          <w:rFonts w:ascii="Sylfaen" w:hAnsi="Sylfaen"/>
          <w:sz w:val="20"/>
          <w:szCs w:val="20"/>
        </w:rPr>
      </w:pPr>
      <w:r w:rsidRPr="004E57BF">
        <w:rPr>
          <w:rFonts w:ascii="Sylfaen" w:hAnsi="Sylfaen"/>
          <w:sz w:val="20"/>
          <w:szCs w:val="20"/>
        </w:rPr>
        <w:t>Zgodnie z SWZ.</w:t>
      </w:r>
    </w:p>
    <w:p w14:paraId="58FD7B46" w14:textId="77777777" w:rsidR="002B0603" w:rsidRPr="004E57BF" w:rsidRDefault="002B0603" w:rsidP="004E57BF">
      <w:pPr>
        <w:spacing w:after="0" w:line="240" w:lineRule="auto"/>
        <w:jc w:val="both"/>
        <w:rPr>
          <w:rFonts w:ascii="Sylfaen" w:hAnsi="Sylfaen" w:cs="Tahoma"/>
          <w:sz w:val="20"/>
          <w:szCs w:val="20"/>
        </w:rPr>
      </w:pPr>
    </w:p>
    <w:p w14:paraId="2D9D9C61" w14:textId="77777777" w:rsidR="001E29FA" w:rsidRPr="004E57BF" w:rsidRDefault="001E29FA" w:rsidP="004E57BF">
      <w:pPr>
        <w:spacing w:after="0" w:line="240" w:lineRule="auto"/>
        <w:jc w:val="both"/>
        <w:rPr>
          <w:rFonts w:ascii="Sylfaen" w:hAnsi="Sylfaen" w:cs="Tahoma"/>
          <w:sz w:val="20"/>
          <w:szCs w:val="20"/>
          <w:u w:val="single"/>
        </w:rPr>
      </w:pPr>
      <w:r w:rsidRPr="004E57BF">
        <w:rPr>
          <w:rFonts w:ascii="Sylfaen" w:hAnsi="Sylfaen" w:cs="Tahoma"/>
          <w:sz w:val="20"/>
          <w:szCs w:val="20"/>
          <w:u w:val="single"/>
        </w:rPr>
        <w:t>Pytania techniczne</w:t>
      </w:r>
    </w:p>
    <w:p w14:paraId="0D2C6C9F" w14:textId="77777777" w:rsidR="00A11708" w:rsidRPr="004E57BF" w:rsidRDefault="00A11708" w:rsidP="004E57BF">
      <w:pPr>
        <w:spacing w:after="0" w:line="240" w:lineRule="auto"/>
        <w:jc w:val="both"/>
        <w:rPr>
          <w:rFonts w:ascii="Sylfaen" w:hAnsi="Sylfaen" w:cs="Tahoma"/>
          <w:sz w:val="20"/>
          <w:szCs w:val="20"/>
        </w:rPr>
      </w:pPr>
      <w:r w:rsidRPr="004E57BF">
        <w:rPr>
          <w:rFonts w:ascii="Sylfaen" w:hAnsi="Sylfaen" w:cs="Tahoma"/>
          <w:sz w:val="20"/>
          <w:szCs w:val="20"/>
        </w:rPr>
        <w:t>Pytanie</w:t>
      </w:r>
    </w:p>
    <w:p w14:paraId="128501E5" w14:textId="718B6EF4" w:rsidR="001E29FA" w:rsidRPr="004E57BF" w:rsidRDefault="001E29FA" w:rsidP="004E57BF">
      <w:pPr>
        <w:spacing w:after="0" w:line="240" w:lineRule="auto"/>
        <w:jc w:val="both"/>
        <w:rPr>
          <w:rFonts w:ascii="Sylfaen" w:hAnsi="Sylfaen" w:cs="Tahoma"/>
          <w:sz w:val="20"/>
          <w:szCs w:val="20"/>
        </w:rPr>
      </w:pPr>
      <w:r w:rsidRPr="004E57BF">
        <w:rPr>
          <w:rFonts w:ascii="Sylfaen" w:hAnsi="Sylfaen" w:cs="Tahoma"/>
          <w:sz w:val="20"/>
          <w:szCs w:val="20"/>
        </w:rPr>
        <w:t>Zadanie 1, poz. I (1,2,3), II</w:t>
      </w:r>
    </w:p>
    <w:p w14:paraId="6FF25AD1" w14:textId="77777777" w:rsidR="001E29FA" w:rsidRPr="004E57BF" w:rsidRDefault="001E29FA" w:rsidP="004E57BF">
      <w:pPr>
        <w:spacing w:after="0" w:line="240" w:lineRule="auto"/>
        <w:jc w:val="both"/>
        <w:rPr>
          <w:rFonts w:ascii="Sylfaen" w:hAnsi="Sylfaen" w:cs="Tahoma"/>
          <w:sz w:val="20"/>
          <w:szCs w:val="20"/>
        </w:rPr>
      </w:pPr>
      <w:r w:rsidRPr="004E57BF">
        <w:rPr>
          <w:rFonts w:ascii="Sylfaen" w:hAnsi="Sylfaen" w:cs="Tahoma"/>
          <w:sz w:val="20"/>
          <w:szCs w:val="20"/>
        </w:rPr>
        <w:t xml:space="preserve">Wnosimy o zmianę opisu przedmiotu zamówienia. Zwracamy Zamawiającemu uwagę na fakt, iż podane przez Zamawiającego wymiary noży (to jest 80 x 8 mm) oznaczają, iż wymagane jest dostarczenie noży </w:t>
      </w:r>
      <w:proofErr w:type="spellStart"/>
      <w:r w:rsidRPr="004E57BF">
        <w:rPr>
          <w:rFonts w:ascii="Sylfaen" w:hAnsi="Sylfaen" w:cs="Tahoma"/>
          <w:sz w:val="20"/>
          <w:szCs w:val="20"/>
        </w:rPr>
        <w:t>niskoprofilowych</w:t>
      </w:r>
      <w:proofErr w:type="spellEnd"/>
      <w:r w:rsidRPr="004E57BF">
        <w:rPr>
          <w:rFonts w:ascii="Sylfaen" w:hAnsi="Sylfaen" w:cs="Tahoma"/>
          <w:sz w:val="20"/>
          <w:szCs w:val="20"/>
        </w:rPr>
        <w:t xml:space="preserve">. Naczelną zasadą jest fakt, iż wszystkie dostępne na rynku noże </w:t>
      </w:r>
      <w:proofErr w:type="spellStart"/>
      <w:r w:rsidRPr="004E57BF">
        <w:rPr>
          <w:rFonts w:ascii="Sylfaen" w:hAnsi="Sylfaen" w:cs="Tahoma"/>
          <w:sz w:val="20"/>
          <w:szCs w:val="20"/>
        </w:rPr>
        <w:t>mikrotomowe</w:t>
      </w:r>
      <w:proofErr w:type="spellEnd"/>
      <w:r w:rsidRPr="004E57BF">
        <w:rPr>
          <w:rFonts w:ascii="Sylfaen" w:hAnsi="Sylfaen" w:cs="Tahoma"/>
          <w:sz w:val="20"/>
          <w:szCs w:val="20"/>
        </w:rPr>
        <w:t xml:space="preserve"> </w:t>
      </w:r>
      <w:proofErr w:type="spellStart"/>
      <w:r w:rsidRPr="004E57BF">
        <w:rPr>
          <w:rFonts w:ascii="Sylfaen" w:hAnsi="Sylfaen" w:cs="Tahoma"/>
          <w:sz w:val="20"/>
          <w:szCs w:val="20"/>
        </w:rPr>
        <w:t>niskoprofilowe</w:t>
      </w:r>
      <w:proofErr w:type="spellEnd"/>
      <w:r w:rsidRPr="004E57BF">
        <w:rPr>
          <w:rFonts w:ascii="Sylfaen" w:hAnsi="Sylfaen" w:cs="Tahoma"/>
          <w:sz w:val="20"/>
          <w:szCs w:val="20"/>
        </w:rPr>
        <w:t xml:space="preserve"> są wystandaryzowane względem uchwytów </w:t>
      </w:r>
      <w:proofErr w:type="spellStart"/>
      <w:r w:rsidRPr="004E57BF">
        <w:rPr>
          <w:rFonts w:ascii="Sylfaen" w:hAnsi="Sylfaen" w:cs="Tahoma"/>
          <w:sz w:val="20"/>
          <w:szCs w:val="20"/>
        </w:rPr>
        <w:t>mikrotomowych</w:t>
      </w:r>
      <w:proofErr w:type="spellEnd"/>
      <w:r w:rsidRPr="004E57BF">
        <w:rPr>
          <w:rFonts w:ascii="Sylfaen" w:hAnsi="Sylfaen" w:cs="Tahoma"/>
          <w:sz w:val="20"/>
          <w:szCs w:val="20"/>
        </w:rPr>
        <w:t xml:space="preserve">. Oznacza to wprost, iż muszą one pasować do wszystkich uchwytów </w:t>
      </w:r>
      <w:proofErr w:type="spellStart"/>
      <w:r w:rsidRPr="004E57BF">
        <w:rPr>
          <w:rFonts w:ascii="Sylfaen" w:hAnsi="Sylfaen" w:cs="Tahoma"/>
          <w:sz w:val="20"/>
          <w:szCs w:val="20"/>
        </w:rPr>
        <w:t>mikrotomowych</w:t>
      </w:r>
      <w:proofErr w:type="spellEnd"/>
      <w:r w:rsidRPr="004E57BF">
        <w:rPr>
          <w:rFonts w:ascii="Sylfaen" w:hAnsi="Sylfaen" w:cs="Tahoma"/>
          <w:sz w:val="20"/>
          <w:szCs w:val="20"/>
        </w:rPr>
        <w:t xml:space="preserve"> niezależnie od modelu mikrotomu czy producenta. Głównym zadaniem noży </w:t>
      </w:r>
      <w:proofErr w:type="spellStart"/>
      <w:r w:rsidRPr="004E57BF">
        <w:rPr>
          <w:rFonts w:ascii="Sylfaen" w:hAnsi="Sylfaen" w:cs="Tahoma"/>
          <w:sz w:val="20"/>
          <w:szCs w:val="20"/>
        </w:rPr>
        <w:t>mikrotomowych</w:t>
      </w:r>
      <w:proofErr w:type="spellEnd"/>
      <w:r w:rsidRPr="004E57BF">
        <w:rPr>
          <w:rFonts w:ascii="Sylfaen" w:hAnsi="Sylfaen" w:cs="Tahoma"/>
          <w:sz w:val="20"/>
          <w:szCs w:val="20"/>
        </w:rPr>
        <w:t xml:space="preserve"> jest skrawanie preparatów (w tym wypadku bloczków histopatologicznych) na mikrotomie. Żaden uchwyt mikrotomu nie posiada elementów mocujących, które wymuszają stosowanie dodatkowych uchwytów technologicznych w nożach </w:t>
      </w:r>
      <w:proofErr w:type="spellStart"/>
      <w:r w:rsidRPr="004E57BF">
        <w:rPr>
          <w:rFonts w:ascii="Sylfaen" w:hAnsi="Sylfaen" w:cs="Tahoma"/>
          <w:sz w:val="20"/>
          <w:szCs w:val="20"/>
        </w:rPr>
        <w:t>mikrotomowych</w:t>
      </w:r>
      <w:proofErr w:type="spellEnd"/>
      <w:r w:rsidRPr="004E57BF">
        <w:rPr>
          <w:rFonts w:ascii="Sylfaen" w:hAnsi="Sylfaen" w:cs="Tahoma"/>
          <w:sz w:val="20"/>
          <w:szCs w:val="20"/>
        </w:rPr>
        <w:t xml:space="preserve">, a do których niezbędne byłyby dodatkowe otwory. Mocowanie noży odbywa się głównie poprzez wsunięcie noża w szczęki uchwytu mocującego, a następnie zaciśnięcie uchwytu na nożu. Na potwierdzenie powyższego pragniemy również zwrócić uwagę, iż część ogólnodostępnych noży </w:t>
      </w:r>
      <w:proofErr w:type="spellStart"/>
      <w:r w:rsidRPr="004E57BF">
        <w:rPr>
          <w:rFonts w:ascii="Sylfaen" w:hAnsi="Sylfaen" w:cs="Tahoma"/>
          <w:sz w:val="20"/>
          <w:szCs w:val="20"/>
        </w:rPr>
        <w:t>niskoprofilowych</w:t>
      </w:r>
      <w:proofErr w:type="spellEnd"/>
      <w:r w:rsidRPr="004E57BF">
        <w:rPr>
          <w:rFonts w:ascii="Sylfaen" w:hAnsi="Sylfaen" w:cs="Tahoma"/>
          <w:sz w:val="20"/>
          <w:szCs w:val="20"/>
        </w:rPr>
        <w:t xml:space="preserve"> nie posiada żadnych otworów technologicznych, np. </w:t>
      </w:r>
      <w:proofErr w:type="spellStart"/>
      <w:r w:rsidRPr="004E57BF">
        <w:rPr>
          <w:rFonts w:ascii="Sylfaen" w:hAnsi="Sylfaen" w:cs="Tahoma"/>
          <w:sz w:val="20"/>
          <w:szCs w:val="20"/>
        </w:rPr>
        <w:t>Plasma</w:t>
      </w:r>
      <w:proofErr w:type="spellEnd"/>
      <w:r w:rsidRPr="004E57BF">
        <w:rPr>
          <w:rFonts w:ascii="Sylfaen" w:hAnsi="Sylfaen" w:cs="Tahoma"/>
          <w:sz w:val="20"/>
          <w:szCs w:val="20"/>
        </w:rPr>
        <w:t xml:space="preserve"> Blade </w:t>
      </w:r>
      <w:proofErr w:type="spellStart"/>
      <w:r w:rsidRPr="004E57BF">
        <w:rPr>
          <w:rFonts w:ascii="Sylfaen" w:hAnsi="Sylfaen" w:cs="Tahoma"/>
          <w:sz w:val="20"/>
          <w:szCs w:val="20"/>
        </w:rPr>
        <w:t>Slee</w:t>
      </w:r>
      <w:proofErr w:type="spellEnd"/>
      <w:r w:rsidRPr="004E57BF">
        <w:rPr>
          <w:rFonts w:ascii="Sylfaen" w:hAnsi="Sylfaen" w:cs="Tahoma"/>
          <w:sz w:val="20"/>
          <w:szCs w:val="20"/>
        </w:rPr>
        <w:t xml:space="preserve"> Medical GmbH, a są z powodzeniem stosowane do cięcia na mikrotomie. Zatem wymóg dostarczenia noży posiadających otwory technologiczne o konkretnych wymiarach i konkretnej lokalizacji nie ma uzasadnienia technologicznego podczas pracy na mikrotomie, nie wpływa na pracę i funkcjonalność urządzenia, a podanie wymiarów i lokalizacji każdego z otworów stanowi ograniczenie konkurencji.</w:t>
      </w:r>
    </w:p>
    <w:p w14:paraId="05F29916" w14:textId="77777777" w:rsidR="001E29FA" w:rsidRPr="004E57BF" w:rsidRDefault="001E29FA" w:rsidP="004E57BF">
      <w:pPr>
        <w:spacing w:after="0" w:line="240" w:lineRule="auto"/>
        <w:jc w:val="both"/>
        <w:rPr>
          <w:rFonts w:ascii="Sylfaen" w:hAnsi="Sylfaen" w:cs="Tahoma"/>
          <w:sz w:val="20"/>
          <w:szCs w:val="20"/>
        </w:rPr>
      </w:pPr>
      <w:r w:rsidRPr="004E57BF">
        <w:rPr>
          <w:rFonts w:ascii="Sylfaen" w:hAnsi="Sylfaen" w:cs="Tahoma"/>
          <w:sz w:val="20"/>
          <w:szCs w:val="20"/>
        </w:rPr>
        <w:t xml:space="preserve">Nie bez znaczenia jest też fakt, iż producenci noży mikroomowych opisanych w specyfikacji  nie uwzględniają podanych przez Zamawiającego parametrów otworów w opisie swych produktów, zatem przedstawione wymiary i ich lokalizacja mogą być obarczone ryzykiem błędu, wynikającym z narzędzi pomiarowych, w szczególności jeżeli podane wymiary odnoszą się do tak niewielkich rzędów wielkości wymiarów wyrażonych w milimetrach. </w:t>
      </w:r>
    </w:p>
    <w:p w14:paraId="3E31A604" w14:textId="77777777" w:rsidR="001E29FA" w:rsidRPr="004E57BF" w:rsidRDefault="001E29FA" w:rsidP="004E57BF">
      <w:pPr>
        <w:spacing w:after="0" w:line="240" w:lineRule="auto"/>
        <w:jc w:val="both"/>
        <w:rPr>
          <w:rFonts w:ascii="Sylfaen" w:hAnsi="Sylfaen" w:cs="Tahoma"/>
          <w:sz w:val="20"/>
          <w:szCs w:val="20"/>
        </w:rPr>
      </w:pPr>
      <w:r w:rsidRPr="004E57BF">
        <w:rPr>
          <w:rFonts w:ascii="Sylfaen" w:hAnsi="Sylfaen" w:cs="Tahoma"/>
          <w:sz w:val="20"/>
          <w:szCs w:val="20"/>
        </w:rPr>
        <w:t xml:space="preserve">Otwory technologiczne w nożach </w:t>
      </w:r>
      <w:proofErr w:type="spellStart"/>
      <w:r w:rsidRPr="004E57BF">
        <w:rPr>
          <w:rFonts w:ascii="Sylfaen" w:hAnsi="Sylfaen" w:cs="Tahoma"/>
          <w:sz w:val="20"/>
          <w:szCs w:val="20"/>
        </w:rPr>
        <w:t>mikrotomowych</w:t>
      </w:r>
      <w:proofErr w:type="spellEnd"/>
      <w:r w:rsidRPr="004E57BF">
        <w:rPr>
          <w:rFonts w:ascii="Sylfaen" w:hAnsi="Sylfaen" w:cs="Tahoma"/>
          <w:sz w:val="20"/>
          <w:szCs w:val="20"/>
        </w:rPr>
        <w:t xml:space="preserve"> mogą  służyć tylko i wyłącznie w celu umieszczenia zużytego noża w dodatkowym (przeważnie plastikowym) uchwycie, celem ich dodatkowego wykorzystania, np. podczas pracy przy stole formalinowym, niemniej jednak zwyczajowo dostawcy noży wraz z nożami dostarczają </w:t>
      </w:r>
      <w:proofErr w:type="spellStart"/>
      <w:r w:rsidRPr="004E57BF">
        <w:rPr>
          <w:rFonts w:ascii="Sylfaen" w:hAnsi="Sylfaen" w:cs="Tahoma"/>
          <w:sz w:val="20"/>
          <w:szCs w:val="20"/>
        </w:rPr>
        <w:t>uchwyciki</w:t>
      </w:r>
      <w:proofErr w:type="spellEnd"/>
      <w:r w:rsidRPr="004E57BF">
        <w:rPr>
          <w:rFonts w:ascii="Sylfaen" w:hAnsi="Sylfaen" w:cs="Tahoma"/>
          <w:sz w:val="20"/>
          <w:szCs w:val="20"/>
        </w:rPr>
        <w:t xml:space="preserve">, kompatybilne z oferowanymi ostrzami, aby zapewnić dodatkowe wykorzystanie zużytego noża przed jego utylizacją. </w:t>
      </w:r>
    </w:p>
    <w:p w14:paraId="42882396" w14:textId="77777777" w:rsidR="001E29FA" w:rsidRPr="004E57BF" w:rsidRDefault="001E29FA" w:rsidP="004E57BF">
      <w:pPr>
        <w:spacing w:after="0" w:line="240" w:lineRule="auto"/>
        <w:jc w:val="both"/>
        <w:rPr>
          <w:rFonts w:ascii="Sylfaen" w:hAnsi="Sylfaen" w:cs="Tahoma"/>
          <w:sz w:val="20"/>
          <w:szCs w:val="20"/>
        </w:rPr>
      </w:pPr>
      <w:r w:rsidRPr="004E57BF">
        <w:rPr>
          <w:rFonts w:ascii="Sylfaen" w:hAnsi="Sylfaen" w:cs="Tahoma"/>
          <w:sz w:val="20"/>
          <w:szCs w:val="20"/>
        </w:rPr>
        <w:t>Przykład takiego uchwytu przedstawiamy poniżej.</w:t>
      </w:r>
    </w:p>
    <w:p w14:paraId="7BC9FDC4" w14:textId="04F8FD3C" w:rsidR="001E29FA" w:rsidRPr="004E57BF" w:rsidRDefault="001E29FA" w:rsidP="004E57BF">
      <w:pPr>
        <w:spacing w:after="0" w:line="240" w:lineRule="auto"/>
        <w:jc w:val="both"/>
        <w:rPr>
          <w:rFonts w:ascii="Sylfaen" w:hAnsi="Sylfaen" w:cs="Tahoma"/>
          <w:sz w:val="20"/>
          <w:szCs w:val="20"/>
        </w:rPr>
      </w:pPr>
      <w:r w:rsidRPr="004E57BF">
        <w:rPr>
          <w:rFonts w:ascii="Sylfaen" w:hAnsi="Sylfaen" w:cs="Tahoma"/>
          <w:noProof/>
          <w:sz w:val="20"/>
          <w:szCs w:val="20"/>
          <w:lang w:eastAsia="pl-PL"/>
        </w:rPr>
        <w:lastRenderedPageBreak/>
        <w:drawing>
          <wp:inline distT="0" distB="0" distL="0" distR="0" wp14:anchorId="6FCE5331" wp14:editId="5F70C9C2">
            <wp:extent cx="5317490" cy="2526665"/>
            <wp:effectExtent l="0" t="0" r="16510" b="698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317490" cy="2526665"/>
                    </a:xfrm>
                    <a:prstGeom prst="rect">
                      <a:avLst/>
                    </a:prstGeom>
                    <a:noFill/>
                    <a:ln>
                      <a:noFill/>
                    </a:ln>
                  </pic:spPr>
                </pic:pic>
              </a:graphicData>
            </a:graphic>
          </wp:inline>
        </w:drawing>
      </w:r>
    </w:p>
    <w:p w14:paraId="0F1944F6" w14:textId="77777777" w:rsidR="001E29FA" w:rsidRPr="004E57BF" w:rsidRDefault="001E29FA" w:rsidP="004E57BF">
      <w:pPr>
        <w:spacing w:after="0" w:line="240" w:lineRule="auto"/>
        <w:jc w:val="both"/>
        <w:rPr>
          <w:rFonts w:ascii="Sylfaen" w:hAnsi="Sylfaen" w:cs="Tahoma"/>
          <w:sz w:val="20"/>
          <w:szCs w:val="20"/>
        </w:rPr>
      </w:pPr>
    </w:p>
    <w:p w14:paraId="5777557A" w14:textId="77777777" w:rsidR="001E29FA" w:rsidRPr="004E57BF" w:rsidRDefault="001E29FA" w:rsidP="004E57BF">
      <w:pPr>
        <w:spacing w:after="0" w:line="240" w:lineRule="auto"/>
        <w:jc w:val="both"/>
        <w:rPr>
          <w:rFonts w:ascii="Sylfaen" w:hAnsi="Sylfaen" w:cs="Tahoma"/>
          <w:sz w:val="20"/>
          <w:szCs w:val="20"/>
        </w:rPr>
      </w:pPr>
    </w:p>
    <w:p w14:paraId="1817076F" w14:textId="77777777" w:rsidR="001E29FA" w:rsidRPr="004E57BF" w:rsidRDefault="001E29FA" w:rsidP="004E57BF">
      <w:pPr>
        <w:spacing w:after="0" w:line="240" w:lineRule="auto"/>
        <w:jc w:val="both"/>
        <w:rPr>
          <w:rFonts w:ascii="Sylfaen" w:hAnsi="Sylfaen" w:cs="Tahoma"/>
          <w:sz w:val="20"/>
          <w:szCs w:val="20"/>
        </w:rPr>
      </w:pPr>
      <w:r w:rsidRPr="004E57BF">
        <w:rPr>
          <w:rFonts w:ascii="Sylfaen" w:hAnsi="Sylfaen" w:cs="Tahoma"/>
          <w:sz w:val="20"/>
          <w:szCs w:val="20"/>
        </w:rPr>
        <w:t xml:space="preserve">Tym samym wnosimy o odstąpienie od wymogu: </w:t>
      </w:r>
      <w:r w:rsidRPr="004E57BF">
        <w:rPr>
          <w:rFonts w:ascii="Sylfaen" w:hAnsi="Sylfaen" w:cs="Tahoma"/>
          <w:i/>
          <w:iCs/>
          <w:sz w:val="20"/>
          <w:szCs w:val="20"/>
        </w:rPr>
        <w:t>„kompatybilne z posiadanymi uchwytami Feather F80 oraz Feather F80 mini - dwa otwory mocujące w ostrzu o wymiarach: 8 x 2 mm w odległości 20 mm od końców”</w:t>
      </w:r>
      <w:r w:rsidRPr="004E57BF">
        <w:rPr>
          <w:rFonts w:ascii="Sylfaen" w:hAnsi="Sylfaen" w:cs="Tahoma"/>
          <w:sz w:val="20"/>
          <w:szCs w:val="20"/>
        </w:rPr>
        <w:t>.</w:t>
      </w:r>
    </w:p>
    <w:p w14:paraId="6B6FDAE6" w14:textId="77777777" w:rsidR="00A11708" w:rsidRPr="004E57BF" w:rsidRDefault="00A11708" w:rsidP="004E57BF">
      <w:pPr>
        <w:spacing w:after="0" w:line="240" w:lineRule="auto"/>
        <w:rPr>
          <w:rFonts w:ascii="Sylfaen" w:hAnsi="Sylfaen"/>
          <w:sz w:val="20"/>
          <w:szCs w:val="20"/>
        </w:rPr>
      </w:pPr>
      <w:r w:rsidRPr="004E57BF">
        <w:rPr>
          <w:rFonts w:ascii="Sylfaen" w:hAnsi="Sylfaen"/>
          <w:sz w:val="20"/>
          <w:szCs w:val="20"/>
        </w:rPr>
        <w:t>Odpowiedź na pytanie</w:t>
      </w:r>
    </w:p>
    <w:p w14:paraId="3D2DA6FC" w14:textId="77777777" w:rsidR="00A11708" w:rsidRPr="004E57BF" w:rsidRDefault="00A11708" w:rsidP="004E57BF">
      <w:pPr>
        <w:spacing w:after="0" w:line="240" w:lineRule="auto"/>
        <w:jc w:val="both"/>
        <w:rPr>
          <w:rFonts w:ascii="Sylfaen" w:hAnsi="Sylfaen" w:cs="Tahoma"/>
          <w:sz w:val="20"/>
          <w:szCs w:val="20"/>
        </w:rPr>
      </w:pPr>
      <w:r w:rsidRPr="004E57BF">
        <w:rPr>
          <w:rFonts w:ascii="Sylfaen" w:hAnsi="Sylfaen" w:cs="Tahoma"/>
          <w:sz w:val="20"/>
          <w:szCs w:val="20"/>
        </w:rPr>
        <w:t>Patrz modyfikacja SWZ.</w:t>
      </w:r>
    </w:p>
    <w:p w14:paraId="4684E632" w14:textId="77777777" w:rsidR="001E29FA" w:rsidRPr="004E57BF" w:rsidRDefault="001E29FA" w:rsidP="004E57BF">
      <w:pPr>
        <w:spacing w:after="0" w:line="240" w:lineRule="auto"/>
        <w:jc w:val="both"/>
        <w:rPr>
          <w:rFonts w:ascii="Sylfaen" w:hAnsi="Sylfaen" w:cs="Tahoma"/>
          <w:sz w:val="20"/>
          <w:szCs w:val="20"/>
        </w:rPr>
      </w:pPr>
    </w:p>
    <w:p w14:paraId="7B00A668" w14:textId="77777777" w:rsidR="00A11708" w:rsidRPr="004E57BF" w:rsidRDefault="00A11708" w:rsidP="004E57BF">
      <w:pPr>
        <w:spacing w:after="0" w:line="240" w:lineRule="auto"/>
        <w:jc w:val="both"/>
        <w:rPr>
          <w:rFonts w:ascii="Sylfaen" w:hAnsi="Sylfaen" w:cs="Tahoma"/>
          <w:sz w:val="20"/>
          <w:szCs w:val="20"/>
        </w:rPr>
      </w:pPr>
      <w:r w:rsidRPr="004E57BF">
        <w:rPr>
          <w:rFonts w:ascii="Sylfaen" w:hAnsi="Sylfaen" w:cs="Tahoma"/>
          <w:sz w:val="20"/>
          <w:szCs w:val="20"/>
        </w:rPr>
        <w:t>Pytanie</w:t>
      </w:r>
    </w:p>
    <w:p w14:paraId="737FE0D5" w14:textId="02225AC3" w:rsidR="001E29FA" w:rsidRPr="004E57BF" w:rsidRDefault="001E29FA" w:rsidP="004E57BF">
      <w:pPr>
        <w:spacing w:after="0" w:line="240" w:lineRule="auto"/>
        <w:jc w:val="both"/>
        <w:rPr>
          <w:rFonts w:ascii="Sylfaen" w:hAnsi="Sylfaen" w:cs="Tahoma"/>
          <w:sz w:val="20"/>
          <w:szCs w:val="20"/>
        </w:rPr>
      </w:pPr>
      <w:r w:rsidRPr="004E57BF">
        <w:rPr>
          <w:rFonts w:ascii="Sylfaen" w:hAnsi="Sylfaen" w:cs="Tahoma"/>
          <w:sz w:val="20"/>
          <w:szCs w:val="20"/>
        </w:rPr>
        <w:t xml:space="preserve">Zadanie 1, </w:t>
      </w:r>
      <w:proofErr w:type="spellStart"/>
      <w:r w:rsidRPr="004E57BF">
        <w:rPr>
          <w:rFonts w:ascii="Sylfaen" w:hAnsi="Sylfaen" w:cs="Tahoma"/>
          <w:sz w:val="20"/>
          <w:szCs w:val="20"/>
        </w:rPr>
        <w:t>poz.I</w:t>
      </w:r>
      <w:proofErr w:type="spellEnd"/>
      <w:r w:rsidRPr="004E57BF">
        <w:rPr>
          <w:rFonts w:ascii="Sylfaen" w:hAnsi="Sylfaen" w:cs="Tahoma"/>
          <w:sz w:val="20"/>
          <w:szCs w:val="20"/>
        </w:rPr>
        <w:t xml:space="preserve"> (1): Prosimy Zamawiającego o wyjaśnienie co kryje się pod stwierdzeniem „krawędź tnąca dodatkowo hartowana”. Przypominamy, że szczególny proces technologiczny używany podczas hartowania stali przez poszczególnych producentów nie może być określany w parametrach wymaganych przez Zamawiającego, gdyż taki opis ogranicza konkurencję.</w:t>
      </w:r>
    </w:p>
    <w:p w14:paraId="17566ABE" w14:textId="77777777" w:rsidR="00A11708" w:rsidRPr="004E57BF" w:rsidRDefault="00A11708" w:rsidP="004E57BF">
      <w:pPr>
        <w:spacing w:after="0" w:line="240" w:lineRule="auto"/>
        <w:rPr>
          <w:rFonts w:ascii="Sylfaen" w:hAnsi="Sylfaen"/>
          <w:sz w:val="20"/>
          <w:szCs w:val="20"/>
        </w:rPr>
      </w:pPr>
      <w:r w:rsidRPr="004E57BF">
        <w:rPr>
          <w:rFonts w:ascii="Sylfaen" w:hAnsi="Sylfaen"/>
          <w:sz w:val="20"/>
          <w:szCs w:val="20"/>
        </w:rPr>
        <w:t>Odpowiedź na pytanie</w:t>
      </w:r>
    </w:p>
    <w:p w14:paraId="0BE12EF6" w14:textId="7AFE0B95" w:rsidR="001E29FA" w:rsidRDefault="00A11708" w:rsidP="004E57BF">
      <w:pPr>
        <w:spacing w:after="0" w:line="240" w:lineRule="auto"/>
        <w:jc w:val="both"/>
        <w:rPr>
          <w:rFonts w:ascii="Sylfaen" w:hAnsi="Sylfaen" w:cs="Tahoma"/>
          <w:sz w:val="20"/>
          <w:szCs w:val="20"/>
        </w:rPr>
      </w:pPr>
      <w:r w:rsidRPr="004E57BF">
        <w:rPr>
          <w:rFonts w:ascii="Sylfaen" w:hAnsi="Sylfaen" w:cs="Tahoma"/>
          <w:sz w:val="20"/>
          <w:szCs w:val="20"/>
        </w:rPr>
        <w:t>Zamawiający wyjaśnia</w:t>
      </w:r>
      <w:r w:rsidRPr="004E57BF">
        <w:rPr>
          <w:rFonts w:ascii="Sylfaen" w:hAnsi="Sylfaen" w:cs="Tahoma"/>
          <w:sz w:val="20"/>
          <w:szCs w:val="20"/>
        </w:rPr>
        <w:t>,</w:t>
      </w:r>
      <w:r w:rsidRPr="004E57BF">
        <w:rPr>
          <w:rFonts w:ascii="Sylfaen" w:hAnsi="Sylfaen" w:cs="Tahoma"/>
          <w:sz w:val="20"/>
          <w:szCs w:val="20"/>
        </w:rPr>
        <w:t xml:space="preserve"> że  dodatkowe hartowanie stali zwiększa jej wytrzymałość w trakcie krojenia, dzięki czemu produkt nie będzie się tępił tak szybko</w:t>
      </w:r>
      <w:r w:rsidRPr="004E57BF">
        <w:rPr>
          <w:rFonts w:ascii="Sylfaen" w:hAnsi="Sylfaen" w:cs="Tahoma"/>
          <w:sz w:val="20"/>
          <w:szCs w:val="20"/>
        </w:rPr>
        <w:t>.</w:t>
      </w:r>
    </w:p>
    <w:p w14:paraId="7F0F598C" w14:textId="77777777" w:rsidR="004E57BF" w:rsidRPr="004E57BF" w:rsidRDefault="004E57BF" w:rsidP="004E57BF">
      <w:pPr>
        <w:spacing w:after="0" w:line="240" w:lineRule="auto"/>
        <w:jc w:val="both"/>
        <w:rPr>
          <w:rFonts w:ascii="Sylfaen" w:hAnsi="Sylfaen" w:cs="Tahoma"/>
          <w:sz w:val="20"/>
          <w:szCs w:val="20"/>
        </w:rPr>
      </w:pPr>
    </w:p>
    <w:p w14:paraId="376F5F13" w14:textId="77777777" w:rsidR="004E57BF" w:rsidRPr="004E57BF" w:rsidRDefault="004E57BF" w:rsidP="004E57BF">
      <w:pPr>
        <w:spacing w:after="0" w:line="240" w:lineRule="auto"/>
        <w:jc w:val="both"/>
        <w:rPr>
          <w:rFonts w:ascii="Sylfaen" w:hAnsi="Sylfaen" w:cs="Tahoma"/>
          <w:sz w:val="20"/>
          <w:szCs w:val="20"/>
        </w:rPr>
      </w:pPr>
      <w:r w:rsidRPr="004E57BF">
        <w:rPr>
          <w:rFonts w:ascii="Sylfaen" w:hAnsi="Sylfaen" w:cs="Tahoma"/>
          <w:sz w:val="20"/>
          <w:szCs w:val="20"/>
        </w:rPr>
        <w:t>Pytanie</w:t>
      </w:r>
    </w:p>
    <w:p w14:paraId="58D35647" w14:textId="398ED432" w:rsidR="001E29FA" w:rsidRPr="004E57BF" w:rsidRDefault="001E29FA" w:rsidP="004E57BF">
      <w:pPr>
        <w:spacing w:after="0" w:line="240" w:lineRule="auto"/>
        <w:jc w:val="both"/>
        <w:rPr>
          <w:rFonts w:ascii="Sylfaen" w:hAnsi="Sylfaen" w:cs="Tahoma"/>
          <w:sz w:val="20"/>
          <w:szCs w:val="20"/>
        </w:rPr>
      </w:pPr>
      <w:r w:rsidRPr="004E57BF">
        <w:rPr>
          <w:rFonts w:ascii="Sylfaen" w:hAnsi="Sylfaen" w:cs="Tahoma"/>
          <w:sz w:val="20"/>
          <w:szCs w:val="20"/>
        </w:rPr>
        <w:t xml:space="preserve">Zadanie 1, </w:t>
      </w:r>
      <w:proofErr w:type="spellStart"/>
      <w:r w:rsidRPr="004E57BF">
        <w:rPr>
          <w:rFonts w:ascii="Sylfaen" w:hAnsi="Sylfaen" w:cs="Tahoma"/>
          <w:sz w:val="20"/>
          <w:szCs w:val="20"/>
        </w:rPr>
        <w:t>poz.I</w:t>
      </w:r>
      <w:proofErr w:type="spellEnd"/>
      <w:r w:rsidRPr="004E57BF">
        <w:rPr>
          <w:rFonts w:ascii="Sylfaen" w:hAnsi="Sylfaen" w:cs="Tahoma"/>
          <w:sz w:val="20"/>
          <w:szCs w:val="20"/>
        </w:rPr>
        <w:t xml:space="preserve"> (3), II: Prosimy Zamawiającego o wyjaśnienie co kryje się pod stwierdzeniem „stal nierdzewna o niskim stopniu kompresji”.</w:t>
      </w:r>
    </w:p>
    <w:p w14:paraId="3EA1C380" w14:textId="1FAF7254" w:rsidR="001E29FA" w:rsidRPr="004E57BF" w:rsidRDefault="004E57BF" w:rsidP="004E57BF">
      <w:pPr>
        <w:spacing w:after="0" w:line="240" w:lineRule="auto"/>
        <w:jc w:val="both"/>
        <w:rPr>
          <w:rFonts w:ascii="Sylfaen" w:hAnsi="Sylfaen" w:cs="Tahoma"/>
          <w:sz w:val="20"/>
          <w:szCs w:val="20"/>
        </w:rPr>
      </w:pPr>
      <w:r w:rsidRPr="004E57BF">
        <w:rPr>
          <w:rFonts w:ascii="Sylfaen" w:hAnsi="Sylfaen" w:cs="Tahoma"/>
          <w:sz w:val="20"/>
          <w:szCs w:val="20"/>
        </w:rPr>
        <w:t>Odpowiedź na pytanie</w:t>
      </w:r>
    </w:p>
    <w:p w14:paraId="28C1D290" w14:textId="7DC36A4F" w:rsidR="004E57BF" w:rsidRPr="004E57BF" w:rsidRDefault="004E57BF" w:rsidP="004E57BF">
      <w:pPr>
        <w:spacing w:after="0" w:line="240" w:lineRule="auto"/>
        <w:jc w:val="both"/>
        <w:rPr>
          <w:rFonts w:ascii="Sylfaen" w:hAnsi="Sylfaen" w:cs="Tahoma"/>
          <w:sz w:val="20"/>
          <w:szCs w:val="20"/>
        </w:rPr>
      </w:pPr>
      <w:r w:rsidRPr="004E57BF">
        <w:rPr>
          <w:rFonts w:ascii="Sylfaen" w:hAnsi="Sylfaen" w:cs="Tahoma"/>
          <w:sz w:val="20"/>
          <w:szCs w:val="20"/>
        </w:rPr>
        <w:t>Patrz modyfikacja SWZ.</w:t>
      </w:r>
    </w:p>
    <w:p w14:paraId="4CD25C6C" w14:textId="77777777" w:rsidR="004E57BF" w:rsidRPr="00B030C8" w:rsidRDefault="004E57BF" w:rsidP="004E57BF">
      <w:pPr>
        <w:spacing w:after="0" w:line="240" w:lineRule="auto"/>
        <w:jc w:val="both"/>
        <w:rPr>
          <w:rFonts w:ascii="Sylfaen" w:hAnsi="Sylfaen" w:cs="Tahoma"/>
          <w:sz w:val="20"/>
          <w:szCs w:val="20"/>
        </w:rPr>
      </w:pPr>
    </w:p>
    <w:p w14:paraId="431143E0" w14:textId="77777777" w:rsidR="004E57BF" w:rsidRPr="00B030C8" w:rsidRDefault="004E57BF" w:rsidP="004E57BF">
      <w:pPr>
        <w:spacing w:after="0" w:line="240" w:lineRule="auto"/>
        <w:jc w:val="both"/>
        <w:rPr>
          <w:rFonts w:ascii="Sylfaen" w:hAnsi="Sylfaen" w:cs="Tahoma"/>
          <w:sz w:val="20"/>
          <w:szCs w:val="20"/>
        </w:rPr>
      </w:pPr>
      <w:r w:rsidRPr="00B030C8">
        <w:rPr>
          <w:rFonts w:ascii="Sylfaen" w:hAnsi="Sylfaen" w:cs="Tahoma"/>
          <w:sz w:val="20"/>
          <w:szCs w:val="20"/>
        </w:rPr>
        <w:t>Pytanie</w:t>
      </w:r>
    </w:p>
    <w:p w14:paraId="5ED5D9F1" w14:textId="4D760100" w:rsidR="001E29FA" w:rsidRPr="00B030C8" w:rsidRDefault="001E29FA" w:rsidP="004E57BF">
      <w:pPr>
        <w:spacing w:after="0" w:line="240" w:lineRule="auto"/>
        <w:jc w:val="both"/>
        <w:rPr>
          <w:rFonts w:ascii="Sylfaen" w:hAnsi="Sylfaen" w:cs="Tahoma"/>
          <w:sz w:val="20"/>
          <w:szCs w:val="20"/>
        </w:rPr>
      </w:pPr>
      <w:r w:rsidRPr="00B030C8">
        <w:rPr>
          <w:rFonts w:ascii="Sylfaen" w:hAnsi="Sylfaen" w:cs="Tahoma"/>
          <w:sz w:val="20"/>
          <w:szCs w:val="20"/>
        </w:rPr>
        <w:t>Zadanie 2, poz.2: Prosimy Zamawiającego o dopuszczenie kasetek biopsyjnych z wieczkiem na zawiasie w kolorze różowym. Kasetki o wymiarach 28x40x7mm, sześć wewnętrznych odseparowanych komór na materiał o wymiarach 11mm x 6mm. Kasetka odtłuszczona po procesie produkcyjnym, dostępna w kolorze różowym, w jednym opakowaniu 250 sztuk.</w:t>
      </w:r>
    </w:p>
    <w:p w14:paraId="4D16E797" w14:textId="0865D147" w:rsidR="001E29FA" w:rsidRPr="00B030C8" w:rsidRDefault="001E29FA" w:rsidP="004E57BF">
      <w:pPr>
        <w:spacing w:after="0" w:line="240" w:lineRule="auto"/>
        <w:jc w:val="both"/>
        <w:rPr>
          <w:rFonts w:ascii="Sylfaen" w:hAnsi="Sylfaen" w:cs="Tahoma"/>
          <w:sz w:val="20"/>
          <w:szCs w:val="20"/>
        </w:rPr>
      </w:pPr>
      <w:r w:rsidRPr="00B030C8">
        <w:rPr>
          <w:rFonts w:ascii="Sylfaen" w:hAnsi="Sylfaen" w:cs="Tahoma"/>
          <w:sz w:val="20"/>
          <w:szCs w:val="20"/>
        </w:rPr>
        <w:t xml:space="preserve">W przypadku negatywnej odpowiedzi zwracamy się z prośbą o wydzielenie pozycji 2 do osobnego zadania, ze względu na to, że na terenie Polski kasetki z pięcioma wewnętrznymi komorami na materiał o wym. 25x5 mm tj. </w:t>
      </w:r>
      <w:proofErr w:type="spellStart"/>
      <w:r w:rsidRPr="00B030C8">
        <w:rPr>
          <w:rFonts w:ascii="Sylfaen" w:hAnsi="Sylfaen" w:cs="Tahoma"/>
          <w:sz w:val="20"/>
          <w:szCs w:val="20"/>
        </w:rPr>
        <w:t>Cellsafe</w:t>
      </w:r>
      <w:proofErr w:type="spellEnd"/>
      <w:r w:rsidRPr="00B030C8">
        <w:rPr>
          <w:rFonts w:ascii="Sylfaen" w:hAnsi="Sylfaen" w:cs="Tahoma"/>
          <w:sz w:val="20"/>
          <w:szCs w:val="20"/>
        </w:rPr>
        <w:t xml:space="preserve"> V dystrybuuje tylko jedna firma  MAR-FOUR. Obecny opis przedmiotu zamówienia jest zatem niezgodny z ustawą PZP.</w:t>
      </w:r>
    </w:p>
    <w:p w14:paraId="1D6EC915" w14:textId="77777777" w:rsidR="004E57BF" w:rsidRPr="00B030C8" w:rsidRDefault="004E57BF" w:rsidP="004E57BF">
      <w:pPr>
        <w:spacing w:after="0" w:line="240" w:lineRule="auto"/>
        <w:jc w:val="both"/>
        <w:rPr>
          <w:rFonts w:ascii="Sylfaen" w:hAnsi="Sylfaen" w:cs="Tahoma"/>
          <w:sz w:val="20"/>
          <w:szCs w:val="20"/>
        </w:rPr>
      </w:pPr>
      <w:r w:rsidRPr="00B030C8">
        <w:rPr>
          <w:rFonts w:ascii="Sylfaen" w:hAnsi="Sylfaen" w:cs="Tahoma"/>
          <w:sz w:val="20"/>
          <w:szCs w:val="20"/>
        </w:rPr>
        <w:t>Odpowiedź na pytanie</w:t>
      </w:r>
    </w:p>
    <w:p w14:paraId="3E24F76E" w14:textId="77777777" w:rsidR="004E57BF" w:rsidRPr="00B030C8" w:rsidRDefault="004E57BF" w:rsidP="004E57BF">
      <w:pPr>
        <w:spacing w:after="0" w:line="240" w:lineRule="auto"/>
        <w:jc w:val="both"/>
        <w:rPr>
          <w:rFonts w:ascii="Sylfaen" w:hAnsi="Sylfaen" w:cs="Tahoma"/>
          <w:sz w:val="20"/>
          <w:szCs w:val="20"/>
        </w:rPr>
      </w:pPr>
      <w:r w:rsidRPr="00B030C8">
        <w:rPr>
          <w:rFonts w:ascii="Sylfaen" w:hAnsi="Sylfaen" w:cs="Tahoma"/>
          <w:sz w:val="20"/>
          <w:szCs w:val="20"/>
        </w:rPr>
        <w:t>Patrz modyfikacja SWZ.</w:t>
      </w:r>
    </w:p>
    <w:p w14:paraId="451A4FA8" w14:textId="77777777" w:rsidR="004E57BF" w:rsidRPr="00B030C8" w:rsidRDefault="004E57BF" w:rsidP="004E57BF">
      <w:pPr>
        <w:spacing w:after="0" w:line="240" w:lineRule="auto"/>
        <w:jc w:val="both"/>
        <w:rPr>
          <w:rFonts w:ascii="Sylfaen" w:hAnsi="Sylfaen" w:cs="Tahoma"/>
          <w:sz w:val="20"/>
          <w:szCs w:val="20"/>
        </w:rPr>
      </w:pPr>
    </w:p>
    <w:p w14:paraId="649BC88C" w14:textId="77777777" w:rsidR="004E57BF" w:rsidRPr="00B030C8" w:rsidRDefault="004E57BF" w:rsidP="004E57BF">
      <w:pPr>
        <w:spacing w:after="0" w:line="240" w:lineRule="auto"/>
        <w:jc w:val="both"/>
        <w:rPr>
          <w:rFonts w:ascii="Sylfaen" w:hAnsi="Sylfaen" w:cs="Tahoma"/>
          <w:sz w:val="20"/>
          <w:szCs w:val="20"/>
        </w:rPr>
      </w:pPr>
      <w:r w:rsidRPr="00B030C8">
        <w:rPr>
          <w:rFonts w:ascii="Sylfaen" w:hAnsi="Sylfaen" w:cs="Tahoma"/>
          <w:sz w:val="20"/>
          <w:szCs w:val="20"/>
        </w:rPr>
        <w:t>Pytanie</w:t>
      </w:r>
    </w:p>
    <w:p w14:paraId="021501B4" w14:textId="45ABA312" w:rsidR="001E29FA" w:rsidRPr="00B030C8" w:rsidRDefault="001E29FA" w:rsidP="004E57BF">
      <w:pPr>
        <w:spacing w:after="0" w:line="240" w:lineRule="auto"/>
        <w:jc w:val="both"/>
        <w:rPr>
          <w:rFonts w:ascii="Sylfaen" w:hAnsi="Sylfaen" w:cs="Tahoma"/>
          <w:sz w:val="20"/>
          <w:szCs w:val="20"/>
        </w:rPr>
      </w:pPr>
      <w:r w:rsidRPr="00B030C8">
        <w:rPr>
          <w:rFonts w:ascii="Sylfaen" w:hAnsi="Sylfaen" w:cs="Tahoma"/>
          <w:sz w:val="20"/>
          <w:szCs w:val="20"/>
        </w:rPr>
        <w:t>Zadanie 2, poz.3:</w:t>
      </w:r>
    </w:p>
    <w:p w14:paraId="7AEF1328" w14:textId="36B91B7E" w:rsidR="001E29FA" w:rsidRPr="00B030C8" w:rsidRDefault="001E29FA" w:rsidP="004E57BF">
      <w:pPr>
        <w:spacing w:after="0" w:line="240" w:lineRule="auto"/>
        <w:jc w:val="both"/>
        <w:rPr>
          <w:rFonts w:ascii="Sylfaen" w:hAnsi="Sylfaen" w:cs="Tahoma"/>
          <w:sz w:val="20"/>
          <w:szCs w:val="20"/>
        </w:rPr>
      </w:pPr>
      <w:r w:rsidRPr="00B030C8">
        <w:rPr>
          <w:rFonts w:ascii="Sylfaen" w:hAnsi="Sylfaen" w:cs="Tahoma"/>
          <w:sz w:val="20"/>
          <w:szCs w:val="20"/>
        </w:rPr>
        <w:lastRenderedPageBreak/>
        <w:t>Prosimy Zamawiającego o dopuszczenie gąbek biopsyjnych o wymiarach 30x25x1mm w opakowaniach po 1000 sztuk, z odpowiednim przeliczeniem ilości. Pozostałe parametry zgodnie z opisem przedmiotu zamówienia.</w:t>
      </w:r>
    </w:p>
    <w:p w14:paraId="6D14E459" w14:textId="77777777" w:rsidR="004E57BF" w:rsidRPr="00B030C8" w:rsidRDefault="004E57BF" w:rsidP="004E57BF">
      <w:pPr>
        <w:spacing w:after="0" w:line="240" w:lineRule="auto"/>
        <w:jc w:val="both"/>
        <w:rPr>
          <w:rFonts w:ascii="Sylfaen" w:hAnsi="Sylfaen" w:cs="Tahoma"/>
          <w:sz w:val="20"/>
          <w:szCs w:val="20"/>
        </w:rPr>
      </w:pPr>
      <w:r w:rsidRPr="00B030C8">
        <w:rPr>
          <w:rFonts w:ascii="Sylfaen" w:hAnsi="Sylfaen" w:cs="Tahoma"/>
          <w:sz w:val="20"/>
          <w:szCs w:val="20"/>
        </w:rPr>
        <w:t>Odpowiedź na pytanie</w:t>
      </w:r>
    </w:p>
    <w:p w14:paraId="7660727C" w14:textId="701CB622" w:rsidR="004E57BF" w:rsidRPr="00B030C8" w:rsidRDefault="004E57BF" w:rsidP="004E57BF">
      <w:pPr>
        <w:spacing w:after="0" w:line="240" w:lineRule="auto"/>
        <w:jc w:val="both"/>
        <w:rPr>
          <w:rFonts w:ascii="Sylfaen" w:hAnsi="Sylfaen" w:cs="Tahoma"/>
          <w:sz w:val="20"/>
          <w:szCs w:val="20"/>
        </w:rPr>
      </w:pPr>
      <w:r w:rsidRPr="00B030C8">
        <w:rPr>
          <w:rFonts w:ascii="Sylfaen" w:hAnsi="Sylfaen" w:cs="Tahoma"/>
          <w:sz w:val="20"/>
          <w:szCs w:val="20"/>
        </w:rPr>
        <w:t>Zgodnie z SWZ.</w:t>
      </w:r>
    </w:p>
    <w:p w14:paraId="680B6F85" w14:textId="0AEB4AF8" w:rsidR="001E29FA" w:rsidRPr="00B030C8" w:rsidRDefault="001E29FA" w:rsidP="00C150D3">
      <w:pPr>
        <w:spacing w:after="0" w:line="240" w:lineRule="auto"/>
        <w:rPr>
          <w:rFonts w:ascii="Sylfaen" w:hAnsi="Sylfaen"/>
          <w:color w:val="FF0000"/>
          <w:sz w:val="20"/>
          <w:szCs w:val="20"/>
        </w:rPr>
      </w:pPr>
    </w:p>
    <w:p w14:paraId="40DC8AFE" w14:textId="77777777" w:rsidR="00C91D0E" w:rsidRPr="00B030C8" w:rsidRDefault="00C91D0E" w:rsidP="00D02F5D">
      <w:pPr>
        <w:spacing w:after="0" w:line="240" w:lineRule="auto"/>
        <w:jc w:val="both"/>
        <w:rPr>
          <w:rFonts w:ascii="Sylfaen" w:hAnsi="Sylfaen" w:cs="Tahoma"/>
          <w:sz w:val="20"/>
          <w:szCs w:val="20"/>
        </w:rPr>
      </w:pPr>
      <w:r w:rsidRPr="00B030C8">
        <w:rPr>
          <w:rFonts w:ascii="Sylfaen" w:hAnsi="Sylfaen" w:cs="Tahoma"/>
          <w:sz w:val="20"/>
          <w:szCs w:val="20"/>
        </w:rPr>
        <w:t>Pytanie</w:t>
      </w:r>
    </w:p>
    <w:p w14:paraId="1EFFE9F3" w14:textId="77777777" w:rsidR="00C91D0E" w:rsidRPr="00B030C8" w:rsidRDefault="00C91D0E" w:rsidP="00D02F5D">
      <w:pPr>
        <w:spacing w:after="0" w:line="240" w:lineRule="auto"/>
        <w:jc w:val="both"/>
        <w:rPr>
          <w:rFonts w:ascii="Sylfaen" w:hAnsi="Sylfaen"/>
          <w:sz w:val="20"/>
          <w:szCs w:val="20"/>
          <w:u w:val="single"/>
        </w:rPr>
      </w:pPr>
      <w:r w:rsidRPr="00B030C8">
        <w:rPr>
          <w:rFonts w:ascii="Sylfaen" w:hAnsi="Sylfaen"/>
          <w:sz w:val="20"/>
          <w:szCs w:val="20"/>
          <w:u w:val="single"/>
        </w:rPr>
        <w:t>Zadanie 1 – Zadanie I</w:t>
      </w:r>
    </w:p>
    <w:p w14:paraId="5ABEDFF9" w14:textId="77777777" w:rsidR="00C91D0E" w:rsidRPr="00B030C8" w:rsidRDefault="00C91D0E" w:rsidP="00D02F5D">
      <w:pPr>
        <w:spacing w:after="0" w:line="240" w:lineRule="auto"/>
        <w:jc w:val="both"/>
        <w:rPr>
          <w:rFonts w:ascii="Sylfaen" w:hAnsi="Sylfaen" w:cs="Calibri"/>
          <w:sz w:val="20"/>
          <w:szCs w:val="20"/>
        </w:rPr>
      </w:pPr>
      <w:r w:rsidRPr="00B030C8">
        <w:rPr>
          <w:rFonts w:ascii="Sylfaen" w:eastAsia="Calibri" w:hAnsi="Sylfaen" w:cs="Calibri"/>
          <w:sz w:val="20"/>
          <w:szCs w:val="20"/>
        </w:rPr>
        <w:t xml:space="preserve">Pytanie nr 1 – </w:t>
      </w:r>
      <w:r w:rsidRPr="00B030C8">
        <w:rPr>
          <w:rFonts w:ascii="Sylfaen" w:hAnsi="Sylfaen" w:cs="Calibri"/>
          <w:sz w:val="20"/>
          <w:szCs w:val="20"/>
        </w:rPr>
        <w:t>Załącznik nr 1 do SWZ – poz. III</w:t>
      </w:r>
    </w:p>
    <w:p w14:paraId="67A34559" w14:textId="34066D3A" w:rsidR="00C91D0E" w:rsidRPr="00B030C8" w:rsidRDefault="00C91D0E" w:rsidP="00D02F5D">
      <w:pPr>
        <w:spacing w:after="0" w:line="240" w:lineRule="auto"/>
        <w:jc w:val="both"/>
        <w:rPr>
          <w:rFonts w:ascii="Sylfaen" w:hAnsi="Sylfaen" w:cs="Calibri"/>
          <w:sz w:val="20"/>
          <w:szCs w:val="20"/>
          <w:lang w:eastAsia="pl-PL"/>
        </w:rPr>
      </w:pPr>
      <w:r w:rsidRPr="00B030C8">
        <w:rPr>
          <w:rFonts w:ascii="Sylfaen" w:hAnsi="Sylfaen" w:cs="Calibri"/>
          <w:sz w:val="20"/>
          <w:szCs w:val="20"/>
          <w:lang w:eastAsia="pl-PL"/>
        </w:rPr>
        <w:t xml:space="preserve">Zwracamy się z uprzejmą prośbą o wyrażenie zgody na zaproponowanie żyletek do cięcia tkanek zamrożonych wykonanych ze stali nierdzewnej w </w:t>
      </w:r>
      <w:bookmarkStart w:id="1" w:name="_Hlk104546869"/>
      <w:r w:rsidRPr="00B030C8">
        <w:rPr>
          <w:rFonts w:ascii="Sylfaen" w:hAnsi="Sylfaen" w:cs="Calibri"/>
          <w:sz w:val="20"/>
          <w:szCs w:val="20"/>
          <w:lang w:eastAsia="pl-PL"/>
        </w:rPr>
        <w:t xml:space="preserve">opakowaniach po 50 szt. </w:t>
      </w:r>
      <w:bookmarkStart w:id="2" w:name="_Hlk104547937"/>
      <w:r w:rsidRPr="00B030C8">
        <w:rPr>
          <w:rFonts w:ascii="Sylfaen" w:hAnsi="Sylfaen" w:cs="Calibri"/>
          <w:sz w:val="20"/>
          <w:szCs w:val="20"/>
          <w:lang w:eastAsia="pl-PL"/>
        </w:rPr>
        <w:t>z odpowiednim przeliczeniem ilości zaokrąglając w górę tj. 2 op. x 50 szt.</w:t>
      </w:r>
      <w:bookmarkEnd w:id="2"/>
      <w:r w:rsidRPr="00B030C8">
        <w:rPr>
          <w:rFonts w:ascii="Sylfaen" w:hAnsi="Sylfaen" w:cs="Calibri"/>
          <w:sz w:val="20"/>
          <w:szCs w:val="20"/>
          <w:lang w:eastAsia="pl-PL"/>
        </w:rPr>
        <w:t xml:space="preserve"> </w:t>
      </w:r>
      <w:bookmarkEnd w:id="1"/>
      <w:r w:rsidRPr="00B030C8">
        <w:rPr>
          <w:rFonts w:ascii="Sylfaen" w:hAnsi="Sylfaen" w:cs="Calibri"/>
          <w:sz w:val="20"/>
          <w:szCs w:val="20"/>
          <w:lang w:eastAsia="pl-PL"/>
        </w:rPr>
        <w:t>Podtrzymanie takiego wymogu jest ograniczeniem konkurencji tylko i wyłącznie do jednego dostawcy firmy MAR-FOUR Marian Siekierski, który jest wyłącznym dystrybutorem żyletek FEATHER na terenie Polski ze względu na to, że tylko i wyłącznie producent FEATHER posiada w swojej ofercie ostrza do cięcia tkanek zamrożonych, które są wykonane ze stali węglowej. Zastosowanie stali nierdzewnej do produkcji żyletek do cięcia tkanek zamrożonych w żaden sposób nie przekłada się na obniżenie jakości cięcia i komfortu pracy. Sformułowanie opisu przedmiotu zamówienia w taki sposób, który przekłada się na faktyczny monopol jednego wykonawcy, producenta, dystrybutora (monopolu podmiotowego) lub monopolu jednego określonego rodzaju produktu (monopolu przedmiotowego) stanowi naruszenie zasady uczciwej konkurencji wyrażoną w art. 29 ust. 2 ustawy PZP.</w:t>
      </w:r>
    </w:p>
    <w:p w14:paraId="7599191E" w14:textId="5B688DB8" w:rsidR="00D02F5D" w:rsidRPr="00B030C8" w:rsidRDefault="00D02F5D" w:rsidP="00D02F5D">
      <w:pPr>
        <w:spacing w:after="0" w:line="240" w:lineRule="auto"/>
        <w:jc w:val="both"/>
        <w:rPr>
          <w:rFonts w:ascii="Sylfaen" w:hAnsi="Sylfaen" w:cs="Calibri"/>
          <w:sz w:val="20"/>
          <w:szCs w:val="20"/>
          <w:lang w:eastAsia="pl-PL"/>
        </w:rPr>
      </w:pPr>
      <w:r w:rsidRPr="00B030C8">
        <w:rPr>
          <w:rFonts w:ascii="Sylfaen" w:hAnsi="Sylfaen" w:cs="Calibri"/>
          <w:sz w:val="20"/>
          <w:szCs w:val="20"/>
          <w:lang w:eastAsia="pl-PL"/>
        </w:rPr>
        <w:t>Odpowiedź na pytanie</w:t>
      </w:r>
    </w:p>
    <w:p w14:paraId="5E53323A" w14:textId="4FF018EE" w:rsidR="00D02F5D" w:rsidRPr="00B030C8" w:rsidRDefault="00D02F5D" w:rsidP="00D02F5D">
      <w:pPr>
        <w:pStyle w:val="NormalnyWeb"/>
        <w:spacing w:before="0" w:beforeAutospacing="0" w:after="0" w:afterAutospacing="0"/>
        <w:rPr>
          <w:rFonts w:ascii="Sylfaen" w:hAnsi="Sylfaen"/>
          <w:sz w:val="20"/>
          <w:szCs w:val="20"/>
          <w:lang w:eastAsia="pl-PL"/>
        </w:rPr>
      </w:pPr>
      <w:r w:rsidRPr="00B030C8">
        <w:rPr>
          <w:rFonts w:ascii="Sylfaen" w:hAnsi="Sylfaen"/>
          <w:sz w:val="20"/>
          <w:szCs w:val="20"/>
        </w:rPr>
        <w:t>Z</w:t>
      </w:r>
      <w:r w:rsidRPr="00B030C8">
        <w:rPr>
          <w:rFonts w:ascii="Sylfaen" w:hAnsi="Sylfaen"/>
          <w:sz w:val="20"/>
          <w:szCs w:val="20"/>
        </w:rPr>
        <w:t>amawiający dopuszcza inną wielkość opakowania z odpowiednim przeliczeniem ilości</w:t>
      </w:r>
    </w:p>
    <w:p w14:paraId="44F43229" w14:textId="77777777" w:rsidR="00B030C8" w:rsidRPr="00B030C8" w:rsidRDefault="00B030C8" w:rsidP="00B030C8">
      <w:pPr>
        <w:spacing w:after="0" w:line="240" w:lineRule="auto"/>
        <w:jc w:val="both"/>
        <w:rPr>
          <w:rFonts w:ascii="Sylfaen" w:hAnsi="Sylfaen" w:cs="Tahoma"/>
          <w:sz w:val="20"/>
          <w:szCs w:val="20"/>
        </w:rPr>
      </w:pPr>
    </w:p>
    <w:p w14:paraId="67CD04EB" w14:textId="795820EE" w:rsidR="00C91D0E" w:rsidRPr="00B030C8" w:rsidRDefault="00C91D0E" w:rsidP="00B030C8">
      <w:pPr>
        <w:spacing w:after="0" w:line="240" w:lineRule="auto"/>
        <w:jc w:val="both"/>
        <w:rPr>
          <w:rFonts w:ascii="Sylfaen" w:hAnsi="Sylfaen" w:cs="Tahoma"/>
          <w:sz w:val="20"/>
          <w:szCs w:val="20"/>
        </w:rPr>
      </w:pPr>
      <w:r w:rsidRPr="00B030C8">
        <w:rPr>
          <w:rFonts w:ascii="Sylfaen" w:hAnsi="Sylfaen" w:cs="Tahoma"/>
          <w:sz w:val="20"/>
          <w:szCs w:val="20"/>
        </w:rPr>
        <w:t>Pytanie</w:t>
      </w:r>
    </w:p>
    <w:p w14:paraId="3B630073" w14:textId="77777777" w:rsidR="00C91D0E" w:rsidRPr="00B030C8" w:rsidRDefault="00C91D0E" w:rsidP="00B030C8">
      <w:pPr>
        <w:spacing w:after="0" w:line="240" w:lineRule="auto"/>
        <w:jc w:val="both"/>
        <w:rPr>
          <w:rFonts w:ascii="Sylfaen" w:hAnsi="Sylfaen" w:cs="Calibri"/>
          <w:sz w:val="20"/>
          <w:szCs w:val="20"/>
          <w:u w:val="single"/>
          <w:lang w:eastAsia="pl-PL"/>
        </w:rPr>
      </w:pPr>
      <w:r w:rsidRPr="00B030C8">
        <w:rPr>
          <w:rFonts w:ascii="Sylfaen" w:hAnsi="Sylfaen" w:cs="Calibri"/>
          <w:sz w:val="20"/>
          <w:szCs w:val="20"/>
          <w:u w:val="single"/>
          <w:lang w:eastAsia="pl-PL"/>
        </w:rPr>
        <w:t>Zadanie 2 – Zadanie II</w:t>
      </w:r>
    </w:p>
    <w:p w14:paraId="60150F52" w14:textId="77777777" w:rsidR="00C91D0E" w:rsidRPr="00B030C8" w:rsidRDefault="00C91D0E" w:rsidP="00B030C8">
      <w:pPr>
        <w:spacing w:after="0" w:line="240" w:lineRule="auto"/>
        <w:jc w:val="both"/>
        <w:rPr>
          <w:rFonts w:ascii="Sylfaen" w:hAnsi="Sylfaen" w:cs="Calibri"/>
          <w:sz w:val="20"/>
          <w:szCs w:val="20"/>
          <w:lang w:eastAsia="pl-PL"/>
        </w:rPr>
      </w:pPr>
      <w:r w:rsidRPr="00B030C8">
        <w:rPr>
          <w:rFonts w:ascii="Sylfaen" w:hAnsi="Sylfaen" w:cs="Calibri"/>
          <w:sz w:val="20"/>
          <w:szCs w:val="20"/>
          <w:lang w:eastAsia="pl-PL"/>
        </w:rPr>
        <w:t>Pytanie nr 1 – Załącznik nr 1 do SWZ – poz. 1</w:t>
      </w:r>
    </w:p>
    <w:p w14:paraId="22F9AAF0" w14:textId="77777777" w:rsidR="00C91D0E" w:rsidRPr="00B030C8" w:rsidRDefault="00C91D0E" w:rsidP="00B030C8">
      <w:pPr>
        <w:spacing w:after="0" w:line="240" w:lineRule="auto"/>
        <w:jc w:val="both"/>
        <w:rPr>
          <w:rFonts w:ascii="Sylfaen" w:eastAsia="Calibri" w:hAnsi="Sylfaen"/>
          <w:sz w:val="20"/>
          <w:szCs w:val="20"/>
          <w:lang w:eastAsia="pl-PL"/>
        </w:rPr>
      </w:pPr>
      <w:r w:rsidRPr="00B030C8">
        <w:rPr>
          <w:rFonts w:ascii="Sylfaen" w:eastAsia="Calibri" w:hAnsi="Sylfaen"/>
          <w:sz w:val="20"/>
          <w:szCs w:val="20"/>
          <w:lang w:eastAsia="pl-PL"/>
        </w:rPr>
        <w:t xml:space="preserve">Zwracamy się z uprzejmą prośbą o wyrażenie zgody na zaproponowanie kasetki histopatologicznej jednorazowego użytku z przykrywką bez zawiasów, ze sprężystym zamknięciem. Kasetki z nieregularnymi otworami, nie większymi niż 1x5 mm, zapewniającymi doskonałą penetrację oraz przepływ odczynnika podczas procesu przeprowadzania materiału tkankowego. 50 otworków o wymiarach 1 x 5 mm w pokrywie oraz 48 otworków w podstawie kasetki. Dodatkowe 4 otworki w pokrywie kasetki o wymiarach 1 x 1 mm oraz 6 otworów w podstawie kasetki o wymiarach 1 x 3 mm Otworki zostały specjalnie zaprojektowane z myślą o maksymalizacji przepływu odczynnika przy jednoczesnej pewności, iż materiał nie wypadnie z kasetki. </w:t>
      </w:r>
    </w:p>
    <w:p w14:paraId="5F1F6D1C" w14:textId="77777777" w:rsidR="00C91D0E" w:rsidRPr="00B030C8" w:rsidRDefault="00C91D0E" w:rsidP="00B030C8">
      <w:pPr>
        <w:spacing w:after="0" w:line="240" w:lineRule="auto"/>
        <w:jc w:val="both"/>
        <w:rPr>
          <w:rFonts w:ascii="Sylfaen" w:eastAsia="Calibri" w:hAnsi="Sylfaen"/>
          <w:sz w:val="20"/>
          <w:szCs w:val="20"/>
          <w:lang w:eastAsia="pl-PL"/>
        </w:rPr>
      </w:pPr>
      <w:r w:rsidRPr="00B030C8">
        <w:rPr>
          <w:rFonts w:ascii="Sylfaen" w:eastAsia="Calibri" w:hAnsi="Sylfaen"/>
          <w:sz w:val="20"/>
          <w:szCs w:val="20"/>
          <w:lang w:eastAsia="pl-PL"/>
        </w:rPr>
        <w:t>Zdjęcie poglądowe poniżej:</w:t>
      </w:r>
    </w:p>
    <w:p w14:paraId="53A9C6A7" w14:textId="797AE008" w:rsidR="00C91D0E" w:rsidRPr="00B030C8" w:rsidRDefault="00C91D0E" w:rsidP="00B030C8">
      <w:pPr>
        <w:spacing w:after="0" w:line="240" w:lineRule="auto"/>
        <w:jc w:val="both"/>
        <w:rPr>
          <w:rFonts w:ascii="Sylfaen" w:eastAsia="Calibri" w:hAnsi="Sylfaen"/>
          <w:sz w:val="20"/>
          <w:szCs w:val="20"/>
          <w:lang w:eastAsia="pl-PL"/>
        </w:rPr>
      </w:pPr>
      <w:r w:rsidRPr="00B030C8">
        <w:rPr>
          <w:rFonts w:ascii="Sylfaen" w:eastAsia="Calibri" w:hAnsi="Sylfaen"/>
          <w:noProof/>
          <w:sz w:val="20"/>
          <w:szCs w:val="20"/>
          <w:lang w:eastAsia="pl-PL"/>
        </w:rPr>
        <w:drawing>
          <wp:inline distT="0" distB="0" distL="0" distR="0" wp14:anchorId="58411AC1" wp14:editId="6AD14617">
            <wp:extent cx="2827655" cy="143383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27655" cy="1433830"/>
                    </a:xfrm>
                    <a:prstGeom prst="rect">
                      <a:avLst/>
                    </a:prstGeom>
                    <a:noFill/>
                  </pic:spPr>
                </pic:pic>
              </a:graphicData>
            </a:graphic>
          </wp:inline>
        </w:drawing>
      </w:r>
    </w:p>
    <w:p w14:paraId="37663F0F" w14:textId="26E570C1" w:rsidR="00D02F5D" w:rsidRPr="00B030C8" w:rsidRDefault="00D02F5D" w:rsidP="00B030C8">
      <w:pPr>
        <w:spacing w:after="0" w:line="240" w:lineRule="auto"/>
        <w:jc w:val="both"/>
        <w:rPr>
          <w:rFonts w:ascii="Sylfaen" w:hAnsi="Sylfaen" w:cs="Tahoma"/>
          <w:sz w:val="20"/>
          <w:szCs w:val="20"/>
        </w:rPr>
      </w:pPr>
      <w:r w:rsidRPr="00B030C8">
        <w:rPr>
          <w:rFonts w:ascii="Sylfaen" w:hAnsi="Sylfaen" w:cs="Tahoma"/>
          <w:sz w:val="20"/>
          <w:szCs w:val="20"/>
        </w:rPr>
        <w:t>Odpowiedź na pytanie</w:t>
      </w:r>
    </w:p>
    <w:p w14:paraId="4F7423D9" w14:textId="77777777" w:rsidR="00D02F5D" w:rsidRPr="00B030C8" w:rsidRDefault="00D02F5D" w:rsidP="00C91D0E">
      <w:pPr>
        <w:spacing w:after="0" w:line="240" w:lineRule="auto"/>
        <w:jc w:val="both"/>
        <w:rPr>
          <w:rFonts w:ascii="Sylfaen" w:hAnsi="Sylfaen" w:cs="Tahoma"/>
          <w:sz w:val="20"/>
          <w:szCs w:val="20"/>
        </w:rPr>
      </w:pPr>
      <w:r w:rsidRPr="00B030C8">
        <w:rPr>
          <w:rFonts w:ascii="Sylfaen" w:hAnsi="Sylfaen" w:cs="Tahoma"/>
          <w:sz w:val="20"/>
          <w:szCs w:val="20"/>
        </w:rPr>
        <w:t>Zgodnie z SWZ.</w:t>
      </w:r>
    </w:p>
    <w:p w14:paraId="76E39364" w14:textId="77777777" w:rsidR="00D02F5D" w:rsidRPr="00B030C8" w:rsidRDefault="00D02F5D" w:rsidP="00C91D0E">
      <w:pPr>
        <w:spacing w:after="0" w:line="240" w:lineRule="auto"/>
        <w:jc w:val="both"/>
        <w:rPr>
          <w:rFonts w:ascii="Sylfaen" w:hAnsi="Sylfaen" w:cs="Tahoma"/>
          <w:sz w:val="20"/>
          <w:szCs w:val="20"/>
        </w:rPr>
      </w:pPr>
    </w:p>
    <w:p w14:paraId="3F42929F" w14:textId="35902B8D" w:rsidR="00C91D0E" w:rsidRPr="00B030C8" w:rsidRDefault="00C91D0E" w:rsidP="00B030C8">
      <w:pPr>
        <w:spacing w:after="0" w:line="240" w:lineRule="auto"/>
        <w:jc w:val="both"/>
        <w:rPr>
          <w:rFonts w:ascii="Sylfaen" w:hAnsi="Sylfaen" w:cs="Tahoma"/>
          <w:sz w:val="20"/>
          <w:szCs w:val="20"/>
        </w:rPr>
      </w:pPr>
      <w:r w:rsidRPr="00B030C8">
        <w:rPr>
          <w:rFonts w:ascii="Sylfaen" w:hAnsi="Sylfaen" w:cs="Tahoma"/>
          <w:sz w:val="20"/>
          <w:szCs w:val="20"/>
        </w:rPr>
        <w:t>Pytanie</w:t>
      </w:r>
    </w:p>
    <w:p w14:paraId="3336DBB2" w14:textId="77777777" w:rsidR="00C91D0E" w:rsidRPr="00B030C8" w:rsidRDefault="00C91D0E" w:rsidP="00B030C8">
      <w:pPr>
        <w:spacing w:after="0" w:line="240" w:lineRule="auto"/>
        <w:jc w:val="both"/>
        <w:rPr>
          <w:rFonts w:ascii="Sylfaen" w:hAnsi="Sylfaen" w:cs="Calibri"/>
          <w:sz w:val="20"/>
          <w:szCs w:val="20"/>
        </w:rPr>
      </w:pPr>
      <w:r w:rsidRPr="00B030C8">
        <w:rPr>
          <w:rFonts w:ascii="Sylfaen" w:hAnsi="Sylfaen" w:cs="Calibri"/>
          <w:sz w:val="20"/>
          <w:szCs w:val="20"/>
        </w:rPr>
        <w:t xml:space="preserve">Pytanie nr 2 – Załącznik nr 1 do SWZ – poz. 2 </w:t>
      </w:r>
    </w:p>
    <w:p w14:paraId="5A970C23" w14:textId="77777777" w:rsidR="00C91D0E" w:rsidRPr="00B030C8" w:rsidRDefault="00C91D0E" w:rsidP="00B030C8">
      <w:pPr>
        <w:spacing w:after="0" w:line="240" w:lineRule="auto"/>
        <w:jc w:val="both"/>
        <w:rPr>
          <w:rFonts w:ascii="Sylfaen" w:hAnsi="Sylfaen" w:cs="Calibri"/>
          <w:sz w:val="20"/>
          <w:szCs w:val="20"/>
        </w:rPr>
      </w:pPr>
      <w:r w:rsidRPr="00B030C8">
        <w:rPr>
          <w:rFonts w:ascii="Sylfaen" w:hAnsi="Sylfaen" w:cs="Calibri"/>
          <w:sz w:val="20"/>
          <w:szCs w:val="20"/>
        </w:rPr>
        <w:t>Zwracamy się z uprzejmą prośbą o wyrażenie zgody na zaproponowanie kasetki histopatologicznej biopsyjnej ze sprężystym zamknięciem do przeprowadzania bardzo drobnego materiału bez wewnętrznych komór z otworami o wymiarach 0,38 x 0,38 mm. W opakowaniu po 500 szt. z odpowiednim przeliczeniem ilości zaokrąglając w górę tj. 1 op. x 500 szt.</w:t>
      </w:r>
    </w:p>
    <w:p w14:paraId="6FB977B3" w14:textId="77777777" w:rsidR="00C91D0E" w:rsidRPr="00B030C8" w:rsidRDefault="00C91D0E" w:rsidP="00C91D0E">
      <w:pPr>
        <w:jc w:val="both"/>
        <w:rPr>
          <w:rFonts w:ascii="Sylfaen" w:hAnsi="Sylfaen" w:cs="Calibri"/>
          <w:sz w:val="20"/>
          <w:szCs w:val="20"/>
        </w:rPr>
      </w:pPr>
      <w:r w:rsidRPr="00B030C8">
        <w:rPr>
          <w:rFonts w:ascii="Sylfaen" w:hAnsi="Sylfaen" w:cs="Calibri"/>
          <w:sz w:val="20"/>
          <w:szCs w:val="20"/>
        </w:rPr>
        <w:lastRenderedPageBreak/>
        <w:t>Zdjęcie poglądowe poniżej:</w:t>
      </w:r>
    </w:p>
    <w:p w14:paraId="3931F7D4" w14:textId="08BB7690" w:rsidR="00C91D0E" w:rsidRPr="00B030C8" w:rsidRDefault="00C91D0E" w:rsidP="00C91D0E">
      <w:pPr>
        <w:jc w:val="both"/>
        <w:rPr>
          <w:rFonts w:ascii="Sylfaen" w:hAnsi="Sylfaen" w:cs="Calibri"/>
          <w:sz w:val="20"/>
          <w:szCs w:val="20"/>
        </w:rPr>
      </w:pPr>
      <w:r w:rsidRPr="00B030C8">
        <w:rPr>
          <w:rFonts w:ascii="Sylfaen" w:hAnsi="Sylfaen"/>
          <w:noProof/>
          <w:sz w:val="20"/>
          <w:szCs w:val="20"/>
        </w:rPr>
        <w:drawing>
          <wp:inline distT="0" distB="0" distL="0" distR="0" wp14:anchorId="6CD769BA" wp14:editId="1411C4E6">
            <wp:extent cx="2240280" cy="1407160"/>
            <wp:effectExtent l="0" t="0" r="7620" b="2540"/>
            <wp:docPr id="2" name="Obraz 2" descr="SYSTEM III MICRO BIOPSY CASSETTE - PEACH (LOOSE THER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descr="SYSTEM III MICRO BIOPSY CASSETTE - PEACH (LOOSE THERMAL)"/>
                    <pic:cNvPicPr>
                      <a:picLocks noChangeAspect="1" noChangeArrowheads="1"/>
                    </pic:cNvPicPr>
                  </pic:nvPicPr>
                  <pic:blipFill>
                    <a:blip r:embed="rId10">
                      <a:extLst>
                        <a:ext uri="{28A0092B-C50C-407E-A947-70E740481C1C}">
                          <a14:useLocalDpi xmlns:a14="http://schemas.microsoft.com/office/drawing/2010/main" val="0"/>
                        </a:ext>
                      </a:extLst>
                    </a:blip>
                    <a:srcRect l="16011" t="27750" r="10007" b="29599"/>
                    <a:stretch>
                      <a:fillRect/>
                    </a:stretch>
                  </pic:blipFill>
                  <pic:spPr bwMode="auto">
                    <a:xfrm>
                      <a:off x="0" y="0"/>
                      <a:ext cx="2240280" cy="1407160"/>
                    </a:xfrm>
                    <a:prstGeom prst="rect">
                      <a:avLst/>
                    </a:prstGeom>
                    <a:noFill/>
                    <a:ln>
                      <a:noFill/>
                    </a:ln>
                  </pic:spPr>
                </pic:pic>
              </a:graphicData>
            </a:graphic>
          </wp:inline>
        </w:drawing>
      </w:r>
    </w:p>
    <w:p w14:paraId="7FA76C1A" w14:textId="77777777" w:rsidR="00B030C8" w:rsidRPr="00B030C8" w:rsidRDefault="00B030C8" w:rsidP="00B030C8">
      <w:pPr>
        <w:spacing w:after="0" w:line="240" w:lineRule="auto"/>
        <w:jc w:val="both"/>
        <w:rPr>
          <w:rFonts w:ascii="Sylfaen" w:hAnsi="Sylfaen" w:cs="Tahoma"/>
          <w:sz w:val="20"/>
          <w:szCs w:val="20"/>
        </w:rPr>
      </w:pPr>
      <w:r w:rsidRPr="00B030C8">
        <w:rPr>
          <w:rFonts w:ascii="Sylfaen" w:hAnsi="Sylfaen" w:cs="Tahoma"/>
          <w:sz w:val="20"/>
          <w:szCs w:val="20"/>
        </w:rPr>
        <w:t>Odpowiedź na pytanie</w:t>
      </w:r>
    </w:p>
    <w:p w14:paraId="589C8FE6" w14:textId="402078ED" w:rsidR="00B030C8" w:rsidRPr="00B030C8" w:rsidRDefault="00B030C8" w:rsidP="00C91D0E">
      <w:pPr>
        <w:spacing w:after="0" w:line="240" w:lineRule="auto"/>
        <w:jc w:val="both"/>
        <w:rPr>
          <w:rFonts w:ascii="Sylfaen" w:hAnsi="Sylfaen" w:cs="Tahoma"/>
          <w:sz w:val="20"/>
          <w:szCs w:val="20"/>
        </w:rPr>
      </w:pPr>
      <w:r w:rsidRPr="00B030C8">
        <w:rPr>
          <w:rFonts w:ascii="Sylfaen" w:hAnsi="Sylfaen" w:cs="Tahoma"/>
          <w:sz w:val="20"/>
          <w:szCs w:val="20"/>
        </w:rPr>
        <w:t>Patrz modyfikacja SWZ.</w:t>
      </w:r>
    </w:p>
    <w:p w14:paraId="38CBFC62" w14:textId="77777777" w:rsidR="00B030C8" w:rsidRPr="00B030C8" w:rsidRDefault="00B030C8" w:rsidP="00C91D0E">
      <w:pPr>
        <w:spacing w:after="0" w:line="240" w:lineRule="auto"/>
        <w:jc w:val="both"/>
        <w:rPr>
          <w:rFonts w:ascii="Sylfaen" w:hAnsi="Sylfaen" w:cs="Tahoma"/>
          <w:sz w:val="20"/>
          <w:szCs w:val="20"/>
        </w:rPr>
      </w:pPr>
    </w:p>
    <w:p w14:paraId="77FFC323" w14:textId="54EB0E9D" w:rsidR="00C91D0E" w:rsidRPr="00B030C8" w:rsidRDefault="00C91D0E" w:rsidP="00B030C8">
      <w:pPr>
        <w:spacing w:after="0" w:line="240" w:lineRule="auto"/>
        <w:jc w:val="both"/>
        <w:rPr>
          <w:rFonts w:ascii="Sylfaen" w:hAnsi="Sylfaen" w:cs="Tahoma"/>
          <w:sz w:val="20"/>
          <w:szCs w:val="20"/>
        </w:rPr>
      </w:pPr>
      <w:r w:rsidRPr="00B030C8">
        <w:rPr>
          <w:rFonts w:ascii="Sylfaen" w:hAnsi="Sylfaen" w:cs="Tahoma"/>
          <w:sz w:val="20"/>
          <w:szCs w:val="20"/>
        </w:rPr>
        <w:t>Pytanie</w:t>
      </w:r>
    </w:p>
    <w:p w14:paraId="4CFD45C6" w14:textId="77777777" w:rsidR="00C91D0E" w:rsidRPr="00B030C8" w:rsidRDefault="00C91D0E" w:rsidP="00B030C8">
      <w:pPr>
        <w:spacing w:after="0" w:line="240" w:lineRule="auto"/>
        <w:jc w:val="both"/>
        <w:rPr>
          <w:rFonts w:ascii="Sylfaen" w:hAnsi="Sylfaen" w:cs="Calibri"/>
          <w:sz w:val="20"/>
          <w:szCs w:val="20"/>
        </w:rPr>
      </w:pPr>
      <w:r w:rsidRPr="00B030C8">
        <w:rPr>
          <w:rFonts w:ascii="Sylfaen" w:hAnsi="Sylfaen" w:cs="Calibri"/>
          <w:sz w:val="20"/>
          <w:szCs w:val="20"/>
        </w:rPr>
        <w:t>Pytanie  nr 3 – Załącznik nr 1 do SWZ – poz. 3</w:t>
      </w:r>
    </w:p>
    <w:p w14:paraId="2B6A9AE4" w14:textId="3C4268E9" w:rsidR="00C91D0E" w:rsidRPr="00B030C8" w:rsidRDefault="00C91D0E" w:rsidP="00B030C8">
      <w:pPr>
        <w:spacing w:after="0" w:line="240" w:lineRule="auto"/>
        <w:jc w:val="both"/>
        <w:rPr>
          <w:rFonts w:ascii="Sylfaen" w:hAnsi="Sylfaen" w:cs="Calibri"/>
          <w:sz w:val="20"/>
          <w:szCs w:val="20"/>
        </w:rPr>
      </w:pPr>
      <w:r w:rsidRPr="00B030C8">
        <w:rPr>
          <w:rFonts w:ascii="Sylfaen" w:hAnsi="Sylfaen" w:cs="Calibri"/>
          <w:sz w:val="20"/>
          <w:szCs w:val="20"/>
        </w:rPr>
        <w:t>Zwracamy się z uprzejmą prośbą o wyrażenie zgody na zaproponowanie wkładek (gąbki biopsyjne) do kasetek histopatologicznych w opakowaniu po 1000 szt.</w:t>
      </w:r>
      <w:r w:rsidRPr="00B030C8">
        <w:rPr>
          <w:rFonts w:ascii="Sylfaen" w:hAnsi="Sylfaen"/>
          <w:sz w:val="20"/>
          <w:szCs w:val="20"/>
        </w:rPr>
        <w:t xml:space="preserve"> </w:t>
      </w:r>
      <w:r w:rsidRPr="00B030C8">
        <w:rPr>
          <w:rFonts w:ascii="Sylfaen" w:hAnsi="Sylfaen" w:cs="Calibri"/>
          <w:sz w:val="20"/>
          <w:szCs w:val="20"/>
        </w:rPr>
        <w:t>z odpowiednim przeliczeniem ilości tj. 4 op. x 1000 szt.</w:t>
      </w:r>
    </w:p>
    <w:p w14:paraId="7ED4015E" w14:textId="77777777" w:rsidR="00B030C8" w:rsidRPr="00B030C8" w:rsidRDefault="00B030C8" w:rsidP="00B030C8">
      <w:pPr>
        <w:spacing w:after="0" w:line="240" w:lineRule="auto"/>
        <w:jc w:val="both"/>
        <w:rPr>
          <w:rFonts w:ascii="Sylfaen" w:hAnsi="Sylfaen" w:cs="Tahoma"/>
          <w:sz w:val="20"/>
          <w:szCs w:val="20"/>
        </w:rPr>
      </w:pPr>
      <w:r w:rsidRPr="00B030C8">
        <w:rPr>
          <w:rFonts w:ascii="Sylfaen" w:hAnsi="Sylfaen" w:cs="Tahoma"/>
          <w:sz w:val="20"/>
          <w:szCs w:val="20"/>
        </w:rPr>
        <w:t>Odpowiedź na pytanie</w:t>
      </w:r>
    </w:p>
    <w:p w14:paraId="5ABF7AB9" w14:textId="7D3406EE" w:rsidR="00B030C8" w:rsidRPr="00B030C8" w:rsidRDefault="00B030C8" w:rsidP="00B030C8">
      <w:pPr>
        <w:spacing w:after="0" w:line="240" w:lineRule="auto"/>
        <w:jc w:val="both"/>
        <w:rPr>
          <w:rFonts w:ascii="Sylfaen" w:hAnsi="Sylfaen" w:cs="Calibri"/>
          <w:sz w:val="20"/>
          <w:szCs w:val="20"/>
        </w:rPr>
      </w:pPr>
      <w:r w:rsidRPr="00B030C8">
        <w:rPr>
          <w:rFonts w:ascii="Sylfaen" w:hAnsi="Sylfaen"/>
          <w:sz w:val="20"/>
          <w:szCs w:val="20"/>
        </w:rPr>
        <w:t>Z</w:t>
      </w:r>
      <w:r w:rsidRPr="00B030C8">
        <w:rPr>
          <w:rFonts w:ascii="Sylfaen" w:hAnsi="Sylfaen"/>
          <w:sz w:val="20"/>
          <w:szCs w:val="20"/>
        </w:rPr>
        <w:t>amawiający dopuszcza inną wielkość opakowania z odpowiednim przeliczeniem ilości</w:t>
      </w:r>
    </w:p>
    <w:p w14:paraId="7FA7D05A" w14:textId="63F0F8BD" w:rsidR="004E57BF" w:rsidRPr="00B030C8" w:rsidRDefault="004E57BF" w:rsidP="00C150D3">
      <w:pPr>
        <w:spacing w:after="0" w:line="240" w:lineRule="auto"/>
        <w:rPr>
          <w:rFonts w:ascii="Sylfaen" w:hAnsi="Sylfaen"/>
          <w:color w:val="FF0000"/>
          <w:sz w:val="20"/>
          <w:szCs w:val="20"/>
        </w:rPr>
      </w:pPr>
    </w:p>
    <w:p w14:paraId="2E83682B" w14:textId="7FF54612" w:rsidR="004E57BF" w:rsidRPr="00990337" w:rsidRDefault="00B030C8" w:rsidP="00C150D3">
      <w:pPr>
        <w:spacing w:after="0" w:line="240" w:lineRule="auto"/>
        <w:rPr>
          <w:rFonts w:ascii="Sylfaen" w:hAnsi="Sylfaen"/>
          <w:sz w:val="20"/>
          <w:szCs w:val="20"/>
        </w:rPr>
      </w:pPr>
      <w:r w:rsidRPr="00990337">
        <w:rPr>
          <w:rFonts w:ascii="Sylfaen" w:hAnsi="Sylfaen"/>
          <w:sz w:val="20"/>
          <w:szCs w:val="20"/>
        </w:rPr>
        <w:t>Pytanie</w:t>
      </w:r>
    </w:p>
    <w:p w14:paraId="7F8E2C5A" w14:textId="5DB1E85E" w:rsidR="00B030C8" w:rsidRPr="00990337" w:rsidRDefault="00990337" w:rsidP="00990337">
      <w:pPr>
        <w:pStyle w:val="Zwykytekst"/>
        <w:rPr>
          <w:rFonts w:ascii="Sylfaen" w:hAnsi="Sylfaen"/>
          <w:sz w:val="20"/>
          <w:szCs w:val="20"/>
        </w:rPr>
      </w:pPr>
      <w:r w:rsidRPr="00990337">
        <w:rPr>
          <w:rFonts w:ascii="Sylfaen" w:hAnsi="Sylfaen"/>
          <w:sz w:val="20"/>
          <w:szCs w:val="20"/>
        </w:rPr>
        <w:t>ZADANIE 2 POZ 2 - CZY ZAMAWIAJĄCY NIE POPEŁNIŁ OMYŁKI</w:t>
      </w:r>
      <w:r>
        <w:rPr>
          <w:rFonts w:ascii="Sylfaen" w:hAnsi="Sylfaen"/>
          <w:sz w:val="20"/>
          <w:szCs w:val="20"/>
        </w:rPr>
        <w:t xml:space="preserve"> </w:t>
      </w:r>
      <w:r w:rsidRPr="00990337">
        <w:rPr>
          <w:rFonts w:ascii="Sylfaen" w:hAnsi="Sylfaen"/>
          <w:sz w:val="20"/>
          <w:szCs w:val="20"/>
        </w:rPr>
        <w:t>PISARSKIEJ OKREŚLAJĄC WIELKOŚCI OPAKOWANIA - "OPAKOWANIE A'50 SZT." ?</w:t>
      </w:r>
      <w:r>
        <w:rPr>
          <w:rFonts w:ascii="Sylfaen" w:hAnsi="Sylfaen"/>
          <w:sz w:val="20"/>
          <w:szCs w:val="20"/>
        </w:rPr>
        <w:t xml:space="preserve"> </w:t>
      </w:r>
      <w:r w:rsidRPr="00990337">
        <w:rPr>
          <w:rFonts w:ascii="Sylfaen" w:hAnsi="Sylfaen"/>
          <w:sz w:val="20"/>
          <w:szCs w:val="20"/>
        </w:rPr>
        <w:t>KASETKI PAKOWANE SĄ STANDARDOWO W OPAKOWANIA NIE MNIEJSZE NIŻ 500 SZT</w:t>
      </w:r>
    </w:p>
    <w:p w14:paraId="530264EC" w14:textId="2898D4F4" w:rsidR="00B030C8" w:rsidRPr="00990337" w:rsidRDefault="00B030C8" w:rsidP="00C150D3">
      <w:pPr>
        <w:spacing w:after="0" w:line="240" w:lineRule="auto"/>
        <w:rPr>
          <w:rFonts w:ascii="Sylfaen" w:hAnsi="Sylfaen"/>
          <w:sz w:val="20"/>
          <w:szCs w:val="20"/>
        </w:rPr>
      </w:pPr>
      <w:r w:rsidRPr="00990337">
        <w:rPr>
          <w:rFonts w:ascii="Sylfaen" w:hAnsi="Sylfaen"/>
          <w:sz w:val="20"/>
          <w:szCs w:val="20"/>
        </w:rPr>
        <w:t>Odpowiedź na pytanie</w:t>
      </w:r>
    </w:p>
    <w:p w14:paraId="0A2E5682" w14:textId="7FE50287" w:rsidR="00B030C8" w:rsidRPr="00990337" w:rsidRDefault="00B030C8" w:rsidP="00C150D3">
      <w:pPr>
        <w:spacing w:after="0" w:line="240" w:lineRule="auto"/>
        <w:rPr>
          <w:rFonts w:ascii="Sylfaen" w:hAnsi="Sylfaen"/>
          <w:sz w:val="20"/>
          <w:szCs w:val="20"/>
        </w:rPr>
      </w:pPr>
      <w:r w:rsidRPr="00990337">
        <w:rPr>
          <w:rFonts w:ascii="Sylfaen" w:hAnsi="Sylfaen"/>
          <w:sz w:val="20"/>
          <w:szCs w:val="20"/>
        </w:rPr>
        <w:t>Zgodnie z SWZ.</w:t>
      </w:r>
    </w:p>
    <w:p w14:paraId="6AE4B954" w14:textId="5193110F" w:rsidR="004E57BF" w:rsidRDefault="004E57BF" w:rsidP="00C150D3">
      <w:pPr>
        <w:spacing w:after="0" w:line="240" w:lineRule="auto"/>
        <w:rPr>
          <w:rFonts w:ascii="Sylfaen" w:hAnsi="Sylfaen"/>
          <w:color w:val="FF0000"/>
          <w:sz w:val="20"/>
          <w:szCs w:val="20"/>
        </w:rPr>
      </w:pPr>
    </w:p>
    <w:p w14:paraId="12025700" w14:textId="77777777" w:rsidR="00990337" w:rsidRPr="00990337" w:rsidRDefault="00990337" w:rsidP="00C150D3">
      <w:pPr>
        <w:spacing w:after="0" w:line="240" w:lineRule="auto"/>
        <w:rPr>
          <w:rFonts w:ascii="Sylfaen" w:hAnsi="Sylfaen"/>
          <w:color w:val="FF0000"/>
          <w:sz w:val="20"/>
          <w:szCs w:val="20"/>
        </w:rPr>
      </w:pPr>
    </w:p>
    <w:p w14:paraId="482FAED5" w14:textId="77777777" w:rsidR="00990337" w:rsidRPr="00F502E3" w:rsidRDefault="00990337" w:rsidP="00990337">
      <w:pPr>
        <w:autoSpaceDE w:val="0"/>
        <w:autoSpaceDN w:val="0"/>
        <w:adjustRightInd w:val="0"/>
        <w:spacing w:after="0" w:line="240" w:lineRule="auto"/>
        <w:ind w:firstLine="708"/>
        <w:jc w:val="both"/>
        <w:rPr>
          <w:rFonts w:ascii="Sylfaen" w:hAnsi="Sylfaen" w:cstheme="minorHAnsi"/>
          <w:sz w:val="20"/>
          <w:szCs w:val="20"/>
        </w:rPr>
      </w:pPr>
      <w:r w:rsidRPr="00F502E3">
        <w:rPr>
          <w:rFonts w:ascii="Sylfaen" w:hAnsi="Sylfaen" w:cstheme="minorHAnsi"/>
          <w:sz w:val="20"/>
          <w:szCs w:val="20"/>
        </w:rPr>
        <w:t>Na podstawie art. 286 ust. 1 prawo zamówień publicznych Zamawiający modyfikuje treść swz w</w:t>
      </w:r>
    </w:p>
    <w:p w14:paraId="68530FF9" w14:textId="25BC0C8C" w:rsidR="00990337" w:rsidRDefault="00990337" w:rsidP="00990337">
      <w:pPr>
        <w:autoSpaceDE w:val="0"/>
        <w:autoSpaceDN w:val="0"/>
        <w:adjustRightInd w:val="0"/>
        <w:spacing w:after="0" w:line="240" w:lineRule="auto"/>
        <w:jc w:val="both"/>
        <w:rPr>
          <w:rFonts w:ascii="Sylfaen" w:hAnsi="Sylfaen" w:cs="Calibri"/>
          <w:sz w:val="20"/>
          <w:szCs w:val="20"/>
        </w:rPr>
      </w:pPr>
      <w:r w:rsidRPr="00F502E3">
        <w:rPr>
          <w:rFonts w:ascii="Sylfaen" w:hAnsi="Sylfaen" w:cstheme="minorHAnsi"/>
          <w:sz w:val="20"/>
          <w:szCs w:val="20"/>
        </w:rPr>
        <w:t xml:space="preserve">taki sposób, że </w:t>
      </w:r>
      <w:r w:rsidRPr="00F502E3">
        <w:rPr>
          <w:rFonts w:ascii="Sylfaen" w:hAnsi="Sylfaen" w:cs="Calibri"/>
          <w:sz w:val="20"/>
          <w:szCs w:val="20"/>
        </w:rPr>
        <w:t>Zamawiający</w:t>
      </w:r>
      <w:r>
        <w:rPr>
          <w:rFonts w:ascii="Sylfaen" w:hAnsi="Sylfaen" w:cs="Calibri"/>
          <w:sz w:val="20"/>
          <w:szCs w:val="20"/>
        </w:rPr>
        <w:t xml:space="preserve"> w załączniku nr 1 do SWZ w zadaniu nr </w:t>
      </w:r>
      <w:r w:rsidR="00D565CD">
        <w:rPr>
          <w:rFonts w:ascii="Sylfaen" w:hAnsi="Sylfaen" w:cs="Calibri"/>
          <w:sz w:val="20"/>
          <w:szCs w:val="20"/>
        </w:rPr>
        <w:t>1 i w zadaniu nr 2 wykreśla dotychczasowy zapis o następującej treści: „</w:t>
      </w:r>
    </w:p>
    <w:p w14:paraId="21A5955B" w14:textId="77777777" w:rsidR="00D565CD" w:rsidRDefault="00D565CD" w:rsidP="00D565CD">
      <w:pPr>
        <w:ind w:left="360"/>
        <w:rPr>
          <w:iCs/>
        </w:rPr>
      </w:pPr>
      <w:r>
        <w:rPr>
          <w:iCs/>
        </w:rPr>
        <w:t>Zadanie 1 – Zadanie I</w:t>
      </w:r>
    </w:p>
    <w:p w14:paraId="685F883E" w14:textId="77777777" w:rsidR="00D565CD" w:rsidRPr="005E4649" w:rsidRDefault="00D565CD" w:rsidP="00D565CD">
      <w:pPr>
        <w:ind w:left="360"/>
        <w:rPr>
          <w:iCs/>
        </w:rPr>
      </w:pPr>
    </w:p>
    <w:tbl>
      <w:tblPr>
        <w:tblW w:w="10483"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2"/>
        <w:gridCol w:w="2694"/>
        <w:gridCol w:w="709"/>
        <w:gridCol w:w="567"/>
        <w:gridCol w:w="709"/>
        <w:gridCol w:w="829"/>
        <w:gridCol w:w="305"/>
        <w:gridCol w:w="922"/>
        <w:gridCol w:w="1098"/>
        <w:gridCol w:w="1179"/>
        <w:gridCol w:w="979"/>
      </w:tblGrid>
      <w:tr w:rsidR="00D565CD" w:rsidRPr="006C6E64" w14:paraId="7E9AC242" w14:textId="77777777" w:rsidTr="001D017C">
        <w:tc>
          <w:tcPr>
            <w:tcW w:w="492" w:type="dxa"/>
            <w:shd w:val="clear" w:color="auto" w:fill="auto"/>
            <w:vAlign w:val="center"/>
          </w:tcPr>
          <w:p w14:paraId="33FA979A" w14:textId="77777777" w:rsidR="00D565CD" w:rsidRPr="006C6E64" w:rsidRDefault="00D565CD" w:rsidP="001D017C">
            <w:pPr>
              <w:snapToGrid w:val="0"/>
              <w:jc w:val="center"/>
              <w:rPr>
                <w:rFonts w:ascii="Calibri" w:hAnsi="Calibri" w:cs="Calibri"/>
                <w:color w:val="000000"/>
                <w:sz w:val="18"/>
                <w:szCs w:val="18"/>
              </w:rPr>
            </w:pPr>
            <w:r w:rsidRPr="006C6E64">
              <w:rPr>
                <w:rFonts w:ascii="Calibri" w:hAnsi="Calibri" w:cs="Calibri"/>
                <w:color w:val="000000"/>
                <w:sz w:val="18"/>
                <w:szCs w:val="18"/>
              </w:rPr>
              <w:t>Lp.</w:t>
            </w:r>
          </w:p>
        </w:tc>
        <w:tc>
          <w:tcPr>
            <w:tcW w:w="2694" w:type="dxa"/>
            <w:shd w:val="clear" w:color="auto" w:fill="auto"/>
            <w:vAlign w:val="center"/>
          </w:tcPr>
          <w:p w14:paraId="2F96CA0F" w14:textId="77777777" w:rsidR="00D565CD" w:rsidRPr="00F04C70" w:rsidRDefault="00D565CD" w:rsidP="001D017C">
            <w:pPr>
              <w:snapToGrid w:val="0"/>
              <w:jc w:val="center"/>
              <w:rPr>
                <w:rFonts w:ascii="Calibri" w:hAnsi="Calibri" w:cs="Calibri"/>
                <w:sz w:val="18"/>
                <w:szCs w:val="18"/>
              </w:rPr>
            </w:pPr>
            <w:r w:rsidRPr="00F04C70">
              <w:rPr>
                <w:rFonts w:ascii="Calibri" w:hAnsi="Calibri" w:cs="Calibri"/>
                <w:sz w:val="18"/>
                <w:szCs w:val="18"/>
              </w:rPr>
              <w:t>Nazwa</w:t>
            </w:r>
          </w:p>
        </w:tc>
        <w:tc>
          <w:tcPr>
            <w:tcW w:w="709" w:type="dxa"/>
            <w:shd w:val="clear" w:color="auto" w:fill="auto"/>
            <w:vAlign w:val="center"/>
          </w:tcPr>
          <w:p w14:paraId="46D2767E" w14:textId="77777777" w:rsidR="00D565CD" w:rsidRPr="006C6E64" w:rsidRDefault="00D565CD" w:rsidP="001D017C">
            <w:pPr>
              <w:snapToGrid w:val="0"/>
              <w:jc w:val="center"/>
              <w:rPr>
                <w:rFonts w:ascii="Calibri" w:hAnsi="Calibri" w:cs="Calibri"/>
                <w:color w:val="000000"/>
                <w:sz w:val="18"/>
                <w:szCs w:val="18"/>
              </w:rPr>
            </w:pPr>
            <w:r w:rsidRPr="006C6E64">
              <w:rPr>
                <w:rFonts w:ascii="Calibri" w:hAnsi="Calibri" w:cs="Calibri"/>
                <w:color w:val="000000"/>
                <w:sz w:val="18"/>
                <w:szCs w:val="18"/>
              </w:rPr>
              <w:t>j.m.</w:t>
            </w:r>
          </w:p>
        </w:tc>
        <w:tc>
          <w:tcPr>
            <w:tcW w:w="567" w:type="dxa"/>
            <w:shd w:val="clear" w:color="auto" w:fill="auto"/>
            <w:vAlign w:val="center"/>
          </w:tcPr>
          <w:p w14:paraId="13189FD6" w14:textId="77777777" w:rsidR="00D565CD" w:rsidRPr="006C6E64" w:rsidRDefault="00D565CD" w:rsidP="001D017C">
            <w:pPr>
              <w:snapToGrid w:val="0"/>
              <w:jc w:val="center"/>
              <w:rPr>
                <w:rFonts w:ascii="Calibri" w:hAnsi="Calibri" w:cs="Calibri"/>
                <w:color w:val="000000"/>
                <w:sz w:val="18"/>
                <w:szCs w:val="18"/>
              </w:rPr>
            </w:pPr>
            <w:r w:rsidRPr="006C6E64">
              <w:rPr>
                <w:rFonts w:ascii="Calibri" w:hAnsi="Calibri" w:cs="Calibri"/>
                <w:color w:val="000000"/>
                <w:sz w:val="18"/>
                <w:szCs w:val="18"/>
              </w:rPr>
              <w:t>Ilość</w:t>
            </w:r>
          </w:p>
        </w:tc>
        <w:tc>
          <w:tcPr>
            <w:tcW w:w="709" w:type="dxa"/>
            <w:shd w:val="clear" w:color="auto" w:fill="auto"/>
            <w:vAlign w:val="center"/>
          </w:tcPr>
          <w:p w14:paraId="32B882F9" w14:textId="77777777" w:rsidR="00D565CD" w:rsidRPr="006C6E64" w:rsidRDefault="00D565CD" w:rsidP="001D017C">
            <w:pPr>
              <w:snapToGrid w:val="0"/>
              <w:jc w:val="center"/>
              <w:rPr>
                <w:rFonts w:ascii="Calibri" w:hAnsi="Calibri" w:cs="Calibri"/>
                <w:color w:val="000000"/>
                <w:sz w:val="18"/>
                <w:szCs w:val="18"/>
              </w:rPr>
            </w:pPr>
            <w:r w:rsidRPr="006C6E64">
              <w:rPr>
                <w:rFonts w:ascii="Calibri" w:hAnsi="Calibri" w:cs="Calibri"/>
                <w:color w:val="000000"/>
                <w:sz w:val="18"/>
                <w:szCs w:val="18"/>
              </w:rPr>
              <w:t>Cena jedn. netto</w:t>
            </w:r>
          </w:p>
        </w:tc>
        <w:tc>
          <w:tcPr>
            <w:tcW w:w="829" w:type="dxa"/>
            <w:shd w:val="clear" w:color="auto" w:fill="auto"/>
            <w:vAlign w:val="center"/>
          </w:tcPr>
          <w:p w14:paraId="6B856711" w14:textId="77777777" w:rsidR="00D565CD" w:rsidRPr="006C6E64" w:rsidRDefault="00D565CD" w:rsidP="001D017C">
            <w:pPr>
              <w:snapToGrid w:val="0"/>
              <w:jc w:val="center"/>
              <w:rPr>
                <w:rFonts w:ascii="Calibri" w:hAnsi="Calibri" w:cs="Calibri"/>
                <w:color w:val="000000"/>
                <w:sz w:val="18"/>
                <w:szCs w:val="18"/>
              </w:rPr>
            </w:pPr>
            <w:r w:rsidRPr="006C6E64">
              <w:rPr>
                <w:rFonts w:ascii="Calibri" w:hAnsi="Calibri" w:cs="Calibri"/>
                <w:color w:val="000000"/>
                <w:sz w:val="18"/>
                <w:szCs w:val="18"/>
              </w:rPr>
              <w:t>Wartość netto</w:t>
            </w:r>
          </w:p>
        </w:tc>
        <w:tc>
          <w:tcPr>
            <w:tcW w:w="305" w:type="dxa"/>
            <w:shd w:val="clear" w:color="auto" w:fill="auto"/>
            <w:vAlign w:val="center"/>
          </w:tcPr>
          <w:p w14:paraId="77CFE47E" w14:textId="77777777" w:rsidR="00D565CD" w:rsidRPr="006C6E64" w:rsidRDefault="00D565CD" w:rsidP="001D017C">
            <w:pPr>
              <w:snapToGrid w:val="0"/>
              <w:jc w:val="center"/>
              <w:rPr>
                <w:rFonts w:ascii="Calibri" w:hAnsi="Calibri" w:cs="Calibri"/>
                <w:color w:val="000000"/>
                <w:sz w:val="18"/>
                <w:szCs w:val="18"/>
              </w:rPr>
            </w:pPr>
            <w:proofErr w:type="spellStart"/>
            <w:r w:rsidRPr="006C6E64">
              <w:rPr>
                <w:rFonts w:ascii="Calibri" w:hAnsi="Calibri" w:cs="Calibri"/>
                <w:color w:val="000000"/>
                <w:sz w:val="18"/>
                <w:szCs w:val="18"/>
              </w:rPr>
              <w:t>Va</w:t>
            </w:r>
            <w:proofErr w:type="spellEnd"/>
          </w:p>
          <w:p w14:paraId="7D7DB692" w14:textId="77777777" w:rsidR="00D565CD" w:rsidRPr="006C6E64" w:rsidRDefault="00D565CD" w:rsidP="001D017C">
            <w:pPr>
              <w:snapToGrid w:val="0"/>
              <w:jc w:val="center"/>
              <w:rPr>
                <w:rFonts w:ascii="Calibri" w:hAnsi="Calibri" w:cs="Calibri"/>
                <w:color w:val="000000"/>
                <w:sz w:val="18"/>
                <w:szCs w:val="18"/>
              </w:rPr>
            </w:pPr>
            <w:r w:rsidRPr="006C6E64">
              <w:rPr>
                <w:rFonts w:ascii="Calibri" w:hAnsi="Calibri" w:cs="Calibri"/>
                <w:color w:val="000000"/>
                <w:sz w:val="18"/>
                <w:szCs w:val="18"/>
              </w:rPr>
              <w:t>t %</w:t>
            </w:r>
          </w:p>
        </w:tc>
        <w:tc>
          <w:tcPr>
            <w:tcW w:w="922" w:type="dxa"/>
            <w:shd w:val="clear" w:color="auto" w:fill="auto"/>
            <w:vAlign w:val="center"/>
          </w:tcPr>
          <w:p w14:paraId="5AD20888" w14:textId="77777777" w:rsidR="00D565CD" w:rsidRPr="006C6E64" w:rsidRDefault="00D565CD" w:rsidP="001D017C">
            <w:pPr>
              <w:snapToGrid w:val="0"/>
              <w:jc w:val="center"/>
              <w:rPr>
                <w:rFonts w:ascii="Calibri" w:hAnsi="Calibri" w:cs="Calibri"/>
                <w:color w:val="000000"/>
                <w:sz w:val="18"/>
                <w:szCs w:val="18"/>
              </w:rPr>
            </w:pPr>
            <w:r w:rsidRPr="006C6E64">
              <w:rPr>
                <w:rFonts w:ascii="Calibri" w:hAnsi="Calibri" w:cs="Calibri"/>
                <w:color w:val="000000"/>
                <w:sz w:val="18"/>
                <w:szCs w:val="18"/>
              </w:rPr>
              <w:t>Wartość brutto</w:t>
            </w:r>
          </w:p>
        </w:tc>
        <w:tc>
          <w:tcPr>
            <w:tcW w:w="1098" w:type="dxa"/>
            <w:shd w:val="clear" w:color="auto" w:fill="auto"/>
            <w:vAlign w:val="center"/>
          </w:tcPr>
          <w:p w14:paraId="469E2F3C" w14:textId="77777777" w:rsidR="00D565CD" w:rsidRPr="00D8274E" w:rsidRDefault="00D565CD" w:rsidP="001D017C">
            <w:pPr>
              <w:jc w:val="center"/>
              <w:rPr>
                <w:rFonts w:ascii="Calibri" w:hAnsi="Calibri" w:cs="Arial"/>
                <w:sz w:val="16"/>
                <w:szCs w:val="16"/>
              </w:rPr>
            </w:pPr>
            <w:r w:rsidRPr="00D8274E">
              <w:rPr>
                <w:rFonts w:ascii="Calibri" w:hAnsi="Calibri" w:cs="Arial"/>
                <w:sz w:val="16"/>
                <w:szCs w:val="16"/>
              </w:rPr>
              <w:t>PODAĆ:</w:t>
            </w:r>
          </w:p>
          <w:p w14:paraId="3D86E4DE" w14:textId="77777777" w:rsidR="00D565CD" w:rsidRPr="00D8274E" w:rsidRDefault="00D565CD" w:rsidP="001D017C">
            <w:pPr>
              <w:jc w:val="center"/>
              <w:rPr>
                <w:rFonts w:ascii="Calibri" w:hAnsi="Calibri" w:cs="Arial"/>
                <w:sz w:val="16"/>
                <w:szCs w:val="16"/>
              </w:rPr>
            </w:pPr>
            <w:r w:rsidRPr="00D8274E">
              <w:rPr>
                <w:rFonts w:ascii="Calibri" w:hAnsi="Calibri" w:cs="Arial"/>
                <w:sz w:val="16"/>
                <w:szCs w:val="16"/>
              </w:rPr>
              <w:t>1.NAZWĘ PRODUCENTA</w:t>
            </w:r>
          </w:p>
          <w:p w14:paraId="7B06EAD7" w14:textId="77777777" w:rsidR="00D565CD" w:rsidRPr="00D8274E" w:rsidRDefault="00D565CD" w:rsidP="001D017C">
            <w:pPr>
              <w:jc w:val="center"/>
              <w:rPr>
                <w:rFonts w:ascii="Calibri" w:hAnsi="Calibri" w:cs="Arial"/>
                <w:sz w:val="16"/>
                <w:szCs w:val="16"/>
              </w:rPr>
            </w:pPr>
            <w:r w:rsidRPr="00D8274E">
              <w:rPr>
                <w:rFonts w:ascii="Calibri" w:hAnsi="Calibri" w:cs="Arial"/>
                <w:sz w:val="16"/>
                <w:szCs w:val="16"/>
              </w:rPr>
              <w:t>2. NAZWA HANDLOWA</w:t>
            </w:r>
          </w:p>
          <w:p w14:paraId="536C4446" w14:textId="77777777" w:rsidR="00D565CD" w:rsidRPr="00D8274E" w:rsidRDefault="00D565CD" w:rsidP="001D017C">
            <w:pPr>
              <w:snapToGrid w:val="0"/>
              <w:jc w:val="center"/>
              <w:rPr>
                <w:rFonts w:ascii="Calibri" w:hAnsi="Calibri" w:cs="Calibri"/>
                <w:color w:val="000000"/>
                <w:sz w:val="18"/>
                <w:szCs w:val="18"/>
              </w:rPr>
            </w:pPr>
            <w:r w:rsidRPr="00D8274E">
              <w:rPr>
                <w:rFonts w:ascii="Calibri" w:hAnsi="Calibri" w:cs="Arial"/>
                <w:sz w:val="16"/>
                <w:szCs w:val="16"/>
              </w:rPr>
              <w:t>3. WSZYSTKIE NUMERY KATALOGOWE</w:t>
            </w:r>
          </w:p>
        </w:tc>
        <w:tc>
          <w:tcPr>
            <w:tcW w:w="1179" w:type="dxa"/>
            <w:vAlign w:val="center"/>
          </w:tcPr>
          <w:p w14:paraId="7B84092B" w14:textId="77777777" w:rsidR="00D565CD" w:rsidRPr="00D8274E" w:rsidRDefault="00D565CD" w:rsidP="001D017C">
            <w:pPr>
              <w:snapToGrid w:val="0"/>
              <w:jc w:val="center"/>
              <w:rPr>
                <w:rFonts w:ascii="Calibri" w:hAnsi="Calibri" w:cs="Calibri"/>
                <w:color w:val="000000"/>
                <w:sz w:val="16"/>
                <w:szCs w:val="16"/>
              </w:rPr>
            </w:pPr>
            <w:r w:rsidRPr="00D8274E">
              <w:rPr>
                <w:rFonts w:ascii="Calibri" w:hAnsi="Calibri" w:cs="Calibri"/>
                <w:sz w:val="16"/>
                <w:szCs w:val="16"/>
              </w:rPr>
              <w:t>KLASA OFEROWANEGO WYROBU ZGODNIE  Z REGUŁAMI KLASYFIKACJI WYROBÓW ZAWARTYMI W ROZPORZĄDZENIU PARLAMENTU EUROPEJSKIEGO I RADY (UE) 2017/745 – PROSZĘ WPISAĆ JEŚLI DOTYCZY</w:t>
            </w:r>
          </w:p>
        </w:tc>
        <w:tc>
          <w:tcPr>
            <w:tcW w:w="979" w:type="dxa"/>
            <w:shd w:val="clear" w:color="auto" w:fill="auto"/>
            <w:vAlign w:val="center"/>
          </w:tcPr>
          <w:p w14:paraId="1360AB5D" w14:textId="77777777" w:rsidR="00D565CD" w:rsidRPr="006C6E64" w:rsidRDefault="00D565CD" w:rsidP="001D017C">
            <w:pPr>
              <w:snapToGrid w:val="0"/>
              <w:jc w:val="center"/>
              <w:rPr>
                <w:rFonts w:ascii="Calibri" w:hAnsi="Calibri" w:cs="Calibri"/>
                <w:color w:val="000000"/>
                <w:sz w:val="16"/>
                <w:szCs w:val="16"/>
              </w:rPr>
            </w:pPr>
            <w:r w:rsidRPr="006C6E64">
              <w:rPr>
                <w:rFonts w:ascii="Calibri" w:hAnsi="Calibri" w:cs="Calibri"/>
                <w:color w:val="000000"/>
                <w:sz w:val="16"/>
                <w:szCs w:val="16"/>
              </w:rPr>
              <w:t>Podać wielkość najmniejszego opakowania zbiorcze</w:t>
            </w:r>
            <w:r>
              <w:rPr>
                <w:rFonts w:ascii="Calibri" w:hAnsi="Calibri" w:cs="Calibri"/>
                <w:color w:val="000000"/>
                <w:sz w:val="16"/>
                <w:szCs w:val="16"/>
              </w:rPr>
              <w:t>go</w:t>
            </w:r>
          </w:p>
        </w:tc>
      </w:tr>
      <w:tr w:rsidR="00D565CD" w:rsidRPr="006C6E64" w14:paraId="4EA5795A" w14:textId="77777777" w:rsidTr="001D017C">
        <w:tc>
          <w:tcPr>
            <w:tcW w:w="492" w:type="dxa"/>
            <w:shd w:val="clear" w:color="auto" w:fill="auto"/>
            <w:vAlign w:val="center"/>
          </w:tcPr>
          <w:p w14:paraId="121B5604" w14:textId="77777777" w:rsidR="00D565CD" w:rsidRPr="006C6E64" w:rsidRDefault="00D565CD" w:rsidP="001D017C">
            <w:pPr>
              <w:snapToGrid w:val="0"/>
              <w:rPr>
                <w:rFonts w:ascii="Calibri" w:hAnsi="Calibri" w:cs="Calibri"/>
                <w:color w:val="000000"/>
                <w:sz w:val="18"/>
                <w:szCs w:val="18"/>
              </w:rPr>
            </w:pPr>
            <w:r>
              <w:rPr>
                <w:rFonts w:ascii="Calibri" w:hAnsi="Calibri" w:cs="Calibri"/>
                <w:color w:val="000000"/>
                <w:sz w:val="18"/>
                <w:szCs w:val="18"/>
              </w:rPr>
              <w:t>I.</w:t>
            </w:r>
          </w:p>
        </w:tc>
        <w:tc>
          <w:tcPr>
            <w:tcW w:w="2694" w:type="dxa"/>
            <w:shd w:val="clear" w:color="auto" w:fill="auto"/>
          </w:tcPr>
          <w:p w14:paraId="3DBF8AA1" w14:textId="77777777" w:rsidR="00D565CD" w:rsidRPr="00A35BE9" w:rsidRDefault="00D565CD" w:rsidP="001D017C">
            <w:pPr>
              <w:snapToGrid w:val="0"/>
              <w:rPr>
                <w:rFonts w:ascii="Calibri" w:hAnsi="Calibri" w:cs="Calibri"/>
                <w:sz w:val="18"/>
                <w:szCs w:val="18"/>
              </w:rPr>
            </w:pPr>
            <w:r w:rsidRPr="00A35BE9">
              <w:rPr>
                <w:rFonts w:ascii="Calibri" w:hAnsi="Calibri" w:cs="Calibri"/>
                <w:sz w:val="18"/>
                <w:szCs w:val="18"/>
              </w:rPr>
              <w:t xml:space="preserve">NOŻYKI DO MIKROTOMU TYPU R-35, S-35, N-35 OPAK. A’50 SZT.  </w:t>
            </w:r>
            <w:r w:rsidRPr="00A35BE9">
              <w:rPr>
                <w:rFonts w:ascii="Calibri" w:hAnsi="Calibri" w:cs="Calibri"/>
                <w:b/>
                <w:bCs/>
                <w:sz w:val="18"/>
                <w:szCs w:val="18"/>
              </w:rPr>
              <w:lastRenderedPageBreak/>
              <w:t>PRÓBKA NOŻYKA R-35 W ILOŚCI 2 SZT</w:t>
            </w:r>
            <w:r w:rsidRPr="00A35BE9">
              <w:rPr>
                <w:rFonts w:ascii="Calibri" w:hAnsi="Calibri" w:cs="Calibri"/>
                <w:sz w:val="18"/>
                <w:szCs w:val="18"/>
              </w:rPr>
              <w:t>.</w:t>
            </w:r>
          </w:p>
        </w:tc>
        <w:tc>
          <w:tcPr>
            <w:tcW w:w="709" w:type="dxa"/>
            <w:shd w:val="clear" w:color="auto" w:fill="auto"/>
            <w:vAlign w:val="center"/>
          </w:tcPr>
          <w:p w14:paraId="78361EA6" w14:textId="77777777" w:rsidR="00D565CD" w:rsidRPr="00A35BE9" w:rsidRDefault="00D565CD" w:rsidP="001D017C">
            <w:pPr>
              <w:snapToGrid w:val="0"/>
              <w:jc w:val="center"/>
              <w:rPr>
                <w:rFonts w:ascii="Calibri" w:hAnsi="Calibri" w:cs="Calibri"/>
                <w:color w:val="000000"/>
                <w:sz w:val="18"/>
                <w:szCs w:val="18"/>
              </w:rPr>
            </w:pPr>
          </w:p>
        </w:tc>
        <w:tc>
          <w:tcPr>
            <w:tcW w:w="567" w:type="dxa"/>
            <w:shd w:val="clear" w:color="auto" w:fill="auto"/>
            <w:vAlign w:val="center"/>
          </w:tcPr>
          <w:p w14:paraId="4F42B02E" w14:textId="77777777" w:rsidR="00D565CD" w:rsidRPr="00A35BE9" w:rsidRDefault="00D565CD" w:rsidP="001D017C">
            <w:pPr>
              <w:snapToGrid w:val="0"/>
              <w:jc w:val="center"/>
              <w:rPr>
                <w:rFonts w:ascii="Calibri" w:hAnsi="Calibri" w:cs="Calibri"/>
                <w:color w:val="000000"/>
                <w:sz w:val="18"/>
                <w:szCs w:val="18"/>
              </w:rPr>
            </w:pPr>
          </w:p>
        </w:tc>
        <w:tc>
          <w:tcPr>
            <w:tcW w:w="709" w:type="dxa"/>
            <w:shd w:val="clear" w:color="auto" w:fill="auto"/>
            <w:vAlign w:val="center"/>
          </w:tcPr>
          <w:p w14:paraId="4C6DA183" w14:textId="77777777" w:rsidR="00D565CD" w:rsidRPr="006C6E64" w:rsidRDefault="00D565CD" w:rsidP="001D017C">
            <w:pPr>
              <w:snapToGrid w:val="0"/>
              <w:jc w:val="center"/>
              <w:rPr>
                <w:rFonts w:ascii="Calibri" w:hAnsi="Calibri" w:cs="Calibri"/>
                <w:color w:val="000000"/>
                <w:sz w:val="18"/>
                <w:szCs w:val="18"/>
              </w:rPr>
            </w:pPr>
          </w:p>
        </w:tc>
        <w:tc>
          <w:tcPr>
            <w:tcW w:w="829" w:type="dxa"/>
            <w:shd w:val="clear" w:color="auto" w:fill="auto"/>
            <w:vAlign w:val="center"/>
          </w:tcPr>
          <w:p w14:paraId="24D9FF66" w14:textId="77777777" w:rsidR="00D565CD" w:rsidRPr="006C6E64" w:rsidRDefault="00D565CD" w:rsidP="001D017C">
            <w:pPr>
              <w:snapToGrid w:val="0"/>
              <w:jc w:val="center"/>
              <w:rPr>
                <w:rFonts w:ascii="Calibri" w:hAnsi="Calibri" w:cs="Calibri"/>
                <w:color w:val="000000"/>
                <w:sz w:val="18"/>
                <w:szCs w:val="18"/>
              </w:rPr>
            </w:pPr>
          </w:p>
        </w:tc>
        <w:tc>
          <w:tcPr>
            <w:tcW w:w="305" w:type="dxa"/>
            <w:shd w:val="clear" w:color="auto" w:fill="auto"/>
            <w:vAlign w:val="center"/>
          </w:tcPr>
          <w:p w14:paraId="5A27B99B" w14:textId="77777777" w:rsidR="00D565CD" w:rsidRPr="006C6E64" w:rsidRDefault="00D565CD" w:rsidP="001D017C">
            <w:pPr>
              <w:snapToGrid w:val="0"/>
              <w:jc w:val="center"/>
              <w:rPr>
                <w:rFonts w:ascii="Calibri" w:hAnsi="Calibri" w:cs="Calibri"/>
                <w:color w:val="000000"/>
                <w:sz w:val="18"/>
                <w:szCs w:val="18"/>
              </w:rPr>
            </w:pPr>
          </w:p>
        </w:tc>
        <w:tc>
          <w:tcPr>
            <w:tcW w:w="922" w:type="dxa"/>
            <w:shd w:val="clear" w:color="auto" w:fill="auto"/>
            <w:vAlign w:val="center"/>
          </w:tcPr>
          <w:p w14:paraId="41084913" w14:textId="77777777" w:rsidR="00D565CD" w:rsidRPr="006C6E64" w:rsidRDefault="00D565CD" w:rsidP="001D017C">
            <w:pPr>
              <w:snapToGrid w:val="0"/>
              <w:jc w:val="center"/>
              <w:rPr>
                <w:rFonts w:ascii="Calibri" w:hAnsi="Calibri" w:cs="Calibri"/>
                <w:color w:val="000000"/>
                <w:sz w:val="18"/>
                <w:szCs w:val="18"/>
              </w:rPr>
            </w:pPr>
          </w:p>
        </w:tc>
        <w:tc>
          <w:tcPr>
            <w:tcW w:w="1098" w:type="dxa"/>
            <w:shd w:val="clear" w:color="auto" w:fill="auto"/>
            <w:vAlign w:val="center"/>
          </w:tcPr>
          <w:p w14:paraId="75E8289A" w14:textId="77777777" w:rsidR="00D565CD" w:rsidRPr="00D8274E" w:rsidRDefault="00D565CD" w:rsidP="001D017C">
            <w:pPr>
              <w:jc w:val="center"/>
              <w:rPr>
                <w:rFonts w:ascii="Calibri" w:hAnsi="Calibri" w:cs="Arial"/>
                <w:sz w:val="16"/>
                <w:szCs w:val="16"/>
              </w:rPr>
            </w:pPr>
          </w:p>
        </w:tc>
        <w:tc>
          <w:tcPr>
            <w:tcW w:w="1179" w:type="dxa"/>
            <w:vAlign w:val="center"/>
          </w:tcPr>
          <w:p w14:paraId="666A9FD1" w14:textId="77777777" w:rsidR="00D565CD" w:rsidRPr="00D8274E" w:rsidRDefault="00D565CD" w:rsidP="001D017C">
            <w:pPr>
              <w:snapToGrid w:val="0"/>
              <w:jc w:val="center"/>
              <w:rPr>
                <w:rFonts w:ascii="Calibri" w:hAnsi="Calibri" w:cs="Calibri"/>
                <w:sz w:val="16"/>
                <w:szCs w:val="16"/>
              </w:rPr>
            </w:pPr>
          </w:p>
        </w:tc>
        <w:tc>
          <w:tcPr>
            <w:tcW w:w="979" w:type="dxa"/>
            <w:shd w:val="clear" w:color="auto" w:fill="auto"/>
            <w:vAlign w:val="center"/>
          </w:tcPr>
          <w:p w14:paraId="23820924" w14:textId="77777777" w:rsidR="00D565CD" w:rsidRPr="006C6E64" w:rsidRDefault="00D565CD" w:rsidP="001D017C">
            <w:pPr>
              <w:snapToGrid w:val="0"/>
              <w:jc w:val="center"/>
              <w:rPr>
                <w:rFonts w:ascii="Calibri" w:hAnsi="Calibri" w:cs="Calibri"/>
                <w:color w:val="000000"/>
                <w:sz w:val="16"/>
                <w:szCs w:val="16"/>
              </w:rPr>
            </w:pPr>
          </w:p>
        </w:tc>
      </w:tr>
      <w:tr w:rsidR="00D565CD" w:rsidRPr="006C6E64" w14:paraId="0E56D99A" w14:textId="77777777" w:rsidTr="001D017C">
        <w:tc>
          <w:tcPr>
            <w:tcW w:w="492" w:type="dxa"/>
            <w:shd w:val="clear" w:color="auto" w:fill="auto"/>
            <w:vAlign w:val="center"/>
          </w:tcPr>
          <w:p w14:paraId="3D2D5247" w14:textId="77777777" w:rsidR="00D565CD" w:rsidRPr="006C6E64" w:rsidRDefault="00D565CD" w:rsidP="001D017C">
            <w:pPr>
              <w:snapToGrid w:val="0"/>
              <w:rPr>
                <w:rFonts w:ascii="Calibri" w:hAnsi="Calibri" w:cs="Calibri"/>
                <w:color w:val="000000"/>
                <w:sz w:val="18"/>
                <w:szCs w:val="18"/>
              </w:rPr>
            </w:pPr>
            <w:r>
              <w:rPr>
                <w:rFonts w:ascii="Calibri" w:hAnsi="Calibri" w:cs="Calibri"/>
                <w:color w:val="000000"/>
                <w:sz w:val="18"/>
                <w:szCs w:val="18"/>
              </w:rPr>
              <w:t>1</w:t>
            </w:r>
          </w:p>
        </w:tc>
        <w:tc>
          <w:tcPr>
            <w:tcW w:w="2694" w:type="dxa"/>
            <w:shd w:val="clear" w:color="auto" w:fill="auto"/>
          </w:tcPr>
          <w:p w14:paraId="0EBA4CCE" w14:textId="77777777" w:rsidR="00D565CD" w:rsidRPr="00A35BE9" w:rsidRDefault="00D565CD" w:rsidP="001D017C">
            <w:pPr>
              <w:snapToGrid w:val="0"/>
              <w:rPr>
                <w:rFonts w:ascii="Calibri" w:hAnsi="Calibri" w:cs="Calibri"/>
                <w:sz w:val="18"/>
                <w:szCs w:val="18"/>
              </w:rPr>
            </w:pPr>
            <w:r w:rsidRPr="00A35BE9">
              <w:rPr>
                <w:rFonts w:ascii="Calibri" w:hAnsi="Calibri" w:cs="Calibri"/>
                <w:sz w:val="18"/>
                <w:szCs w:val="18"/>
              </w:rPr>
              <w:t>R-35 - OSTRZA DO MIKROTOMU, DŁUGOŚĆ 80MM, SZEROKOŚĆ 8MM, GRUBOŚĆ 0,25MM, KĄT OSTRZA 35°, MATERIAŁ WYKONANIA – STAL NIERDZEWNA, KRAWĘDZIE TNĄCA DODATKOWO HARTOWANA, PRZEZNACZONE DO SKRAWANIA RUTYNOWEGO TWARDEGO MATERIAŁU TKANKOWEGO. KOMPATYBILNE Z POSIADANYMI UCHWYTAMI FEATHER F80, ORAZ FEATHER F80 MINI – DWA OTWORY MOCUJĄCE W OSTRZU O WYMIARACH 8 X 2 MM W ODLEGŁOŚCI 20 MM OD KOŃCÓW. DOZOWNIK ZAWIERAJĄCY 50 OSTRZY.</w:t>
            </w:r>
          </w:p>
        </w:tc>
        <w:tc>
          <w:tcPr>
            <w:tcW w:w="709" w:type="dxa"/>
            <w:shd w:val="clear" w:color="auto" w:fill="auto"/>
            <w:vAlign w:val="center"/>
          </w:tcPr>
          <w:p w14:paraId="1C213A9A" w14:textId="77777777" w:rsidR="00D565CD" w:rsidRPr="00A35BE9" w:rsidRDefault="00D565CD" w:rsidP="001D017C">
            <w:pPr>
              <w:snapToGrid w:val="0"/>
              <w:jc w:val="center"/>
              <w:rPr>
                <w:rFonts w:ascii="Calibri" w:hAnsi="Calibri" w:cs="Calibri"/>
                <w:color w:val="000000"/>
                <w:sz w:val="18"/>
                <w:szCs w:val="18"/>
              </w:rPr>
            </w:pPr>
            <w:r w:rsidRPr="00A35BE9">
              <w:rPr>
                <w:rFonts w:ascii="Calibri" w:hAnsi="Calibri"/>
                <w:sz w:val="18"/>
                <w:szCs w:val="18"/>
              </w:rPr>
              <w:t>OPAK.</w:t>
            </w:r>
          </w:p>
        </w:tc>
        <w:tc>
          <w:tcPr>
            <w:tcW w:w="567" w:type="dxa"/>
            <w:shd w:val="clear" w:color="auto" w:fill="auto"/>
            <w:vAlign w:val="center"/>
          </w:tcPr>
          <w:p w14:paraId="41D1EF86" w14:textId="77777777" w:rsidR="00D565CD" w:rsidRPr="00A35BE9" w:rsidRDefault="00D565CD" w:rsidP="001D017C">
            <w:pPr>
              <w:snapToGrid w:val="0"/>
              <w:jc w:val="center"/>
              <w:rPr>
                <w:rFonts w:ascii="Calibri" w:hAnsi="Calibri" w:cs="Calibri"/>
                <w:color w:val="000000"/>
                <w:sz w:val="18"/>
                <w:szCs w:val="18"/>
              </w:rPr>
            </w:pPr>
            <w:r w:rsidRPr="00A35BE9">
              <w:rPr>
                <w:rFonts w:ascii="Calibri" w:hAnsi="Calibri"/>
                <w:sz w:val="18"/>
                <w:szCs w:val="18"/>
              </w:rPr>
              <w:t>70</w:t>
            </w:r>
          </w:p>
        </w:tc>
        <w:tc>
          <w:tcPr>
            <w:tcW w:w="709" w:type="dxa"/>
            <w:shd w:val="clear" w:color="auto" w:fill="auto"/>
            <w:vAlign w:val="center"/>
          </w:tcPr>
          <w:p w14:paraId="2DDECFC2" w14:textId="77777777" w:rsidR="00D565CD" w:rsidRPr="006C6E64" w:rsidRDefault="00D565CD" w:rsidP="001D017C">
            <w:pPr>
              <w:snapToGrid w:val="0"/>
              <w:jc w:val="center"/>
              <w:rPr>
                <w:rFonts w:ascii="Calibri" w:hAnsi="Calibri" w:cs="Calibri"/>
                <w:color w:val="000000"/>
                <w:sz w:val="18"/>
                <w:szCs w:val="18"/>
              </w:rPr>
            </w:pPr>
          </w:p>
        </w:tc>
        <w:tc>
          <w:tcPr>
            <w:tcW w:w="829" w:type="dxa"/>
            <w:shd w:val="clear" w:color="auto" w:fill="auto"/>
            <w:vAlign w:val="center"/>
          </w:tcPr>
          <w:p w14:paraId="57D5046A" w14:textId="77777777" w:rsidR="00D565CD" w:rsidRPr="006C6E64" w:rsidRDefault="00D565CD" w:rsidP="001D017C">
            <w:pPr>
              <w:snapToGrid w:val="0"/>
              <w:jc w:val="center"/>
              <w:rPr>
                <w:rFonts w:ascii="Calibri" w:hAnsi="Calibri" w:cs="Calibri"/>
                <w:color w:val="000000"/>
                <w:sz w:val="18"/>
                <w:szCs w:val="18"/>
              </w:rPr>
            </w:pPr>
          </w:p>
        </w:tc>
        <w:tc>
          <w:tcPr>
            <w:tcW w:w="305" w:type="dxa"/>
            <w:shd w:val="clear" w:color="auto" w:fill="auto"/>
            <w:vAlign w:val="center"/>
          </w:tcPr>
          <w:p w14:paraId="22174687" w14:textId="77777777" w:rsidR="00D565CD" w:rsidRPr="006C6E64" w:rsidRDefault="00D565CD" w:rsidP="001D017C">
            <w:pPr>
              <w:snapToGrid w:val="0"/>
              <w:jc w:val="center"/>
              <w:rPr>
                <w:rFonts w:ascii="Calibri" w:hAnsi="Calibri" w:cs="Calibri"/>
                <w:color w:val="000000"/>
                <w:sz w:val="18"/>
                <w:szCs w:val="18"/>
              </w:rPr>
            </w:pPr>
          </w:p>
        </w:tc>
        <w:tc>
          <w:tcPr>
            <w:tcW w:w="922" w:type="dxa"/>
            <w:shd w:val="clear" w:color="auto" w:fill="auto"/>
            <w:vAlign w:val="center"/>
          </w:tcPr>
          <w:p w14:paraId="71F971B8" w14:textId="77777777" w:rsidR="00D565CD" w:rsidRPr="006C6E64" w:rsidRDefault="00D565CD" w:rsidP="001D017C">
            <w:pPr>
              <w:snapToGrid w:val="0"/>
              <w:jc w:val="center"/>
              <w:rPr>
                <w:rFonts w:ascii="Calibri" w:hAnsi="Calibri" w:cs="Calibri"/>
                <w:color w:val="000000"/>
                <w:sz w:val="18"/>
                <w:szCs w:val="18"/>
              </w:rPr>
            </w:pPr>
          </w:p>
        </w:tc>
        <w:tc>
          <w:tcPr>
            <w:tcW w:w="1098" w:type="dxa"/>
            <w:shd w:val="clear" w:color="auto" w:fill="auto"/>
            <w:vAlign w:val="center"/>
          </w:tcPr>
          <w:p w14:paraId="098CA765" w14:textId="77777777" w:rsidR="00D565CD" w:rsidRPr="00D8274E" w:rsidRDefault="00D565CD" w:rsidP="001D017C">
            <w:pPr>
              <w:jc w:val="center"/>
              <w:rPr>
                <w:rFonts w:ascii="Calibri" w:hAnsi="Calibri" w:cs="Arial"/>
                <w:sz w:val="16"/>
                <w:szCs w:val="16"/>
              </w:rPr>
            </w:pPr>
          </w:p>
        </w:tc>
        <w:tc>
          <w:tcPr>
            <w:tcW w:w="1179" w:type="dxa"/>
            <w:vAlign w:val="center"/>
          </w:tcPr>
          <w:p w14:paraId="73FE716E" w14:textId="77777777" w:rsidR="00D565CD" w:rsidRPr="00D8274E" w:rsidRDefault="00D565CD" w:rsidP="001D017C">
            <w:pPr>
              <w:snapToGrid w:val="0"/>
              <w:jc w:val="center"/>
              <w:rPr>
                <w:rFonts w:ascii="Calibri" w:hAnsi="Calibri" w:cs="Calibri"/>
                <w:sz w:val="16"/>
                <w:szCs w:val="16"/>
              </w:rPr>
            </w:pPr>
          </w:p>
        </w:tc>
        <w:tc>
          <w:tcPr>
            <w:tcW w:w="979" w:type="dxa"/>
            <w:shd w:val="clear" w:color="auto" w:fill="auto"/>
            <w:vAlign w:val="center"/>
          </w:tcPr>
          <w:p w14:paraId="03527B75" w14:textId="77777777" w:rsidR="00D565CD" w:rsidRPr="006C6E64" w:rsidRDefault="00D565CD" w:rsidP="001D017C">
            <w:pPr>
              <w:snapToGrid w:val="0"/>
              <w:jc w:val="center"/>
              <w:rPr>
                <w:rFonts w:ascii="Calibri" w:hAnsi="Calibri" w:cs="Calibri"/>
                <w:color w:val="000000"/>
                <w:sz w:val="16"/>
                <w:szCs w:val="16"/>
              </w:rPr>
            </w:pPr>
          </w:p>
        </w:tc>
      </w:tr>
      <w:tr w:rsidR="00D565CD" w:rsidRPr="006C6E64" w14:paraId="0EDCCB93" w14:textId="77777777" w:rsidTr="001D017C">
        <w:tc>
          <w:tcPr>
            <w:tcW w:w="492" w:type="dxa"/>
            <w:shd w:val="clear" w:color="auto" w:fill="auto"/>
            <w:vAlign w:val="center"/>
          </w:tcPr>
          <w:p w14:paraId="34E68EDD" w14:textId="77777777" w:rsidR="00D565CD" w:rsidRPr="006C6E64" w:rsidRDefault="00D565CD" w:rsidP="001D017C">
            <w:pPr>
              <w:snapToGrid w:val="0"/>
              <w:rPr>
                <w:rFonts w:ascii="Calibri" w:hAnsi="Calibri" w:cs="Calibri"/>
                <w:color w:val="000000"/>
                <w:sz w:val="18"/>
                <w:szCs w:val="18"/>
              </w:rPr>
            </w:pPr>
            <w:r>
              <w:rPr>
                <w:rFonts w:ascii="Calibri" w:hAnsi="Calibri" w:cs="Calibri"/>
                <w:color w:val="000000"/>
                <w:sz w:val="18"/>
                <w:szCs w:val="18"/>
              </w:rPr>
              <w:t>2</w:t>
            </w:r>
          </w:p>
        </w:tc>
        <w:tc>
          <w:tcPr>
            <w:tcW w:w="2694" w:type="dxa"/>
            <w:shd w:val="clear" w:color="auto" w:fill="auto"/>
          </w:tcPr>
          <w:p w14:paraId="0C037B52" w14:textId="77777777" w:rsidR="00D565CD" w:rsidRPr="00A35BE9" w:rsidRDefault="00D565CD" w:rsidP="001D017C">
            <w:pPr>
              <w:snapToGrid w:val="0"/>
              <w:rPr>
                <w:rFonts w:ascii="Calibri" w:hAnsi="Calibri" w:cs="Calibri"/>
                <w:sz w:val="18"/>
                <w:szCs w:val="18"/>
              </w:rPr>
            </w:pPr>
            <w:r w:rsidRPr="00A35BE9">
              <w:rPr>
                <w:rFonts w:ascii="Calibri" w:hAnsi="Calibri" w:cs="Calibri"/>
                <w:sz w:val="18"/>
                <w:szCs w:val="18"/>
              </w:rPr>
              <w:t>S-35 OSTRZA DO MIKROTOMU, DŁUGOŚĆ 80 MM, SZEROKOŚĆ 8 MM; GRUBOŚĆ 0,25 MM; KĄT OSTRZA 35°; MATERIAŁ WYKONANIA – STAL NIERDZEWNA. PRZEZNACZONE DO SKRAWANIA RUTYNOWEGO MIĘKKIEGO MATERIAŁU ORAZ BIOPSJI. KOMPATYBILNE Z POSIADANYMI UCHWYTAMI FEATHER F80 ORAZ FEATHER F80 MINI – DWA OTWORY MOCUJĄCE W OSTRZU O WYMIARACH 8 X 2 MM W ODLEGŁOŚCI 20 MM OD KOŃCÓW. DOZOWNIK ZAWIERAJĄCY 50 OSTRZY.</w:t>
            </w:r>
          </w:p>
        </w:tc>
        <w:tc>
          <w:tcPr>
            <w:tcW w:w="709" w:type="dxa"/>
            <w:shd w:val="clear" w:color="auto" w:fill="auto"/>
            <w:vAlign w:val="center"/>
          </w:tcPr>
          <w:p w14:paraId="7C9EB3C1" w14:textId="77777777" w:rsidR="00D565CD" w:rsidRPr="00A35BE9" w:rsidRDefault="00D565CD" w:rsidP="001D017C">
            <w:pPr>
              <w:snapToGrid w:val="0"/>
              <w:jc w:val="center"/>
              <w:rPr>
                <w:rFonts w:ascii="Calibri" w:hAnsi="Calibri" w:cs="Calibri"/>
                <w:color w:val="000000"/>
                <w:sz w:val="18"/>
                <w:szCs w:val="18"/>
              </w:rPr>
            </w:pPr>
            <w:r w:rsidRPr="00A35BE9">
              <w:rPr>
                <w:rFonts w:ascii="Calibri" w:hAnsi="Calibri"/>
                <w:sz w:val="18"/>
                <w:szCs w:val="18"/>
              </w:rPr>
              <w:t>OPAK.</w:t>
            </w:r>
          </w:p>
        </w:tc>
        <w:tc>
          <w:tcPr>
            <w:tcW w:w="567" w:type="dxa"/>
            <w:shd w:val="clear" w:color="auto" w:fill="auto"/>
            <w:vAlign w:val="center"/>
          </w:tcPr>
          <w:p w14:paraId="6F62F171" w14:textId="77777777" w:rsidR="00D565CD" w:rsidRPr="00A35BE9" w:rsidRDefault="00D565CD" w:rsidP="001D017C">
            <w:pPr>
              <w:snapToGrid w:val="0"/>
              <w:jc w:val="center"/>
              <w:rPr>
                <w:rFonts w:ascii="Calibri" w:hAnsi="Calibri" w:cs="Calibri"/>
                <w:color w:val="000000"/>
                <w:sz w:val="18"/>
                <w:szCs w:val="18"/>
              </w:rPr>
            </w:pPr>
            <w:r w:rsidRPr="00A35BE9">
              <w:rPr>
                <w:rFonts w:ascii="Calibri" w:hAnsi="Calibri"/>
                <w:sz w:val="18"/>
                <w:szCs w:val="18"/>
              </w:rPr>
              <w:t>2</w:t>
            </w:r>
          </w:p>
        </w:tc>
        <w:tc>
          <w:tcPr>
            <w:tcW w:w="709" w:type="dxa"/>
            <w:shd w:val="clear" w:color="auto" w:fill="auto"/>
            <w:vAlign w:val="center"/>
          </w:tcPr>
          <w:p w14:paraId="41D55F7B" w14:textId="77777777" w:rsidR="00D565CD" w:rsidRPr="006C6E64" w:rsidRDefault="00D565CD" w:rsidP="001D017C">
            <w:pPr>
              <w:snapToGrid w:val="0"/>
              <w:jc w:val="center"/>
              <w:rPr>
                <w:rFonts w:ascii="Calibri" w:hAnsi="Calibri" w:cs="Calibri"/>
                <w:color w:val="000000"/>
                <w:sz w:val="18"/>
                <w:szCs w:val="18"/>
              </w:rPr>
            </w:pPr>
          </w:p>
        </w:tc>
        <w:tc>
          <w:tcPr>
            <w:tcW w:w="829" w:type="dxa"/>
            <w:shd w:val="clear" w:color="auto" w:fill="auto"/>
            <w:vAlign w:val="center"/>
          </w:tcPr>
          <w:p w14:paraId="31BCCD06" w14:textId="77777777" w:rsidR="00D565CD" w:rsidRPr="006C6E64" w:rsidRDefault="00D565CD" w:rsidP="001D017C">
            <w:pPr>
              <w:snapToGrid w:val="0"/>
              <w:jc w:val="center"/>
              <w:rPr>
                <w:rFonts w:ascii="Calibri" w:hAnsi="Calibri" w:cs="Calibri"/>
                <w:color w:val="000000"/>
                <w:sz w:val="18"/>
                <w:szCs w:val="18"/>
              </w:rPr>
            </w:pPr>
          </w:p>
        </w:tc>
        <w:tc>
          <w:tcPr>
            <w:tcW w:w="305" w:type="dxa"/>
            <w:shd w:val="clear" w:color="auto" w:fill="auto"/>
            <w:vAlign w:val="center"/>
          </w:tcPr>
          <w:p w14:paraId="331222C4" w14:textId="77777777" w:rsidR="00D565CD" w:rsidRPr="006C6E64" w:rsidRDefault="00D565CD" w:rsidP="001D017C">
            <w:pPr>
              <w:snapToGrid w:val="0"/>
              <w:jc w:val="center"/>
              <w:rPr>
                <w:rFonts w:ascii="Calibri" w:hAnsi="Calibri" w:cs="Calibri"/>
                <w:color w:val="000000"/>
                <w:sz w:val="18"/>
                <w:szCs w:val="18"/>
              </w:rPr>
            </w:pPr>
          </w:p>
        </w:tc>
        <w:tc>
          <w:tcPr>
            <w:tcW w:w="922" w:type="dxa"/>
            <w:shd w:val="clear" w:color="auto" w:fill="auto"/>
            <w:vAlign w:val="center"/>
          </w:tcPr>
          <w:p w14:paraId="59CC8CE6" w14:textId="77777777" w:rsidR="00D565CD" w:rsidRPr="006C6E64" w:rsidRDefault="00D565CD" w:rsidP="001D017C">
            <w:pPr>
              <w:snapToGrid w:val="0"/>
              <w:jc w:val="center"/>
              <w:rPr>
                <w:rFonts w:ascii="Calibri" w:hAnsi="Calibri" w:cs="Calibri"/>
                <w:color w:val="000000"/>
                <w:sz w:val="18"/>
                <w:szCs w:val="18"/>
              </w:rPr>
            </w:pPr>
          </w:p>
        </w:tc>
        <w:tc>
          <w:tcPr>
            <w:tcW w:w="1098" w:type="dxa"/>
            <w:shd w:val="clear" w:color="auto" w:fill="auto"/>
            <w:vAlign w:val="center"/>
          </w:tcPr>
          <w:p w14:paraId="17462947" w14:textId="77777777" w:rsidR="00D565CD" w:rsidRPr="00D8274E" w:rsidRDefault="00D565CD" w:rsidP="001D017C">
            <w:pPr>
              <w:jc w:val="center"/>
              <w:rPr>
                <w:rFonts w:ascii="Calibri" w:hAnsi="Calibri" w:cs="Arial"/>
                <w:sz w:val="16"/>
                <w:szCs w:val="16"/>
              </w:rPr>
            </w:pPr>
          </w:p>
        </w:tc>
        <w:tc>
          <w:tcPr>
            <w:tcW w:w="1179" w:type="dxa"/>
            <w:vAlign w:val="center"/>
          </w:tcPr>
          <w:p w14:paraId="79AA3479" w14:textId="77777777" w:rsidR="00D565CD" w:rsidRPr="00D8274E" w:rsidRDefault="00D565CD" w:rsidP="001D017C">
            <w:pPr>
              <w:snapToGrid w:val="0"/>
              <w:jc w:val="center"/>
              <w:rPr>
                <w:rFonts w:ascii="Calibri" w:hAnsi="Calibri" w:cs="Calibri"/>
                <w:sz w:val="16"/>
                <w:szCs w:val="16"/>
              </w:rPr>
            </w:pPr>
          </w:p>
        </w:tc>
        <w:tc>
          <w:tcPr>
            <w:tcW w:w="979" w:type="dxa"/>
            <w:shd w:val="clear" w:color="auto" w:fill="auto"/>
            <w:vAlign w:val="center"/>
          </w:tcPr>
          <w:p w14:paraId="11AC0231" w14:textId="77777777" w:rsidR="00D565CD" w:rsidRPr="006C6E64" w:rsidRDefault="00D565CD" w:rsidP="001D017C">
            <w:pPr>
              <w:snapToGrid w:val="0"/>
              <w:jc w:val="center"/>
              <w:rPr>
                <w:rFonts w:ascii="Calibri" w:hAnsi="Calibri" w:cs="Calibri"/>
                <w:color w:val="000000"/>
                <w:sz w:val="16"/>
                <w:szCs w:val="16"/>
              </w:rPr>
            </w:pPr>
          </w:p>
        </w:tc>
      </w:tr>
      <w:tr w:rsidR="00D565CD" w:rsidRPr="006C6E64" w14:paraId="7FF6222A" w14:textId="77777777" w:rsidTr="001D017C">
        <w:tc>
          <w:tcPr>
            <w:tcW w:w="492" w:type="dxa"/>
            <w:shd w:val="clear" w:color="auto" w:fill="auto"/>
            <w:vAlign w:val="center"/>
          </w:tcPr>
          <w:p w14:paraId="477A7B9A" w14:textId="77777777" w:rsidR="00D565CD" w:rsidRPr="006C6E64" w:rsidRDefault="00D565CD" w:rsidP="001D017C">
            <w:pPr>
              <w:snapToGrid w:val="0"/>
              <w:rPr>
                <w:rFonts w:ascii="Calibri" w:hAnsi="Calibri" w:cs="Calibri"/>
                <w:color w:val="000000"/>
                <w:sz w:val="18"/>
                <w:szCs w:val="18"/>
              </w:rPr>
            </w:pPr>
            <w:r>
              <w:rPr>
                <w:rFonts w:ascii="Calibri" w:hAnsi="Calibri" w:cs="Calibri"/>
                <w:color w:val="000000"/>
                <w:sz w:val="18"/>
                <w:szCs w:val="18"/>
              </w:rPr>
              <w:t>3</w:t>
            </w:r>
          </w:p>
        </w:tc>
        <w:tc>
          <w:tcPr>
            <w:tcW w:w="2694" w:type="dxa"/>
            <w:shd w:val="clear" w:color="auto" w:fill="auto"/>
          </w:tcPr>
          <w:p w14:paraId="40E49B70" w14:textId="77777777" w:rsidR="00D565CD" w:rsidRPr="00A35BE9" w:rsidRDefault="00D565CD" w:rsidP="001D017C">
            <w:pPr>
              <w:snapToGrid w:val="0"/>
              <w:rPr>
                <w:rFonts w:ascii="Calibri" w:hAnsi="Calibri" w:cs="Calibri"/>
                <w:sz w:val="18"/>
                <w:szCs w:val="18"/>
              </w:rPr>
            </w:pPr>
            <w:r w:rsidRPr="00A35BE9">
              <w:rPr>
                <w:rFonts w:ascii="Calibri" w:hAnsi="Calibri" w:cs="Calibri"/>
                <w:sz w:val="18"/>
                <w:szCs w:val="18"/>
              </w:rPr>
              <w:t>N-35 - OSTRZA DO MIKROTOMU, DŁUGOŚĆ 80 MM, SZEROKOŚĆ 8 MM; GRUBOŚĆ 0,25 MM; KĄT OSTRZA 35°; MATERIAŁ WYKONANIA – STAL NIERDZEWNA O NISKIM STOPNIU KOMPRESJI. PRZEZNACZONE DO CIĘCIA BARDZO TWARDYCH TKANEK ZATOPIONYCH W PARAFINIE (OSTRZA O PODWYŻSZONEJ TWARDOŚCI). KOMPATYBILNE Z POSIADANYMI UCHWYTAMI FEATHER F80, ORAZ FEATHER F80 MINI – DWA OTWORY MOCUJĄCE W OSTRZU O WYMIARACH 8 X 2 MM W ODLEGŁOŚCI 20 MM OD KOŃCÓW. DOZOWNIK ZAWIERAJĄCY 50 OSTRZY.</w:t>
            </w:r>
          </w:p>
        </w:tc>
        <w:tc>
          <w:tcPr>
            <w:tcW w:w="709" w:type="dxa"/>
            <w:shd w:val="clear" w:color="auto" w:fill="auto"/>
            <w:vAlign w:val="center"/>
          </w:tcPr>
          <w:p w14:paraId="1D2BDF06" w14:textId="77777777" w:rsidR="00D565CD" w:rsidRPr="00A35BE9" w:rsidRDefault="00D565CD" w:rsidP="001D017C">
            <w:pPr>
              <w:snapToGrid w:val="0"/>
              <w:jc w:val="center"/>
              <w:rPr>
                <w:rFonts w:ascii="Calibri" w:hAnsi="Calibri" w:cs="Calibri"/>
                <w:color w:val="000000"/>
                <w:sz w:val="18"/>
                <w:szCs w:val="18"/>
              </w:rPr>
            </w:pPr>
            <w:r w:rsidRPr="00A35BE9">
              <w:rPr>
                <w:rFonts w:ascii="Calibri" w:hAnsi="Calibri"/>
                <w:sz w:val="18"/>
                <w:szCs w:val="18"/>
              </w:rPr>
              <w:t>OPAK.</w:t>
            </w:r>
          </w:p>
        </w:tc>
        <w:tc>
          <w:tcPr>
            <w:tcW w:w="567" w:type="dxa"/>
            <w:shd w:val="clear" w:color="auto" w:fill="auto"/>
            <w:vAlign w:val="center"/>
          </w:tcPr>
          <w:p w14:paraId="371799A9" w14:textId="77777777" w:rsidR="00D565CD" w:rsidRPr="00A35BE9" w:rsidRDefault="00D565CD" w:rsidP="001D017C">
            <w:pPr>
              <w:snapToGrid w:val="0"/>
              <w:jc w:val="center"/>
              <w:rPr>
                <w:rFonts w:ascii="Calibri" w:hAnsi="Calibri" w:cs="Calibri"/>
                <w:color w:val="000000"/>
                <w:sz w:val="18"/>
                <w:szCs w:val="18"/>
              </w:rPr>
            </w:pPr>
            <w:r w:rsidRPr="00A35BE9">
              <w:rPr>
                <w:rFonts w:ascii="Calibri" w:hAnsi="Calibri"/>
                <w:sz w:val="18"/>
                <w:szCs w:val="18"/>
              </w:rPr>
              <w:t>2</w:t>
            </w:r>
          </w:p>
        </w:tc>
        <w:tc>
          <w:tcPr>
            <w:tcW w:w="709" w:type="dxa"/>
            <w:shd w:val="clear" w:color="auto" w:fill="auto"/>
            <w:vAlign w:val="center"/>
          </w:tcPr>
          <w:p w14:paraId="1F6EAFE1" w14:textId="77777777" w:rsidR="00D565CD" w:rsidRPr="006C6E64" w:rsidRDefault="00D565CD" w:rsidP="001D017C">
            <w:pPr>
              <w:snapToGrid w:val="0"/>
              <w:jc w:val="center"/>
              <w:rPr>
                <w:rFonts w:ascii="Calibri" w:hAnsi="Calibri" w:cs="Calibri"/>
                <w:color w:val="000000"/>
                <w:sz w:val="18"/>
                <w:szCs w:val="18"/>
              </w:rPr>
            </w:pPr>
          </w:p>
        </w:tc>
        <w:tc>
          <w:tcPr>
            <w:tcW w:w="829" w:type="dxa"/>
            <w:shd w:val="clear" w:color="auto" w:fill="auto"/>
            <w:vAlign w:val="center"/>
          </w:tcPr>
          <w:p w14:paraId="745E0927" w14:textId="77777777" w:rsidR="00D565CD" w:rsidRPr="006C6E64" w:rsidRDefault="00D565CD" w:rsidP="001D017C">
            <w:pPr>
              <w:snapToGrid w:val="0"/>
              <w:jc w:val="center"/>
              <w:rPr>
                <w:rFonts w:ascii="Calibri" w:hAnsi="Calibri" w:cs="Calibri"/>
                <w:color w:val="000000"/>
                <w:sz w:val="18"/>
                <w:szCs w:val="18"/>
              </w:rPr>
            </w:pPr>
          </w:p>
        </w:tc>
        <w:tc>
          <w:tcPr>
            <w:tcW w:w="305" w:type="dxa"/>
            <w:shd w:val="clear" w:color="auto" w:fill="auto"/>
            <w:vAlign w:val="center"/>
          </w:tcPr>
          <w:p w14:paraId="569202C5" w14:textId="77777777" w:rsidR="00D565CD" w:rsidRPr="006C6E64" w:rsidRDefault="00D565CD" w:rsidP="001D017C">
            <w:pPr>
              <w:snapToGrid w:val="0"/>
              <w:jc w:val="center"/>
              <w:rPr>
                <w:rFonts w:ascii="Calibri" w:hAnsi="Calibri" w:cs="Calibri"/>
                <w:color w:val="000000"/>
                <w:sz w:val="18"/>
                <w:szCs w:val="18"/>
              </w:rPr>
            </w:pPr>
          </w:p>
        </w:tc>
        <w:tc>
          <w:tcPr>
            <w:tcW w:w="922" w:type="dxa"/>
            <w:shd w:val="clear" w:color="auto" w:fill="auto"/>
            <w:vAlign w:val="center"/>
          </w:tcPr>
          <w:p w14:paraId="3A812518" w14:textId="77777777" w:rsidR="00D565CD" w:rsidRPr="006C6E64" w:rsidRDefault="00D565CD" w:rsidP="001D017C">
            <w:pPr>
              <w:snapToGrid w:val="0"/>
              <w:jc w:val="center"/>
              <w:rPr>
                <w:rFonts w:ascii="Calibri" w:hAnsi="Calibri" w:cs="Calibri"/>
                <w:color w:val="000000"/>
                <w:sz w:val="18"/>
                <w:szCs w:val="18"/>
              </w:rPr>
            </w:pPr>
          </w:p>
        </w:tc>
        <w:tc>
          <w:tcPr>
            <w:tcW w:w="1098" w:type="dxa"/>
            <w:shd w:val="clear" w:color="auto" w:fill="auto"/>
            <w:vAlign w:val="center"/>
          </w:tcPr>
          <w:p w14:paraId="0778E848" w14:textId="77777777" w:rsidR="00D565CD" w:rsidRPr="00D8274E" w:rsidRDefault="00D565CD" w:rsidP="001D017C">
            <w:pPr>
              <w:jc w:val="center"/>
              <w:rPr>
                <w:rFonts w:ascii="Calibri" w:hAnsi="Calibri" w:cs="Arial"/>
                <w:sz w:val="16"/>
                <w:szCs w:val="16"/>
              </w:rPr>
            </w:pPr>
          </w:p>
        </w:tc>
        <w:tc>
          <w:tcPr>
            <w:tcW w:w="1179" w:type="dxa"/>
            <w:vAlign w:val="center"/>
          </w:tcPr>
          <w:p w14:paraId="4473CE79" w14:textId="77777777" w:rsidR="00D565CD" w:rsidRPr="00D8274E" w:rsidRDefault="00D565CD" w:rsidP="001D017C">
            <w:pPr>
              <w:snapToGrid w:val="0"/>
              <w:jc w:val="center"/>
              <w:rPr>
                <w:rFonts w:ascii="Calibri" w:hAnsi="Calibri" w:cs="Calibri"/>
                <w:sz w:val="16"/>
                <w:szCs w:val="16"/>
              </w:rPr>
            </w:pPr>
          </w:p>
        </w:tc>
        <w:tc>
          <w:tcPr>
            <w:tcW w:w="979" w:type="dxa"/>
            <w:shd w:val="clear" w:color="auto" w:fill="auto"/>
            <w:vAlign w:val="center"/>
          </w:tcPr>
          <w:p w14:paraId="29C4DA44" w14:textId="77777777" w:rsidR="00D565CD" w:rsidRPr="006C6E64" w:rsidRDefault="00D565CD" w:rsidP="001D017C">
            <w:pPr>
              <w:snapToGrid w:val="0"/>
              <w:jc w:val="center"/>
              <w:rPr>
                <w:rFonts w:ascii="Calibri" w:hAnsi="Calibri" w:cs="Calibri"/>
                <w:color w:val="000000"/>
                <w:sz w:val="16"/>
                <w:szCs w:val="16"/>
              </w:rPr>
            </w:pPr>
          </w:p>
        </w:tc>
      </w:tr>
      <w:tr w:rsidR="00D565CD" w:rsidRPr="006C6E64" w14:paraId="43909449" w14:textId="77777777" w:rsidTr="001D017C">
        <w:tc>
          <w:tcPr>
            <w:tcW w:w="492" w:type="dxa"/>
            <w:shd w:val="clear" w:color="auto" w:fill="auto"/>
            <w:vAlign w:val="center"/>
          </w:tcPr>
          <w:p w14:paraId="20899FB1" w14:textId="77777777" w:rsidR="00D565CD" w:rsidRPr="006C6E64" w:rsidRDefault="00D565CD" w:rsidP="001D017C">
            <w:pPr>
              <w:snapToGrid w:val="0"/>
              <w:rPr>
                <w:rFonts w:ascii="Calibri" w:hAnsi="Calibri" w:cs="Calibri"/>
                <w:color w:val="000000"/>
                <w:sz w:val="18"/>
                <w:szCs w:val="18"/>
              </w:rPr>
            </w:pPr>
            <w:r>
              <w:rPr>
                <w:rFonts w:ascii="Calibri" w:hAnsi="Calibri" w:cs="Calibri"/>
                <w:color w:val="000000"/>
                <w:sz w:val="18"/>
                <w:szCs w:val="18"/>
              </w:rPr>
              <w:t>II</w:t>
            </w:r>
          </w:p>
        </w:tc>
        <w:tc>
          <w:tcPr>
            <w:tcW w:w="2694" w:type="dxa"/>
            <w:shd w:val="clear" w:color="auto" w:fill="auto"/>
          </w:tcPr>
          <w:p w14:paraId="5AC01BA5" w14:textId="77777777" w:rsidR="00D565CD" w:rsidRPr="00A35BE9" w:rsidRDefault="00D565CD" w:rsidP="001D017C">
            <w:pPr>
              <w:snapToGrid w:val="0"/>
              <w:rPr>
                <w:rFonts w:ascii="Calibri" w:hAnsi="Calibri" w:cs="Calibri"/>
                <w:sz w:val="18"/>
                <w:szCs w:val="18"/>
              </w:rPr>
            </w:pPr>
            <w:r w:rsidRPr="00A35BE9">
              <w:rPr>
                <w:rFonts w:ascii="Calibri" w:hAnsi="Calibri" w:cs="Calibri"/>
                <w:sz w:val="18"/>
                <w:szCs w:val="18"/>
              </w:rPr>
              <w:t xml:space="preserve">ŻYLETKI DO MIKROTOMU TYPU N 35HR OSTRZA DO MIKROTOMU, </w:t>
            </w:r>
            <w:r w:rsidRPr="00A35BE9">
              <w:rPr>
                <w:rFonts w:ascii="Calibri" w:hAnsi="Calibri" w:cs="Calibri"/>
                <w:sz w:val="18"/>
                <w:szCs w:val="18"/>
              </w:rPr>
              <w:lastRenderedPageBreak/>
              <w:t>DŁUGOŚĆ 80 MM, SZEROKOŚĆ 8 MM; GRUBOŚĆ 0,25 MM; KĄT OSTRZA 35°; MATERIAŁ WYKONANIA – STAL NIERDZEWNA O NISKIM STOPNIU KOMPRESJI. PRZEZNACZONE DO CIĘCIA BARDZO TWARDYCH TKANEK W SKRAWANIU RUTYNOWYM. KOMPATYBILNE Z POSIADANYMI UCHWYTAMI FEATHER F80, ORAZ FEATHER F80 MINI – DWA OTWORY MOCUJĄCE W OSTRZU O WYMIARACH 8 X 2 MM W ODLEGŁOŚCI 20 MM OD KOŃCÓW. DOZOWNIK ZAWIERAJĄCY 50 OSTRZY.</w:t>
            </w:r>
          </w:p>
        </w:tc>
        <w:tc>
          <w:tcPr>
            <w:tcW w:w="709" w:type="dxa"/>
            <w:shd w:val="clear" w:color="auto" w:fill="auto"/>
            <w:vAlign w:val="center"/>
          </w:tcPr>
          <w:p w14:paraId="16F17AAF" w14:textId="77777777" w:rsidR="00D565CD" w:rsidRPr="00A35BE9" w:rsidRDefault="00D565CD" w:rsidP="001D017C">
            <w:pPr>
              <w:snapToGrid w:val="0"/>
              <w:jc w:val="center"/>
              <w:rPr>
                <w:rFonts w:ascii="Calibri" w:hAnsi="Calibri" w:cs="Calibri"/>
                <w:color w:val="000000"/>
                <w:sz w:val="18"/>
                <w:szCs w:val="18"/>
              </w:rPr>
            </w:pPr>
            <w:r w:rsidRPr="00A35BE9">
              <w:rPr>
                <w:rFonts w:ascii="Calibri" w:hAnsi="Calibri"/>
                <w:sz w:val="18"/>
                <w:szCs w:val="18"/>
              </w:rPr>
              <w:lastRenderedPageBreak/>
              <w:t>OPAK.</w:t>
            </w:r>
          </w:p>
        </w:tc>
        <w:tc>
          <w:tcPr>
            <w:tcW w:w="567" w:type="dxa"/>
            <w:shd w:val="clear" w:color="auto" w:fill="auto"/>
            <w:vAlign w:val="center"/>
          </w:tcPr>
          <w:p w14:paraId="48FC5B13" w14:textId="77777777" w:rsidR="00D565CD" w:rsidRPr="00A35BE9" w:rsidRDefault="00D565CD" w:rsidP="001D017C">
            <w:pPr>
              <w:snapToGrid w:val="0"/>
              <w:jc w:val="center"/>
              <w:rPr>
                <w:rFonts w:ascii="Calibri" w:hAnsi="Calibri" w:cs="Calibri"/>
                <w:color w:val="000000"/>
                <w:sz w:val="18"/>
                <w:szCs w:val="18"/>
              </w:rPr>
            </w:pPr>
            <w:r w:rsidRPr="00A35BE9">
              <w:rPr>
                <w:rFonts w:ascii="Calibri" w:hAnsi="Calibri"/>
                <w:sz w:val="18"/>
                <w:szCs w:val="18"/>
              </w:rPr>
              <w:t>4</w:t>
            </w:r>
          </w:p>
        </w:tc>
        <w:tc>
          <w:tcPr>
            <w:tcW w:w="709" w:type="dxa"/>
            <w:shd w:val="clear" w:color="auto" w:fill="auto"/>
            <w:vAlign w:val="center"/>
          </w:tcPr>
          <w:p w14:paraId="143EB708" w14:textId="77777777" w:rsidR="00D565CD" w:rsidRPr="006C6E64" w:rsidRDefault="00D565CD" w:rsidP="001D017C">
            <w:pPr>
              <w:snapToGrid w:val="0"/>
              <w:jc w:val="center"/>
              <w:rPr>
                <w:rFonts w:ascii="Calibri" w:hAnsi="Calibri" w:cs="Calibri"/>
                <w:color w:val="000000"/>
                <w:sz w:val="18"/>
                <w:szCs w:val="18"/>
              </w:rPr>
            </w:pPr>
          </w:p>
        </w:tc>
        <w:tc>
          <w:tcPr>
            <w:tcW w:w="829" w:type="dxa"/>
            <w:shd w:val="clear" w:color="auto" w:fill="auto"/>
            <w:vAlign w:val="center"/>
          </w:tcPr>
          <w:p w14:paraId="45005A30" w14:textId="77777777" w:rsidR="00D565CD" w:rsidRPr="006C6E64" w:rsidRDefault="00D565CD" w:rsidP="001D017C">
            <w:pPr>
              <w:snapToGrid w:val="0"/>
              <w:jc w:val="center"/>
              <w:rPr>
                <w:rFonts w:ascii="Calibri" w:hAnsi="Calibri" w:cs="Calibri"/>
                <w:color w:val="000000"/>
                <w:sz w:val="18"/>
                <w:szCs w:val="18"/>
              </w:rPr>
            </w:pPr>
          </w:p>
        </w:tc>
        <w:tc>
          <w:tcPr>
            <w:tcW w:w="305" w:type="dxa"/>
            <w:shd w:val="clear" w:color="auto" w:fill="auto"/>
            <w:vAlign w:val="center"/>
          </w:tcPr>
          <w:p w14:paraId="3990CAB0" w14:textId="77777777" w:rsidR="00D565CD" w:rsidRPr="006C6E64" w:rsidRDefault="00D565CD" w:rsidP="001D017C">
            <w:pPr>
              <w:snapToGrid w:val="0"/>
              <w:jc w:val="center"/>
              <w:rPr>
                <w:rFonts w:ascii="Calibri" w:hAnsi="Calibri" w:cs="Calibri"/>
                <w:color w:val="000000"/>
                <w:sz w:val="18"/>
                <w:szCs w:val="18"/>
              </w:rPr>
            </w:pPr>
          </w:p>
        </w:tc>
        <w:tc>
          <w:tcPr>
            <w:tcW w:w="922" w:type="dxa"/>
            <w:shd w:val="clear" w:color="auto" w:fill="auto"/>
            <w:vAlign w:val="center"/>
          </w:tcPr>
          <w:p w14:paraId="02BCA752" w14:textId="77777777" w:rsidR="00D565CD" w:rsidRPr="006C6E64" w:rsidRDefault="00D565CD" w:rsidP="001D017C">
            <w:pPr>
              <w:snapToGrid w:val="0"/>
              <w:jc w:val="center"/>
              <w:rPr>
                <w:rFonts w:ascii="Calibri" w:hAnsi="Calibri" w:cs="Calibri"/>
                <w:color w:val="000000"/>
                <w:sz w:val="18"/>
                <w:szCs w:val="18"/>
              </w:rPr>
            </w:pPr>
          </w:p>
        </w:tc>
        <w:tc>
          <w:tcPr>
            <w:tcW w:w="1098" w:type="dxa"/>
            <w:shd w:val="clear" w:color="auto" w:fill="auto"/>
            <w:vAlign w:val="center"/>
          </w:tcPr>
          <w:p w14:paraId="1A6B9F0D" w14:textId="77777777" w:rsidR="00D565CD" w:rsidRPr="00D8274E" w:rsidRDefault="00D565CD" w:rsidP="001D017C">
            <w:pPr>
              <w:jc w:val="center"/>
              <w:rPr>
                <w:rFonts w:ascii="Calibri" w:hAnsi="Calibri" w:cs="Arial"/>
                <w:sz w:val="16"/>
                <w:szCs w:val="16"/>
              </w:rPr>
            </w:pPr>
          </w:p>
        </w:tc>
        <w:tc>
          <w:tcPr>
            <w:tcW w:w="1179" w:type="dxa"/>
            <w:vAlign w:val="center"/>
          </w:tcPr>
          <w:p w14:paraId="2DC17A49" w14:textId="77777777" w:rsidR="00D565CD" w:rsidRPr="00D8274E" w:rsidRDefault="00D565CD" w:rsidP="001D017C">
            <w:pPr>
              <w:snapToGrid w:val="0"/>
              <w:jc w:val="center"/>
              <w:rPr>
                <w:rFonts w:ascii="Calibri" w:hAnsi="Calibri" w:cs="Calibri"/>
                <w:sz w:val="16"/>
                <w:szCs w:val="16"/>
              </w:rPr>
            </w:pPr>
          </w:p>
        </w:tc>
        <w:tc>
          <w:tcPr>
            <w:tcW w:w="979" w:type="dxa"/>
            <w:shd w:val="clear" w:color="auto" w:fill="auto"/>
            <w:vAlign w:val="center"/>
          </w:tcPr>
          <w:p w14:paraId="727D14B7" w14:textId="77777777" w:rsidR="00D565CD" w:rsidRPr="006C6E64" w:rsidRDefault="00D565CD" w:rsidP="001D017C">
            <w:pPr>
              <w:snapToGrid w:val="0"/>
              <w:jc w:val="center"/>
              <w:rPr>
                <w:rFonts w:ascii="Calibri" w:hAnsi="Calibri" w:cs="Calibri"/>
                <w:color w:val="000000"/>
                <w:sz w:val="16"/>
                <w:szCs w:val="16"/>
              </w:rPr>
            </w:pPr>
          </w:p>
        </w:tc>
      </w:tr>
      <w:tr w:rsidR="00D565CD" w:rsidRPr="006C6E64" w14:paraId="5061DC0C" w14:textId="77777777" w:rsidTr="001D017C">
        <w:tc>
          <w:tcPr>
            <w:tcW w:w="492" w:type="dxa"/>
            <w:shd w:val="clear" w:color="auto" w:fill="auto"/>
          </w:tcPr>
          <w:p w14:paraId="1C958C43" w14:textId="77777777" w:rsidR="00D565CD" w:rsidRDefault="00D565CD" w:rsidP="001D017C">
            <w:pPr>
              <w:snapToGrid w:val="0"/>
              <w:rPr>
                <w:rFonts w:ascii="Calibri" w:hAnsi="Calibri" w:cs="Calibri"/>
                <w:color w:val="000000"/>
                <w:sz w:val="18"/>
                <w:szCs w:val="18"/>
              </w:rPr>
            </w:pPr>
            <w:r>
              <w:rPr>
                <w:rFonts w:ascii="Calibri" w:hAnsi="Calibri" w:cs="Calibri"/>
                <w:color w:val="000000"/>
                <w:sz w:val="18"/>
                <w:szCs w:val="18"/>
              </w:rPr>
              <w:t>III</w:t>
            </w:r>
          </w:p>
        </w:tc>
        <w:tc>
          <w:tcPr>
            <w:tcW w:w="2694" w:type="dxa"/>
            <w:shd w:val="clear" w:color="auto" w:fill="auto"/>
          </w:tcPr>
          <w:p w14:paraId="3032B4B7" w14:textId="77777777" w:rsidR="00D565CD" w:rsidRPr="00A35BE9" w:rsidRDefault="00D565CD" w:rsidP="001D017C">
            <w:pPr>
              <w:pStyle w:val="Bezodstpw"/>
              <w:rPr>
                <w:sz w:val="18"/>
                <w:szCs w:val="18"/>
              </w:rPr>
            </w:pPr>
            <w:r w:rsidRPr="00A35BE9">
              <w:rPr>
                <w:rFonts w:cs="Calibri"/>
                <w:sz w:val="18"/>
                <w:szCs w:val="18"/>
              </w:rPr>
              <w:t>C-35 OSTRZA DO MIKROTOMU, DŁUGOŚĆ 80 MM, SZEROKOŚĆ 8 MM; GRUBOŚĆ 0,25 MM; KĄT OSTRZA 35°; MATERIAŁ WYKONANIA – STAL WĘGLOWA. PRZEZNACZONE DO CIĘCIA TKANEK ZAMROŻONYCH – KRIOSTAT. DOZOWNIK ZAWIERAJĄCY 20 OSTRZY.</w:t>
            </w:r>
          </w:p>
        </w:tc>
        <w:tc>
          <w:tcPr>
            <w:tcW w:w="709" w:type="dxa"/>
            <w:shd w:val="clear" w:color="auto" w:fill="auto"/>
            <w:vAlign w:val="center"/>
          </w:tcPr>
          <w:p w14:paraId="244BAA2C" w14:textId="77777777" w:rsidR="00D565CD" w:rsidRPr="00A35BE9" w:rsidRDefault="00D565CD" w:rsidP="001D017C">
            <w:pPr>
              <w:snapToGrid w:val="0"/>
              <w:jc w:val="center"/>
              <w:rPr>
                <w:rFonts w:ascii="Calibri" w:hAnsi="Calibri" w:cs="Calibri"/>
                <w:color w:val="000000"/>
                <w:sz w:val="18"/>
                <w:szCs w:val="18"/>
              </w:rPr>
            </w:pPr>
            <w:r w:rsidRPr="00A35BE9">
              <w:rPr>
                <w:rFonts w:ascii="Calibri" w:hAnsi="Calibri"/>
                <w:sz w:val="18"/>
                <w:szCs w:val="18"/>
              </w:rPr>
              <w:t>OPAK.</w:t>
            </w:r>
          </w:p>
        </w:tc>
        <w:tc>
          <w:tcPr>
            <w:tcW w:w="567" w:type="dxa"/>
            <w:shd w:val="clear" w:color="auto" w:fill="auto"/>
            <w:vAlign w:val="center"/>
          </w:tcPr>
          <w:p w14:paraId="05CC1DB9" w14:textId="77777777" w:rsidR="00D565CD" w:rsidRPr="00A35BE9" w:rsidRDefault="00D565CD" w:rsidP="001D017C">
            <w:pPr>
              <w:jc w:val="center"/>
              <w:rPr>
                <w:rFonts w:ascii="Calibri" w:hAnsi="Calibri" w:cs="Arial"/>
                <w:sz w:val="18"/>
                <w:szCs w:val="18"/>
              </w:rPr>
            </w:pPr>
            <w:r w:rsidRPr="00A35BE9">
              <w:rPr>
                <w:rFonts w:ascii="Calibri" w:hAnsi="Calibri"/>
                <w:sz w:val="18"/>
                <w:szCs w:val="18"/>
              </w:rPr>
              <w:t>4</w:t>
            </w:r>
          </w:p>
        </w:tc>
        <w:tc>
          <w:tcPr>
            <w:tcW w:w="709" w:type="dxa"/>
            <w:shd w:val="clear" w:color="auto" w:fill="auto"/>
            <w:vAlign w:val="center"/>
          </w:tcPr>
          <w:p w14:paraId="029CFD7B" w14:textId="77777777" w:rsidR="00D565CD" w:rsidRPr="006C6E64" w:rsidRDefault="00D565CD" w:rsidP="001D017C">
            <w:pPr>
              <w:snapToGrid w:val="0"/>
              <w:rPr>
                <w:rFonts w:ascii="Calibri" w:hAnsi="Calibri" w:cs="Calibri"/>
                <w:color w:val="000000"/>
                <w:sz w:val="18"/>
                <w:szCs w:val="18"/>
              </w:rPr>
            </w:pPr>
          </w:p>
        </w:tc>
        <w:tc>
          <w:tcPr>
            <w:tcW w:w="829" w:type="dxa"/>
            <w:shd w:val="clear" w:color="auto" w:fill="auto"/>
            <w:vAlign w:val="center"/>
          </w:tcPr>
          <w:p w14:paraId="5BB4FECB" w14:textId="77777777" w:rsidR="00D565CD" w:rsidRPr="006C6E64" w:rsidRDefault="00D565CD" w:rsidP="001D017C">
            <w:pPr>
              <w:snapToGrid w:val="0"/>
              <w:rPr>
                <w:rFonts w:ascii="Calibri" w:hAnsi="Calibri" w:cs="Calibri"/>
                <w:color w:val="000000"/>
                <w:sz w:val="18"/>
                <w:szCs w:val="18"/>
              </w:rPr>
            </w:pPr>
          </w:p>
        </w:tc>
        <w:tc>
          <w:tcPr>
            <w:tcW w:w="305" w:type="dxa"/>
            <w:shd w:val="clear" w:color="auto" w:fill="auto"/>
            <w:vAlign w:val="center"/>
          </w:tcPr>
          <w:p w14:paraId="499FAAE8" w14:textId="77777777" w:rsidR="00D565CD" w:rsidRPr="006C6E64" w:rsidRDefault="00D565CD" w:rsidP="001D017C">
            <w:pPr>
              <w:snapToGrid w:val="0"/>
              <w:rPr>
                <w:rFonts w:ascii="Calibri" w:hAnsi="Calibri" w:cs="Calibri"/>
                <w:color w:val="000000"/>
                <w:sz w:val="18"/>
                <w:szCs w:val="18"/>
              </w:rPr>
            </w:pPr>
          </w:p>
        </w:tc>
        <w:tc>
          <w:tcPr>
            <w:tcW w:w="922" w:type="dxa"/>
            <w:shd w:val="clear" w:color="auto" w:fill="auto"/>
            <w:vAlign w:val="center"/>
          </w:tcPr>
          <w:p w14:paraId="0D6C6C1D" w14:textId="77777777" w:rsidR="00D565CD" w:rsidRPr="006C6E64" w:rsidRDefault="00D565CD" w:rsidP="001D017C">
            <w:pPr>
              <w:snapToGrid w:val="0"/>
              <w:jc w:val="right"/>
              <w:rPr>
                <w:rFonts w:ascii="Calibri" w:hAnsi="Calibri" w:cs="Calibri"/>
                <w:bCs/>
                <w:color w:val="000000"/>
                <w:sz w:val="18"/>
                <w:szCs w:val="18"/>
              </w:rPr>
            </w:pPr>
          </w:p>
        </w:tc>
        <w:tc>
          <w:tcPr>
            <w:tcW w:w="1098" w:type="dxa"/>
            <w:shd w:val="clear" w:color="auto" w:fill="auto"/>
            <w:vAlign w:val="center"/>
          </w:tcPr>
          <w:p w14:paraId="137C423F" w14:textId="77777777" w:rsidR="00D565CD" w:rsidRPr="006C6E64" w:rsidRDefault="00D565CD" w:rsidP="001D017C">
            <w:pPr>
              <w:snapToGrid w:val="0"/>
              <w:rPr>
                <w:rFonts w:ascii="Calibri" w:hAnsi="Calibri" w:cs="Calibri"/>
                <w:color w:val="000000"/>
                <w:sz w:val="18"/>
                <w:szCs w:val="18"/>
              </w:rPr>
            </w:pPr>
          </w:p>
        </w:tc>
        <w:tc>
          <w:tcPr>
            <w:tcW w:w="1179" w:type="dxa"/>
            <w:vAlign w:val="center"/>
          </w:tcPr>
          <w:p w14:paraId="210616B9" w14:textId="77777777" w:rsidR="00D565CD" w:rsidRPr="006C6E64" w:rsidRDefault="00D565CD" w:rsidP="001D017C">
            <w:pPr>
              <w:snapToGrid w:val="0"/>
              <w:jc w:val="center"/>
              <w:rPr>
                <w:rFonts w:ascii="Calibri" w:hAnsi="Calibri" w:cs="Calibri"/>
                <w:color w:val="000000"/>
                <w:sz w:val="18"/>
                <w:szCs w:val="18"/>
              </w:rPr>
            </w:pPr>
          </w:p>
        </w:tc>
        <w:tc>
          <w:tcPr>
            <w:tcW w:w="979" w:type="dxa"/>
            <w:shd w:val="clear" w:color="auto" w:fill="auto"/>
            <w:vAlign w:val="center"/>
          </w:tcPr>
          <w:p w14:paraId="01A274A7" w14:textId="77777777" w:rsidR="00D565CD" w:rsidRPr="006C6E64" w:rsidRDefault="00D565CD" w:rsidP="001D017C">
            <w:pPr>
              <w:snapToGrid w:val="0"/>
              <w:jc w:val="center"/>
              <w:rPr>
                <w:rFonts w:ascii="Calibri" w:hAnsi="Calibri" w:cs="Calibri"/>
                <w:color w:val="000000"/>
                <w:sz w:val="18"/>
                <w:szCs w:val="18"/>
              </w:rPr>
            </w:pPr>
          </w:p>
        </w:tc>
      </w:tr>
      <w:tr w:rsidR="00D565CD" w:rsidRPr="006C6E64" w14:paraId="0A50BD7E" w14:textId="77777777" w:rsidTr="001D017C">
        <w:tc>
          <w:tcPr>
            <w:tcW w:w="492" w:type="dxa"/>
            <w:shd w:val="clear" w:color="auto" w:fill="auto"/>
            <w:vAlign w:val="center"/>
          </w:tcPr>
          <w:p w14:paraId="554386BC" w14:textId="77777777" w:rsidR="00D565CD" w:rsidRDefault="00D565CD" w:rsidP="001D017C">
            <w:pPr>
              <w:snapToGrid w:val="0"/>
              <w:rPr>
                <w:rFonts w:ascii="Calibri" w:hAnsi="Calibri" w:cs="Calibri"/>
                <w:color w:val="000000"/>
                <w:sz w:val="18"/>
                <w:szCs w:val="18"/>
              </w:rPr>
            </w:pPr>
          </w:p>
        </w:tc>
        <w:tc>
          <w:tcPr>
            <w:tcW w:w="2694" w:type="dxa"/>
            <w:shd w:val="clear" w:color="auto" w:fill="auto"/>
            <w:vAlign w:val="center"/>
          </w:tcPr>
          <w:p w14:paraId="1A94BF74" w14:textId="77777777" w:rsidR="00D565CD" w:rsidRPr="00785119" w:rsidRDefault="00D565CD" w:rsidP="001D017C">
            <w:pPr>
              <w:pStyle w:val="Bezodstpw"/>
              <w:rPr>
                <w:sz w:val="18"/>
                <w:szCs w:val="18"/>
              </w:rPr>
            </w:pPr>
            <w:r w:rsidRPr="00785119">
              <w:rPr>
                <w:sz w:val="18"/>
                <w:szCs w:val="18"/>
              </w:rPr>
              <w:t>OGÓŁEM</w:t>
            </w:r>
          </w:p>
        </w:tc>
        <w:tc>
          <w:tcPr>
            <w:tcW w:w="709" w:type="dxa"/>
            <w:shd w:val="clear" w:color="auto" w:fill="auto"/>
            <w:vAlign w:val="center"/>
          </w:tcPr>
          <w:p w14:paraId="578180DB" w14:textId="77777777" w:rsidR="00D565CD" w:rsidRPr="006C6E64" w:rsidRDefault="00D565CD" w:rsidP="001D017C">
            <w:pPr>
              <w:snapToGrid w:val="0"/>
              <w:rPr>
                <w:rFonts w:ascii="Calibri" w:hAnsi="Calibri" w:cs="Calibri"/>
                <w:color w:val="000000"/>
                <w:sz w:val="18"/>
                <w:szCs w:val="18"/>
              </w:rPr>
            </w:pPr>
          </w:p>
        </w:tc>
        <w:tc>
          <w:tcPr>
            <w:tcW w:w="567" w:type="dxa"/>
            <w:shd w:val="clear" w:color="auto" w:fill="auto"/>
            <w:vAlign w:val="center"/>
          </w:tcPr>
          <w:p w14:paraId="1E3948D9" w14:textId="77777777" w:rsidR="00D565CD" w:rsidRPr="006C6E64" w:rsidRDefault="00D565CD" w:rsidP="001D017C">
            <w:pPr>
              <w:snapToGrid w:val="0"/>
              <w:jc w:val="center"/>
              <w:rPr>
                <w:rFonts w:ascii="Calibri" w:hAnsi="Calibri" w:cs="Calibri"/>
                <w:color w:val="000000"/>
                <w:sz w:val="18"/>
                <w:szCs w:val="18"/>
              </w:rPr>
            </w:pPr>
          </w:p>
        </w:tc>
        <w:tc>
          <w:tcPr>
            <w:tcW w:w="709" w:type="dxa"/>
            <w:shd w:val="clear" w:color="auto" w:fill="auto"/>
            <w:vAlign w:val="center"/>
          </w:tcPr>
          <w:p w14:paraId="16AC66E8" w14:textId="77777777" w:rsidR="00D565CD" w:rsidRPr="006C6E64" w:rsidRDefault="00D565CD" w:rsidP="001D017C">
            <w:pPr>
              <w:snapToGrid w:val="0"/>
              <w:rPr>
                <w:rFonts w:ascii="Calibri" w:hAnsi="Calibri" w:cs="Calibri"/>
                <w:color w:val="000000"/>
                <w:sz w:val="18"/>
                <w:szCs w:val="18"/>
              </w:rPr>
            </w:pPr>
          </w:p>
        </w:tc>
        <w:tc>
          <w:tcPr>
            <w:tcW w:w="829" w:type="dxa"/>
            <w:shd w:val="clear" w:color="auto" w:fill="auto"/>
            <w:vAlign w:val="center"/>
          </w:tcPr>
          <w:p w14:paraId="6EF47CFD" w14:textId="77777777" w:rsidR="00D565CD" w:rsidRPr="006C6E64" w:rsidRDefault="00D565CD" w:rsidP="001D017C">
            <w:pPr>
              <w:snapToGrid w:val="0"/>
              <w:rPr>
                <w:rFonts w:ascii="Calibri" w:hAnsi="Calibri" w:cs="Calibri"/>
                <w:color w:val="000000"/>
                <w:sz w:val="18"/>
                <w:szCs w:val="18"/>
              </w:rPr>
            </w:pPr>
          </w:p>
        </w:tc>
        <w:tc>
          <w:tcPr>
            <w:tcW w:w="305" w:type="dxa"/>
            <w:shd w:val="clear" w:color="auto" w:fill="auto"/>
            <w:vAlign w:val="center"/>
          </w:tcPr>
          <w:p w14:paraId="346BE448" w14:textId="77777777" w:rsidR="00D565CD" w:rsidRPr="006C6E64" w:rsidRDefault="00D565CD" w:rsidP="001D017C">
            <w:pPr>
              <w:snapToGrid w:val="0"/>
              <w:rPr>
                <w:rFonts w:ascii="Calibri" w:hAnsi="Calibri" w:cs="Calibri"/>
                <w:color w:val="000000"/>
                <w:sz w:val="18"/>
                <w:szCs w:val="18"/>
              </w:rPr>
            </w:pPr>
          </w:p>
        </w:tc>
        <w:tc>
          <w:tcPr>
            <w:tcW w:w="922" w:type="dxa"/>
            <w:shd w:val="clear" w:color="auto" w:fill="auto"/>
            <w:vAlign w:val="center"/>
          </w:tcPr>
          <w:p w14:paraId="2A216710" w14:textId="77777777" w:rsidR="00D565CD" w:rsidRPr="006C6E64" w:rsidRDefault="00D565CD" w:rsidP="001D017C">
            <w:pPr>
              <w:snapToGrid w:val="0"/>
              <w:jc w:val="right"/>
              <w:rPr>
                <w:rFonts w:ascii="Calibri" w:hAnsi="Calibri" w:cs="Calibri"/>
                <w:bCs/>
                <w:color w:val="000000"/>
                <w:sz w:val="18"/>
                <w:szCs w:val="18"/>
              </w:rPr>
            </w:pPr>
          </w:p>
        </w:tc>
        <w:tc>
          <w:tcPr>
            <w:tcW w:w="1098" w:type="dxa"/>
            <w:shd w:val="clear" w:color="auto" w:fill="auto"/>
            <w:vAlign w:val="center"/>
          </w:tcPr>
          <w:p w14:paraId="5E7BA089" w14:textId="77777777" w:rsidR="00D565CD" w:rsidRPr="006C6E64" w:rsidRDefault="00D565CD" w:rsidP="001D017C">
            <w:pPr>
              <w:snapToGrid w:val="0"/>
              <w:rPr>
                <w:rFonts w:ascii="Calibri" w:hAnsi="Calibri" w:cs="Calibri"/>
                <w:color w:val="000000"/>
                <w:sz w:val="18"/>
                <w:szCs w:val="18"/>
              </w:rPr>
            </w:pPr>
          </w:p>
        </w:tc>
        <w:tc>
          <w:tcPr>
            <w:tcW w:w="1179" w:type="dxa"/>
            <w:vAlign w:val="center"/>
          </w:tcPr>
          <w:p w14:paraId="47CA8BCC" w14:textId="77777777" w:rsidR="00D565CD" w:rsidRPr="006C6E64" w:rsidRDefault="00D565CD" w:rsidP="001D017C">
            <w:pPr>
              <w:snapToGrid w:val="0"/>
              <w:jc w:val="center"/>
              <w:rPr>
                <w:rFonts w:ascii="Calibri" w:hAnsi="Calibri" w:cs="Calibri"/>
                <w:color w:val="000000"/>
                <w:sz w:val="18"/>
                <w:szCs w:val="18"/>
              </w:rPr>
            </w:pPr>
          </w:p>
        </w:tc>
        <w:tc>
          <w:tcPr>
            <w:tcW w:w="979" w:type="dxa"/>
            <w:shd w:val="clear" w:color="auto" w:fill="auto"/>
            <w:vAlign w:val="center"/>
          </w:tcPr>
          <w:p w14:paraId="4061FDC1" w14:textId="77777777" w:rsidR="00D565CD" w:rsidRPr="006C6E64" w:rsidRDefault="00D565CD" w:rsidP="001D017C">
            <w:pPr>
              <w:snapToGrid w:val="0"/>
              <w:jc w:val="center"/>
              <w:rPr>
                <w:rFonts w:ascii="Calibri" w:hAnsi="Calibri" w:cs="Calibri"/>
                <w:color w:val="000000"/>
                <w:sz w:val="18"/>
                <w:szCs w:val="18"/>
              </w:rPr>
            </w:pPr>
          </w:p>
        </w:tc>
      </w:tr>
    </w:tbl>
    <w:p w14:paraId="56823F39" w14:textId="77777777" w:rsidR="00D565CD" w:rsidRDefault="00D565CD" w:rsidP="00D565CD">
      <w:pPr>
        <w:jc w:val="both"/>
        <w:rPr>
          <w:rFonts w:eastAsia="TimesNewRomanPSMT"/>
          <w:b/>
          <w:bCs/>
        </w:rPr>
      </w:pPr>
    </w:p>
    <w:p w14:paraId="5DC04D3D" w14:textId="77777777" w:rsidR="00D565CD" w:rsidRDefault="00D565CD" w:rsidP="00D565CD">
      <w:pPr>
        <w:ind w:left="360"/>
        <w:rPr>
          <w:iCs/>
        </w:rPr>
      </w:pPr>
      <w:r>
        <w:rPr>
          <w:iCs/>
        </w:rPr>
        <w:t>Zadanie 2 – Zadanie II</w:t>
      </w:r>
    </w:p>
    <w:p w14:paraId="35600DB4" w14:textId="77777777" w:rsidR="00D565CD" w:rsidRPr="005E4649" w:rsidRDefault="00D565CD" w:rsidP="00D565CD">
      <w:pPr>
        <w:ind w:left="360"/>
        <w:rPr>
          <w:iCs/>
        </w:rPr>
      </w:pPr>
    </w:p>
    <w:tbl>
      <w:tblPr>
        <w:tblW w:w="10483"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2"/>
        <w:gridCol w:w="2694"/>
        <w:gridCol w:w="709"/>
        <w:gridCol w:w="567"/>
        <w:gridCol w:w="709"/>
        <w:gridCol w:w="829"/>
        <w:gridCol w:w="305"/>
        <w:gridCol w:w="922"/>
        <w:gridCol w:w="1098"/>
        <w:gridCol w:w="1179"/>
        <w:gridCol w:w="979"/>
      </w:tblGrid>
      <w:tr w:rsidR="00D565CD" w:rsidRPr="006C6E64" w14:paraId="053BA6A5" w14:textId="77777777" w:rsidTr="001D017C">
        <w:tc>
          <w:tcPr>
            <w:tcW w:w="492" w:type="dxa"/>
            <w:shd w:val="clear" w:color="auto" w:fill="auto"/>
            <w:vAlign w:val="center"/>
          </w:tcPr>
          <w:p w14:paraId="40FA857D" w14:textId="77777777" w:rsidR="00D565CD" w:rsidRPr="006C6E64" w:rsidRDefault="00D565CD" w:rsidP="001D017C">
            <w:pPr>
              <w:snapToGrid w:val="0"/>
              <w:jc w:val="center"/>
              <w:rPr>
                <w:rFonts w:ascii="Calibri" w:hAnsi="Calibri" w:cs="Calibri"/>
                <w:color w:val="000000"/>
                <w:sz w:val="18"/>
                <w:szCs w:val="18"/>
              </w:rPr>
            </w:pPr>
            <w:r w:rsidRPr="006C6E64">
              <w:rPr>
                <w:rFonts w:ascii="Calibri" w:hAnsi="Calibri" w:cs="Calibri"/>
                <w:color w:val="000000"/>
                <w:sz w:val="18"/>
                <w:szCs w:val="18"/>
              </w:rPr>
              <w:t>Lp.</w:t>
            </w:r>
          </w:p>
        </w:tc>
        <w:tc>
          <w:tcPr>
            <w:tcW w:w="2694" w:type="dxa"/>
            <w:shd w:val="clear" w:color="auto" w:fill="auto"/>
            <w:vAlign w:val="center"/>
          </w:tcPr>
          <w:p w14:paraId="65DFD0BE" w14:textId="77777777" w:rsidR="00D565CD" w:rsidRPr="00F04C70" w:rsidRDefault="00D565CD" w:rsidP="001D017C">
            <w:pPr>
              <w:snapToGrid w:val="0"/>
              <w:jc w:val="center"/>
              <w:rPr>
                <w:rFonts w:ascii="Calibri" w:hAnsi="Calibri" w:cs="Calibri"/>
                <w:sz w:val="18"/>
                <w:szCs w:val="18"/>
              </w:rPr>
            </w:pPr>
            <w:r w:rsidRPr="00F04C70">
              <w:rPr>
                <w:rFonts w:ascii="Calibri" w:hAnsi="Calibri" w:cs="Calibri"/>
                <w:sz w:val="18"/>
                <w:szCs w:val="18"/>
              </w:rPr>
              <w:t>Nazwa</w:t>
            </w:r>
          </w:p>
        </w:tc>
        <w:tc>
          <w:tcPr>
            <w:tcW w:w="709" w:type="dxa"/>
            <w:shd w:val="clear" w:color="auto" w:fill="auto"/>
            <w:vAlign w:val="center"/>
          </w:tcPr>
          <w:p w14:paraId="5657FC0A" w14:textId="77777777" w:rsidR="00D565CD" w:rsidRPr="006C6E64" w:rsidRDefault="00D565CD" w:rsidP="001D017C">
            <w:pPr>
              <w:snapToGrid w:val="0"/>
              <w:jc w:val="center"/>
              <w:rPr>
                <w:rFonts w:ascii="Calibri" w:hAnsi="Calibri" w:cs="Calibri"/>
                <w:color w:val="000000"/>
                <w:sz w:val="18"/>
                <w:szCs w:val="18"/>
              </w:rPr>
            </w:pPr>
            <w:r w:rsidRPr="006C6E64">
              <w:rPr>
                <w:rFonts w:ascii="Calibri" w:hAnsi="Calibri" w:cs="Calibri"/>
                <w:color w:val="000000"/>
                <w:sz w:val="18"/>
                <w:szCs w:val="18"/>
              </w:rPr>
              <w:t>j.m.</w:t>
            </w:r>
          </w:p>
        </w:tc>
        <w:tc>
          <w:tcPr>
            <w:tcW w:w="567" w:type="dxa"/>
            <w:shd w:val="clear" w:color="auto" w:fill="auto"/>
            <w:vAlign w:val="center"/>
          </w:tcPr>
          <w:p w14:paraId="086CDE82" w14:textId="77777777" w:rsidR="00D565CD" w:rsidRPr="006C6E64" w:rsidRDefault="00D565CD" w:rsidP="001D017C">
            <w:pPr>
              <w:snapToGrid w:val="0"/>
              <w:jc w:val="center"/>
              <w:rPr>
                <w:rFonts w:ascii="Calibri" w:hAnsi="Calibri" w:cs="Calibri"/>
                <w:color w:val="000000"/>
                <w:sz w:val="18"/>
                <w:szCs w:val="18"/>
              </w:rPr>
            </w:pPr>
            <w:r w:rsidRPr="006C6E64">
              <w:rPr>
                <w:rFonts w:ascii="Calibri" w:hAnsi="Calibri" w:cs="Calibri"/>
                <w:color w:val="000000"/>
                <w:sz w:val="18"/>
                <w:szCs w:val="18"/>
              </w:rPr>
              <w:t>Ilość</w:t>
            </w:r>
          </w:p>
        </w:tc>
        <w:tc>
          <w:tcPr>
            <w:tcW w:w="709" w:type="dxa"/>
            <w:shd w:val="clear" w:color="auto" w:fill="auto"/>
            <w:vAlign w:val="center"/>
          </w:tcPr>
          <w:p w14:paraId="53A0D0A8" w14:textId="77777777" w:rsidR="00D565CD" w:rsidRPr="006C6E64" w:rsidRDefault="00D565CD" w:rsidP="001D017C">
            <w:pPr>
              <w:snapToGrid w:val="0"/>
              <w:jc w:val="center"/>
              <w:rPr>
                <w:rFonts w:ascii="Calibri" w:hAnsi="Calibri" w:cs="Calibri"/>
                <w:color w:val="000000"/>
                <w:sz w:val="18"/>
                <w:szCs w:val="18"/>
              </w:rPr>
            </w:pPr>
            <w:r w:rsidRPr="006C6E64">
              <w:rPr>
                <w:rFonts w:ascii="Calibri" w:hAnsi="Calibri" w:cs="Calibri"/>
                <w:color w:val="000000"/>
                <w:sz w:val="18"/>
                <w:szCs w:val="18"/>
              </w:rPr>
              <w:t>Cena jedn. netto</w:t>
            </w:r>
          </w:p>
        </w:tc>
        <w:tc>
          <w:tcPr>
            <w:tcW w:w="829" w:type="dxa"/>
            <w:shd w:val="clear" w:color="auto" w:fill="auto"/>
            <w:vAlign w:val="center"/>
          </w:tcPr>
          <w:p w14:paraId="5B71960B" w14:textId="77777777" w:rsidR="00D565CD" w:rsidRPr="006C6E64" w:rsidRDefault="00D565CD" w:rsidP="001D017C">
            <w:pPr>
              <w:snapToGrid w:val="0"/>
              <w:jc w:val="center"/>
              <w:rPr>
                <w:rFonts w:ascii="Calibri" w:hAnsi="Calibri" w:cs="Calibri"/>
                <w:color w:val="000000"/>
                <w:sz w:val="18"/>
                <w:szCs w:val="18"/>
              </w:rPr>
            </w:pPr>
            <w:r w:rsidRPr="006C6E64">
              <w:rPr>
                <w:rFonts w:ascii="Calibri" w:hAnsi="Calibri" w:cs="Calibri"/>
                <w:color w:val="000000"/>
                <w:sz w:val="18"/>
                <w:szCs w:val="18"/>
              </w:rPr>
              <w:t>Wartość netto</w:t>
            </w:r>
          </w:p>
        </w:tc>
        <w:tc>
          <w:tcPr>
            <w:tcW w:w="305" w:type="dxa"/>
            <w:shd w:val="clear" w:color="auto" w:fill="auto"/>
            <w:vAlign w:val="center"/>
          </w:tcPr>
          <w:p w14:paraId="2F961C1C" w14:textId="77777777" w:rsidR="00D565CD" w:rsidRPr="006C6E64" w:rsidRDefault="00D565CD" w:rsidP="001D017C">
            <w:pPr>
              <w:snapToGrid w:val="0"/>
              <w:jc w:val="center"/>
              <w:rPr>
                <w:rFonts w:ascii="Calibri" w:hAnsi="Calibri" w:cs="Calibri"/>
                <w:color w:val="000000"/>
                <w:sz w:val="18"/>
                <w:szCs w:val="18"/>
              </w:rPr>
            </w:pPr>
            <w:proofErr w:type="spellStart"/>
            <w:r w:rsidRPr="006C6E64">
              <w:rPr>
                <w:rFonts w:ascii="Calibri" w:hAnsi="Calibri" w:cs="Calibri"/>
                <w:color w:val="000000"/>
                <w:sz w:val="18"/>
                <w:szCs w:val="18"/>
              </w:rPr>
              <w:t>Va</w:t>
            </w:r>
            <w:proofErr w:type="spellEnd"/>
          </w:p>
          <w:p w14:paraId="2CC1182B" w14:textId="77777777" w:rsidR="00D565CD" w:rsidRPr="006C6E64" w:rsidRDefault="00D565CD" w:rsidP="001D017C">
            <w:pPr>
              <w:snapToGrid w:val="0"/>
              <w:jc w:val="center"/>
              <w:rPr>
                <w:rFonts w:ascii="Calibri" w:hAnsi="Calibri" w:cs="Calibri"/>
                <w:color w:val="000000"/>
                <w:sz w:val="18"/>
                <w:szCs w:val="18"/>
              </w:rPr>
            </w:pPr>
            <w:r w:rsidRPr="006C6E64">
              <w:rPr>
                <w:rFonts w:ascii="Calibri" w:hAnsi="Calibri" w:cs="Calibri"/>
                <w:color w:val="000000"/>
                <w:sz w:val="18"/>
                <w:szCs w:val="18"/>
              </w:rPr>
              <w:t>t %</w:t>
            </w:r>
          </w:p>
        </w:tc>
        <w:tc>
          <w:tcPr>
            <w:tcW w:w="922" w:type="dxa"/>
            <w:shd w:val="clear" w:color="auto" w:fill="auto"/>
            <w:vAlign w:val="center"/>
          </w:tcPr>
          <w:p w14:paraId="06C8F3BB" w14:textId="77777777" w:rsidR="00D565CD" w:rsidRPr="006C6E64" w:rsidRDefault="00D565CD" w:rsidP="001D017C">
            <w:pPr>
              <w:snapToGrid w:val="0"/>
              <w:jc w:val="center"/>
              <w:rPr>
                <w:rFonts w:ascii="Calibri" w:hAnsi="Calibri" w:cs="Calibri"/>
                <w:color w:val="000000"/>
                <w:sz w:val="18"/>
                <w:szCs w:val="18"/>
              </w:rPr>
            </w:pPr>
            <w:r w:rsidRPr="006C6E64">
              <w:rPr>
                <w:rFonts w:ascii="Calibri" w:hAnsi="Calibri" w:cs="Calibri"/>
                <w:color w:val="000000"/>
                <w:sz w:val="18"/>
                <w:szCs w:val="18"/>
              </w:rPr>
              <w:t>Wartość brutto</w:t>
            </w:r>
          </w:p>
        </w:tc>
        <w:tc>
          <w:tcPr>
            <w:tcW w:w="1098" w:type="dxa"/>
            <w:shd w:val="clear" w:color="auto" w:fill="auto"/>
            <w:vAlign w:val="center"/>
          </w:tcPr>
          <w:p w14:paraId="663AF2B2" w14:textId="77777777" w:rsidR="00D565CD" w:rsidRPr="00D8274E" w:rsidRDefault="00D565CD" w:rsidP="001D017C">
            <w:pPr>
              <w:jc w:val="center"/>
              <w:rPr>
                <w:rFonts w:ascii="Calibri" w:hAnsi="Calibri" w:cs="Arial"/>
                <w:sz w:val="16"/>
                <w:szCs w:val="16"/>
              </w:rPr>
            </w:pPr>
            <w:r w:rsidRPr="00D8274E">
              <w:rPr>
                <w:rFonts w:ascii="Calibri" w:hAnsi="Calibri" w:cs="Arial"/>
                <w:sz w:val="16"/>
                <w:szCs w:val="16"/>
              </w:rPr>
              <w:t>PODAĆ:</w:t>
            </w:r>
          </w:p>
          <w:p w14:paraId="7E7D857B" w14:textId="77777777" w:rsidR="00D565CD" w:rsidRPr="00D8274E" w:rsidRDefault="00D565CD" w:rsidP="001D017C">
            <w:pPr>
              <w:jc w:val="center"/>
              <w:rPr>
                <w:rFonts w:ascii="Calibri" w:hAnsi="Calibri" w:cs="Arial"/>
                <w:sz w:val="16"/>
                <w:szCs w:val="16"/>
              </w:rPr>
            </w:pPr>
            <w:r w:rsidRPr="00D8274E">
              <w:rPr>
                <w:rFonts w:ascii="Calibri" w:hAnsi="Calibri" w:cs="Arial"/>
                <w:sz w:val="16"/>
                <w:szCs w:val="16"/>
              </w:rPr>
              <w:t>1.NAZWĘ PRODUCENTA</w:t>
            </w:r>
          </w:p>
          <w:p w14:paraId="3076B253" w14:textId="77777777" w:rsidR="00D565CD" w:rsidRPr="00D8274E" w:rsidRDefault="00D565CD" w:rsidP="001D017C">
            <w:pPr>
              <w:jc w:val="center"/>
              <w:rPr>
                <w:rFonts w:ascii="Calibri" w:hAnsi="Calibri" w:cs="Arial"/>
                <w:sz w:val="16"/>
                <w:szCs w:val="16"/>
              </w:rPr>
            </w:pPr>
            <w:r w:rsidRPr="00D8274E">
              <w:rPr>
                <w:rFonts w:ascii="Calibri" w:hAnsi="Calibri" w:cs="Arial"/>
                <w:sz w:val="16"/>
                <w:szCs w:val="16"/>
              </w:rPr>
              <w:t>2. NAZWA HANDLOWA</w:t>
            </w:r>
          </w:p>
          <w:p w14:paraId="54A3F0B2" w14:textId="77777777" w:rsidR="00D565CD" w:rsidRPr="00D8274E" w:rsidRDefault="00D565CD" w:rsidP="001D017C">
            <w:pPr>
              <w:snapToGrid w:val="0"/>
              <w:jc w:val="center"/>
              <w:rPr>
                <w:rFonts w:ascii="Calibri" w:hAnsi="Calibri" w:cs="Calibri"/>
                <w:color w:val="000000"/>
                <w:sz w:val="18"/>
                <w:szCs w:val="18"/>
              </w:rPr>
            </w:pPr>
            <w:r w:rsidRPr="00D8274E">
              <w:rPr>
                <w:rFonts w:ascii="Calibri" w:hAnsi="Calibri" w:cs="Arial"/>
                <w:sz w:val="16"/>
                <w:szCs w:val="16"/>
              </w:rPr>
              <w:t>3. WSZYSTKIE NUMERY KATALOGOWE</w:t>
            </w:r>
          </w:p>
        </w:tc>
        <w:tc>
          <w:tcPr>
            <w:tcW w:w="1179" w:type="dxa"/>
            <w:vAlign w:val="center"/>
          </w:tcPr>
          <w:p w14:paraId="3055AEA3" w14:textId="77777777" w:rsidR="00D565CD" w:rsidRPr="00D8274E" w:rsidRDefault="00D565CD" w:rsidP="001D017C">
            <w:pPr>
              <w:snapToGrid w:val="0"/>
              <w:jc w:val="center"/>
              <w:rPr>
                <w:rFonts w:ascii="Calibri" w:hAnsi="Calibri" w:cs="Calibri"/>
                <w:color w:val="000000"/>
                <w:sz w:val="16"/>
                <w:szCs w:val="16"/>
              </w:rPr>
            </w:pPr>
            <w:r w:rsidRPr="00D8274E">
              <w:rPr>
                <w:rFonts w:ascii="Calibri" w:hAnsi="Calibri" w:cs="Calibri"/>
                <w:sz w:val="16"/>
                <w:szCs w:val="16"/>
              </w:rPr>
              <w:t>KLASA OFEROWANEGO WYROBU ZGODNIE  Z REGUŁAMI KLASYFIKACJI WYROBÓW ZAWARTYMI W ROZPORZĄDZENIU PARLAMENTU EUROPEJSKIEGO I RADY (UE) 2017/745 – PROSZĘ WPISAĆ JEŚLI DOTYCZY</w:t>
            </w:r>
          </w:p>
        </w:tc>
        <w:tc>
          <w:tcPr>
            <w:tcW w:w="979" w:type="dxa"/>
            <w:shd w:val="clear" w:color="auto" w:fill="auto"/>
            <w:vAlign w:val="center"/>
          </w:tcPr>
          <w:p w14:paraId="6219721D" w14:textId="77777777" w:rsidR="00D565CD" w:rsidRPr="006C6E64" w:rsidRDefault="00D565CD" w:rsidP="001D017C">
            <w:pPr>
              <w:snapToGrid w:val="0"/>
              <w:jc w:val="center"/>
              <w:rPr>
                <w:rFonts w:ascii="Calibri" w:hAnsi="Calibri" w:cs="Calibri"/>
                <w:color w:val="000000"/>
                <w:sz w:val="16"/>
                <w:szCs w:val="16"/>
              </w:rPr>
            </w:pPr>
            <w:r w:rsidRPr="006C6E64">
              <w:rPr>
                <w:rFonts w:ascii="Calibri" w:hAnsi="Calibri" w:cs="Calibri"/>
                <w:color w:val="000000"/>
                <w:sz w:val="16"/>
                <w:szCs w:val="16"/>
              </w:rPr>
              <w:t>Podać wielkość najmniejszego opakowania zbiorcze</w:t>
            </w:r>
            <w:r>
              <w:rPr>
                <w:rFonts w:ascii="Calibri" w:hAnsi="Calibri" w:cs="Calibri"/>
                <w:color w:val="000000"/>
                <w:sz w:val="16"/>
                <w:szCs w:val="16"/>
              </w:rPr>
              <w:t>go</w:t>
            </w:r>
          </w:p>
        </w:tc>
      </w:tr>
      <w:tr w:rsidR="00D565CD" w:rsidRPr="006C6E64" w14:paraId="56FB0F1A" w14:textId="77777777" w:rsidTr="001D017C">
        <w:tc>
          <w:tcPr>
            <w:tcW w:w="492" w:type="dxa"/>
            <w:shd w:val="clear" w:color="auto" w:fill="auto"/>
            <w:vAlign w:val="center"/>
          </w:tcPr>
          <w:p w14:paraId="5C74AED4" w14:textId="77777777" w:rsidR="00D565CD" w:rsidRPr="006C6E64" w:rsidRDefault="00D565CD" w:rsidP="001D017C">
            <w:pPr>
              <w:snapToGrid w:val="0"/>
              <w:rPr>
                <w:rFonts w:ascii="Calibri" w:hAnsi="Calibri" w:cs="Calibri"/>
                <w:color w:val="000000"/>
                <w:sz w:val="18"/>
                <w:szCs w:val="18"/>
              </w:rPr>
            </w:pPr>
            <w:r>
              <w:rPr>
                <w:rFonts w:ascii="Calibri" w:hAnsi="Calibri" w:cs="Calibri"/>
                <w:color w:val="000000"/>
                <w:sz w:val="18"/>
                <w:szCs w:val="18"/>
              </w:rPr>
              <w:t>1</w:t>
            </w:r>
          </w:p>
        </w:tc>
        <w:tc>
          <w:tcPr>
            <w:tcW w:w="2694" w:type="dxa"/>
            <w:shd w:val="clear" w:color="auto" w:fill="auto"/>
          </w:tcPr>
          <w:p w14:paraId="0363DF46" w14:textId="77777777" w:rsidR="00D565CD" w:rsidRPr="00A35BE9" w:rsidRDefault="00D565CD" w:rsidP="001D017C">
            <w:pPr>
              <w:rPr>
                <w:rFonts w:ascii="Calibri" w:hAnsi="Calibri" w:cs="Calibri"/>
                <w:sz w:val="18"/>
                <w:szCs w:val="18"/>
              </w:rPr>
            </w:pPr>
            <w:r w:rsidRPr="00A35BE9">
              <w:rPr>
                <w:rFonts w:ascii="Calibri" w:hAnsi="Calibri" w:cs="Calibri"/>
                <w:sz w:val="18"/>
                <w:szCs w:val="18"/>
              </w:rPr>
              <w:t xml:space="preserve">KASETKA HISTOPATOLOGICZNA OTW. KASETKA HISTOPATOLOGICZNA DO PRZEPROWADZANIA DUŻYCH MATERIAŁÓW Z WIECZKIEM ZAMYKANYM NA ZAWIAS. WYMIARY DŁ. X SZER. X WYS. 40MMX28MM X7MM (+/-2%). DUŻE PROSTOKĄTNE OTWORY O WYMIARACH 1X5MM – PO 64 </w:t>
            </w:r>
            <w:r w:rsidRPr="00A35BE9">
              <w:rPr>
                <w:rFonts w:ascii="Calibri" w:hAnsi="Calibri" w:cs="Calibri"/>
                <w:sz w:val="18"/>
                <w:szCs w:val="18"/>
              </w:rPr>
              <w:lastRenderedPageBreak/>
              <w:t xml:space="preserve">OTWORY NA WIECZKU ORAZ PODSTAWIE. KASETKA ODTŁUSZCZONA PO PROCESIE PRODUKCYJNYM DOSTĘPNA W MINIMUM 5 KOLORACH. KASETKI GOTOWE DO UŻYCIA, NIE MOGĄ OTWIERAĆ SIĘ SAME W ALKOHOLACH, ACETONACH I KSYLENIE ORAZ 60 STOPNIOWEJ PARAFINIE. OPAKOWANIE A’ 500SZT. </w:t>
            </w:r>
          </w:p>
          <w:p w14:paraId="29793541" w14:textId="77777777" w:rsidR="00D565CD" w:rsidRPr="00A35BE9" w:rsidRDefault="00D565CD" w:rsidP="001D017C">
            <w:pPr>
              <w:snapToGrid w:val="0"/>
              <w:rPr>
                <w:rFonts w:ascii="Calibri" w:hAnsi="Calibri" w:cs="Calibri"/>
                <w:sz w:val="18"/>
                <w:szCs w:val="18"/>
              </w:rPr>
            </w:pPr>
            <w:r w:rsidRPr="00A35BE9">
              <w:rPr>
                <w:rFonts w:ascii="Calibri" w:hAnsi="Calibri" w:cs="Calibri"/>
                <w:b/>
                <w:bCs/>
                <w:sz w:val="18"/>
                <w:szCs w:val="18"/>
              </w:rPr>
              <w:t>PRÓBKA – PO 5 SZT.KASETEK W 5 KOLORACH</w:t>
            </w:r>
          </w:p>
        </w:tc>
        <w:tc>
          <w:tcPr>
            <w:tcW w:w="709" w:type="dxa"/>
            <w:shd w:val="clear" w:color="auto" w:fill="auto"/>
            <w:vAlign w:val="center"/>
          </w:tcPr>
          <w:p w14:paraId="29FCDAA0" w14:textId="77777777" w:rsidR="00D565CD" w:rsidRPr="00A35BE9" w:rsidRDefault="00D565CD" w:rsidP="001D017C">
            <w:pPr>
              <w:snapToGrid w:val="0"/>
              <w:jc w:val="center"/>
              <w:rPr>
                <w:rFonts w:ascii="Calibri" w:hAnsi="Calibri" w:cs="Calibri"/>
                <w:color w:val="000000"/>
                <w:sz w:val="18"/>
                <w:szCs w:val="18"/>
              </w:rPr>
            </w:pPr>
            <w:r w:rsidRPr="00A35BE9">
              <w:rPr>
                <w:rFonts w:ascii="Calibri" w:hAnsi="Calibri"/>
                <w:sz w:val="18"/>
                <w:szCs w:val="18"/>
              </w:rPr>
              <w:lastRenderedPageBreak/>
              <w:t>OPAK.</w:t>
            </w:r>
          </w:p>
        </w:tc>
        <w:tc>
          <w:tcPr>
            <w:tcW w:w="567" w:type="dxa"/>
            <w:shd w:val="clear" w:color="auto" w:fill="auto"/>
            <w:vAlign w:val="center"/>
          </w:tcPr>
          <w:p w14:paraId="645C080F" w14:textId="77777777" w:rsidR="00D565CD" w:rsidRPr="00A35BE9" w:rsidRDefault="00D565CD" w:rsidP="001D017C">
            <w:pPr>
              <w:snapToGrid w:val="0"/>
              <w:jc w:val="center"/>
              <w:rPr>
                <w:rFonts w:ascii="Calibri" w:hAnsi="Calibri" w:cs="Calibri"/>
                <w:color w:val="000000"/>
                <w:sz w:val="18"/>
                <w:szCs w:val="18"/>
              </w:rPr>
            </w:pPr>
            <w:r w:rsidRPr="00A35BE9">
              <w:rPr>
                <w:rFonts w:ascii="Calibri" w:hAnsi="Calibri" w:cs="Arial"/>
                <w:color w:val="000000"/>
                <w:sz w:val="18"/>
                <w:szCs w:val="18"/>
              </w:rPr>
              <w:t>108</w:t>
            </w:r>
          </w:p>
        </w:tc>
        <w:tc>
          <w:tcPr>
            <w:tcW w:w="709" w:type="dxa"/>
            <w:shd w:val="clear" w:color="auto" w:fill="auto"/>
            <w:vAlign w:val="center"/>
          </w:tcPr>
          <w:p w14:paraId="39AE22C8" w14:textId="77777777" w:rsidR="00D565CD" w:rsidRPr="006C6E64" w:rsidRDefault="00D565CD" w:rsidP="001D017C">
            <w:pPr>
              <w:snapToGrid w:val="0"/>
              <w:jc w:val="center"/>
              <w:rPr>
                <w:rFonts w:ascii="Calibri" w:hAnsi="Calibri" w:cs="Calibri"/>
                <w:color w:val="000000"/>
                <w:sz w:val="18"/>
                <w:szCs w:val="18"/>
              </w:rPr>
            </w:pPr>
          </w:p>
        </w:tc>
        <w:tc>
          <w:tcPr>
            <w:tcW w:w="829" w:type="dxa"/>
            <w:shd w:val="clear" w:color="auto" w:fill="auto"/>
            <w:vAlign w:val="center"/>
          </w:tcPr>
          <w:p w14:paraId="68792BBE" w14:textId="77777777" w:rsidR="00D565CD" w:rsidRPr="006C6E64" w:rsidRDefault="00D565CD" w:rsidP="001D017C">
            <w:pPr>
              <w:snapToGrid w:val="0"/>
              <w:jc w:val="center"/>
              <w:rPr>
                <w:rFonts w:ascii="Calibri" w:hAnsi="Calibri" w:cs="Calibri"/>
                <w:color w:val="000000"/>
                <w:sz w:val="18"/>
                <w:szCs w:val="18"/>
              </w:rPr>
            </w:pPr>
          </w:p>
        </w:tc>
        <w:tc>
          <w:tcPr>
            <w:tcW w:w="305" w:type="dxa"/>
            <w:shd w:val="clear" w:color="auto" w:fill="auto"/>
            <w:vAlign w:val="center"/>
          </w:tcPr>
          <w:p w14:paraId="0B90171B" w14:textId="77777777" w:rsidR="00D565CD" w:rsidRPr="006C6E64" w:rsidRDefault="00D565CD" w:rsidP="001D017C">
            <w:pPr>
              <w:snapToGrid w:val="0"/>
              <w:jc w:val="center"/>
              <w:rPr>
                <w:rFonts w:ascii="Calibri" w:hAnsi="Calibri" w:cs="Calibri"/>
                <w:color w:val="000000"/>
                <w:sz w:val="18"/>
                <w:szCs w:val="18"/>
              </w:rPr>
            </w:pPr>
          </w:p>
        </w:tc>
        <w:tc>
          <w:tcPr>
            <w:tcW w:w="922" w:type="dxa"/>
            <w:shd w:val="clear" w:color="auto" w:fill="auto"/>
            <w:vAlign w:val="center"/>
          </w:tcPr>
          <w:p w14:paraId="31D31CAF" w14:textId="77777777" w:rsidR="00D565CD" w:rsidRPr="006C6E64" w:rsidRDefault="00D565CD" w:rsidP="001D017C">
            <w:pPr>
              <w:snapToGrid w:val="0"/>
              <w:jc w:val="center"/>
              <w:rPr>
                <w:rFonts w:ascii="Calibri" w:hAnsi="Calibri" w:cs="Calibri"/>
                <w:color w:val="000000"/>
                <w:sz w:val="18"/>
                <w:szCs w:val="18"/>
              </w:rPr>
            </w:pPr>
          </w:p>
        </w:tc>
        <w:tc>
          <w:tcPr>
            <w:tcW w:w="1098" w:type="dxa"/>
            <w:shd w:val="clear" w:color="auto" w:fill="auto"/>
            <w:vAlign w:val="center"/>
          </w:tcPr>
          <w:p w14:paraId="0B00300E" w14:textId="77777777" w:rsidR="00D565CD" w:rsidRPr="00D8274E" w:rsidRDefault="00D565CD" w:rsidP="001D017C">
            <w:pPr>
              <w:jc w:val="center"/>
              <w:rPr>
                <w:rFonts w:ascii="Calibri" w:hAnsi="Calibri" w:cs="Arial"/>
                <w:sz w:val="16"/>
                <w:szCs w:val="16"/>
              </w:rPr>
            </w:pPr>
          </w:p>
        </w:tc>
        <w:tc>
          <w:tcPr>
            <w:tcW w:w="1179" w:type="dxa"/>
            <w:vAlign w:val="center"/>
          </w:tcPr>
          <w:p w14:paraId="214051B2" w14:textId="77777777" w:rsidR="00D565CD" w:rsidRPr="00D8274E" w:rsidRDefault="00D565CD" w:rsidP="001D017C">
            <w:pPr>
              <w:snapToGrid w:val="0"/>
              <w:jc w:val="center"/>
              <w:rPr>
                <w:rFonts w:ascii="Calibri" w:hAnsi="Calibri" w:cs="Calibri"/>
                <w:sz w:val="16"/>
                <w:szCs w:val="16"/>
              </w:rPr>
            </w:pPr>
          </w:p>
        </w:tc>
        <w:tc>
          <w:tcPr>
            <w:tcW w:w="979" w:type="dxa"/>
            <w:shd w:val="clear" w:color="auto" w:fill="auto"/>
            <w:vAlign w:val="center"/>
          </w:tcPr>
          <w:p w14:paraId="3B8ACD84" w14:textId="77777777" w:rsidR="00D565CD" w:rsidRPr="006C6E64" w:rsidRDefault="00D565CD" w:rsidP="001D017C">
            <w:pPr>
              <w:snapToGrid w:val="0"/>
              <w:jc w:val="center"/>
              <w:rPr>
                <w:rFonts w:ascii="Calibri" w:hAnsi="Calibri" w:cs="Calibri"/>
                <w:color w:val="000000"/>
                <w:sz w:val="16"/>
                <w:szCs w:val="16"/>
              </w:rPr>
            </w:pPr>
          </w:p>
        </w:tc>
      </w:tr>
      <w:tr w:rsidR="00D565CD" w:rsidRPr="006C6E64" w14:paraId="6A346847" w14:textId="77777777" w:rsidTr="001D017C">
        <w:tc>
          <w:tcPr>
            <w:tcW w:w="492" w:type="dxa"/>
            <w:shd w:val="clear" w:color="auto" w:fill="auto"/>
            <w:vAlign w:val="center"/>
          </w:tcPr>
          <w:p w14:paraId="787F4397" w14:textId="77777777" w:rsidR="00D565CD" w:rsidRPr="006C6E64" w:rsidRDefault="00D565CD" w:rsidP="001D017C">
            <w:pPr>
              <w:snapToGrid w:val="0"/>
              <w:rPr>
                <w:rFonts w:ascii="Calibri" w:hAnsi="Calibri" w:cs="Calibri"/>
                <w:color w:val="000000"/>
                <w:sz w:val="18"/>
                <w:szCs w:val="18"/>
              </w:rPr>
            </w:pPr>
            <w:r>
              <w:rPr>
                <w:rFonts w:ascii="Calibri" w:hAnsi="Calibri" w:cs="Calibri"/>
                <w:color w:val="000000"/>
                <w:sz w:val="18"/>
                <w:szCs w:val="18"/>
              </w:rPr>
              <w:t>2</w:t>
            </w:r>
          </w:p>
        </w:tc>
        <w:tc>
          <w:tcPr>
            <w:tcW w:w="2694" w:type="dxa"/>
            <w:shd w:val="clear" w:color="auto" w:fill="auto"/>
          </w:tcPr>
          <w:p w14:paraId="4550EE51" w14:textId="77777777" w:rsidR="00D565CD" w:rsidRPr="00A35BE9" w:rsidRDefault="00D565CD" w:rsidP="001D017C">
            <w:pPr>
              <w:rPr>
                <w:rFonts w:ascii="Calibri" w:hAnsi="Calibri" w:cs="Calibri"/>
                <w:sz w:val="18"/>
                <w:szCs w:val="18"/>
              </w:rPr>
            </w:pPr>
            <w:r w:rsidRPr="00A35BE9">
              <w:rPr>
                <w:rFonts w:ascii="Calibri" w:hAnsi="Calibri" w:cs="Calibri"/>
                <w:sz w:val="18"/>
                <w:szCs w:val="18"/>
              </w:rPr>
              <w:t>KASETKA HISTOPATOLOGICZNA BIOPSYJNA KASETKA BIOPSYJNA DO PRZEPROWADZANIA BARDZO DROBNYCH MATERIAŁÓW BIOPSYJNYCH Z POWŁOKĄ NYLONOWĄ. WIECZKO ODDZIELNE. WYMIARY DŁ. X SZER. X WYS. 40MMX28MMX7MM (+/-2%) PIĘĆ WEWNĘTRZNYCH ODSEPAROWANYCH KOMÓR NA MATERIAŁ O WYM. 25X5MM. KASETKA ODTŁUSZCZONA PO PROCESIE PRODUKCYJNYM DOSTĘPNA W KOLORZE BIAŁYM. OPAKOWANIE A’50 SZT.</w:t>
            </w:r>
          </w:p>
          <w:p w14:paraId="4CD37A02" w14:textId="77777777" w:rsidR="00D565CD" w:rsidRPr="00A35BE9" w:rsidRDefault="00D565CD" w:rsidP="001D017C">
            <w:pPr>
              <w:snapToGrid w:val="0"/>
              <w:rPr>
                <w:rFonts w:ascii="Calibri" w:hAnsi="Calibri" w:cs="Calibri"/>
                <w:sz w:val="18"/>
                <w:szCs w:val="18"/>
              </w:rPr>
            </w:pPr>
            <w:r w:rsidRPr="00A35BE9">
              <w:rPr>
                <w:rFonts w:ascii="Calibri" w:hAnsi="Calibri" w:cs="Calibri"/>
                <w:b/>
                <w:bCs/>
                <w:sz w:val="18"/>
                <w:szCs w:val="18"/>
              </w:rPr>
              <w:t>PRÓBKA – 5 SZT. KASETEK.</w:t>
            </w:r>
          </w:p>
        </w:tc>
        <w:tc>
          <w:tcPr>
            <w:tcW w:w="709" w:type="dxa"/>
            <w:shd w:val="clear" w:color="auto" w:fill="auto"/>
            <w:vAlign w:val="center"/>
          </w:tcPr>
          <w:p w14:paraId="67FC7DBC" w14:textId="77777777" w:rsidR="00D565CD" w:rsidRPr="00A35BE9" w:rsidRDefault="00D565CD" w:rsidP="001D017C">
            <w:pPr>
              <w:snapToGrid w:val="0"/>
              <w:jc w:val="center"/>
              <w:rPr>
                <w:rFonts w:ascii="Calibri" w:hAnsi="Calibri" w:cs="Calibri"/>
                <w:color w:val="000000"/>
                <w:sz w:val="18"/>
                <w:szCs w:val="18"/>
              </w:rPr>
            </w:pPr>
            <w:r w:rsidRPr="00A35BE9">
              <w:rPr>
                <w:rFonts w:ascii="Calibri" w:hAnsi="Calibri"/>
                <w:sz w:val="18"/>
                <w:szCs w:val="18"/>
              </w:rPr>
              <w:t>OPAK.</w:t>
            </w:r>
          </w:p>
        </w:tc>
        <w:tc>
          <w:tcPr>
            <w:tcW w:w="567" w:type="dxa"/>
            <w:shd w:val="clear" w:color="auto" w:fill="auto"/>
            <w:vAlign w:val="center"/>
          </w:tcPr>
          <w:p w14:paraId="5C707B6C" w14:textId="77777777" w:rsidR="00D565CD" w:rsidRPr="00A35BE9" w:rsidRDefault="00D565CD" w:rsidP="001D017C">
            <w:pPr>
              <w:snapToGrid w:val="0"/>
              <w:jc w:val="center"/>
              <w:rPr>
                <w:rFonts w:ascii="Calibri" w:hAnsi="Calibri" w:cs="Calibri"/>
                <w:color w:val="000000"/>
                <w:sz w:val="18"/>
                <w:szCs w:val="18"/>
              </w:rPr>
            </w:pPr>
            <w:r w:rsidRPr="00A35BE9">
              <w:rPr>
                <w:rFonts w:ascii="Calibri" w:hAnsi="Calibri" w:cs="Arial"/>
                <w:color w:val="000000"/>
                <w:sz w:val="18"/>
                <w:szCs w:val="18"/>
              </w:rPr>
              <w:t>4</w:t>
            </w:r>
          </w:p>
        </w:tc>
        <w:tc>
          <w:tcPr>
            <w:tcW w:w="709" w:type="dxa"/>
            <w:shd w:val="clear" w:color="auto" w:fill="auto"/>
            <w:vAlign w:val="center"/>
          </w:tcPr>
          <w:p w14:paraId="623BCE2D" w14:textId="77777777" w:rsidR="00D565CD" w:rsidRPr="006C6E64" w:rsidRDefault="00D565CD" w:rsidP="001D017C">
            <w:pPr>
              <w:snapToGrid w:val="0"/>
              <w:jc w:val="center"/>
              <w:rPr>
                <w:rFonts w:ascii="Calibri" w:hAnsi="Calibri" w:cs="Calibri"/>
                <w:color w:val="000000"/>
                <w:sz w:val="18"/>
                <w:szCs w:val="18"/>
              </w:rPr>
            </w:pPr>
          </w:p>
        </w:tc>
        <w:tc>
          <w:tcPr>
            <w:tcW w:w="829" w:type="dxa"/>
            <w:shd w:val="clear" w:color="auto" w:fill="auto"/>
            <w:vAlign w:val="center"/>
          </w:tcPr>
          <w:p w14:paraId="2B617C6D" w14:textId="77777777" w:rsidR="00D565CD" w:rsidRPr="006C6E64" w:rsidRDefault="00D565CD" w:rsidP="001D017C">
            <w:pPr>
              <w:snapToGrid w:val="0"/>
              <w:jc w:val="center"/>
              <w:rPr>
                <w:rFonts w:ascii="Calibri" w:hAnsi="Calibri" w:cs="Calibri"/>
                <w:color w:val="000000"/>
                <w:sz w:val="18"/>
                <w:szCs w:val="18"/>
              </w:rPr>
            </w:pPr>
          </w:p>
        </w:tc>
        <w:tc>
          <w:tcPr>
            <w:tcW w:w="305" w:type="dxa"/>
            <w:shd w:val="clear" w:color="auto" w:fill="auto"/>
            <w:vAlign w:val="center"/>
          </w:tcPr>
          <w:p w14:paraId="55EF2089" w14:textId="77777777" w:rsidR="00D565CD" w:rsidRPr="006C6E64" w:rsidRDefault="00D565CD" w:rsidP="001D017C">
            <w:pPr>
              <w:snapToGrid w:val="0"/>
              <w:jc w:val="center"/>
              <w:rPr>
                <w:rFonts w:ascii="Calibri" w:hAnsi="Calibri" w:cs="Calibri"/>
                <w:color w:val="000000"/>
                <w:sz w:val="18"/>
                <w:szCs w:val="18"/>
              </w:rPr>
            </w:pPr>
          </w:p>
        </w:tc>
        <w:tc>
          <w:tcPr>
            <w:tcW w:w="922" w:type="dxa"/>
            <w:shd w:val="clear" w:color="auto" w:fill="auto"/>
            <w:vAlign w:val="center"/>
          </w:tcPr>
          <w:p w14:paraId="51C017C9" w14:textId="77777777" w:rsidR="00D565CD" w:rsidRPr="006C6E64" w:rsidRDefault="00D565CD" w:rsidP="001D017C">
            <w:pPr>
              <w:snapToGrid w:val="0"/>
              <w:jc w:val="center"/>
              <w:rPr>
                <w:rFonts w:ascii="Calibri" w:hAnsi="Calibri" w:cs="Calibri"/>
                <w:color w:val="000000"/>
                <w:sz w:val="18"/>
                <w:szCs w:val="18"/>
              </w:rPr>
            </w:pPr>
          </w:p>
        </w:tc>
        <w:tc>
          <w:tcPr>
            <w:tcW w:w="1098" w:type="dxa"/>
            <w:shd w:val="clear" w:color="auto" w:fill="auto"/>
            <w:vAlign w:val="center"/>
          </w:tcPr>
          <w:p w14:paraId="515D6910" w14:textId="77777777" w:rsidR="00D565CD" w:rsidRPr="00D8274E" w:rsidRDefault="00D565CD" w:rsidP="001D017C">
            <w:pPr>
              <w:jc w:val="center"/>
              <w:rPr>
                <w:rFonts w:ascii="Calibri" w:hAnsi="Calibri" w:cs="Arial"/>
                <w:sz w:val="16"/>
                <w:szCs w:val="16"/>
              </w:rPr>
            </w:pPr>
          </w:p>
        </w:tc>
        <w:tc>
          <w:tcPr>
            <w:tcW w:w="1179" w:type="dxa"/>
            <w:vAlign w:val="center"/>
          </w:tcPr>
          <w:p w14:paraId="07946C00" w14:textId="77777777" w:rsidR="00D565CD" w:rsidRPr="00D8274E" w:rsidRDefault="00D565CD" w:rsidP="001D017C">
            <w:pPr>
              <w:snapToGrid w:val="0"/>
              <w:jc w:val="center"/>
              <w:rPr>
                <w:rFonts w:ascii="Calibri" w:hAnsi="Calibri" w:cs="Calibri"/>
                <w:sz w:val="16"/>
                <w:szCs w:val="16"/>
              </w:rPr>
            </w:pPr>
          </w:p>
        </w:tc>
        <w:tc>
          <w:tcPr>
            <w:tcW w:w="979" w:type="dxa"/>
            <w:shd w:val="clear" w:color="auto" w:fill="auto"/>
            <w:vAlign w:val="center"/>
          </w:tcPr>
          <w:p w14:paraId="63FFDFAA" w14:textId="77777777" w:rsidR="00D565CD" w:rsidRPr="006C6E64" w:rsidRDefault="00D565CD" w:rsidP="001D017C">
            <w:pPr>
              <w:snapToGrid w:val="0"/>
              <w:jc w:val="center"/>
              <w:rPr>
                <w:rFonts w:ascii="Calibri" w:hAnsi="Calibri" w:cs="Calibri"/>
                <w:color w:val="000000"/>
                <w:sz w:val="16"/>
                <w:szCs w:val="16"/>
              </w:rPr>
            </w:pPr>
          </w:p>
        </w:tc>
      </w:tr>
      <w:tr w:rsidR="00D565CD" w:rsidRPr="006C6E64" w14:paraId="13920E82" w14:textId="77777777" w:rsidTr="001D017C">
        <w:tc>
          <w:tcPr>
            <w:tcW w:w="492" w:type="dxa"/>
            <w:shd w:val="clear" w:color="auto" w:fill="auto"/>
            <w:vAlign w:val="center"/>
          </w:tcPr>
          <w:p w14:paraId="77915EBB" w14:textId="77777777" w:rsidR="00D565CD" w:rsidRPr="006C6E64" w:rsidRDefault="00D565CD" w:rsidP="001D017C">
            <w:pPr>
              <w:snapToGrid w:val="0"/>
              <w:rPr>
                <w:rFonts w:ascii="Calibri" w:hAnsi="Calibri" w:cs="Calibri"/>
                <w:color w:val="000000"/>
                <w:sz w:val="18"/>
                <w:szCs w:val="18"/>
              </w:rPr>
            </w:pPr>
            <w:r>
              <w:rPr>
                <w:rFonts w:ascii="Calibri" w:hAnsi="Calibri" w:cs="Calibri"/>
                <w:color w:val="000000"/>
                <w:sz w:val="18"/>
                <w:szCs w:val="18"/>
              </w:rPr>
              <w:t>3</w:t>
            </w:r>
          </w:p>
        </w:tc>
        <w:tc>
          <w:tcPr>
            <w:tcW w:w="2694" w:type="dxa"/>
            <w:shd w:val="clear" w:color="auto" w:fill="auto"/>
          </w:tcPr>
          <w:p w14:paraId="1EEC1E34" w14:textId="77777777" w:rsidR="00D565CD" w:rsidRPr="00A35BE9" w:rsidRDefault="00D565CD" w:rsidP="001D017C">
            <w:pPr>
              <w:snapToGrid w:val="0"/>
              <w:rPr>
                <w:rFonts w:ascii="Calibri" w:hAnsi="Calibri" w:cs="Calibri"/>
                <w:sz w:val="18"/>
                <w:szCs w:val="18"/>
              </w:rPr>
            </w:pPr>
            <w:r w:rsidRPr="00A35BE9">
              <w:rPr>
                <w:rFonts w:ascii="Calibri" w:hAnsi="Calibri" w:cs="Calibri"/>
                <w:sz w:val="18"/>
                <w:szCs w:val="18"/>
              </w:rPr>
              <w:t xml:space="preserve">WKŁADKI (GĄBKI BIOPSYJNE) DO KASETEK HISTOPATOLOGICZNYCH GĄBKI OWYMIARACH 21X31X2MM +/-1MM.UMOŻLIWIAJĄCE PRZEPROWADZANIE BARDZO DROBNEGO MATERIAŁU, ZATRZYMUJĄCE BIOPSJE W MIEJSCU I ZABEZPIECZAJĄCE DROBNY MATERIAŁ PRZED WYPŁUKANIEM W TRAKCIE PRZEPROWADZANIA. BARWA NIEBIESKA GĄBKI UMOŻLIWIAJĄCA LOKALIZACJĘ DROBNEGO MATERIAŁU DO STOSOWANIA ZE STANDARDOWĄ KASETKĄ. CIENKIE GĄBKI POMAGAJĄCE ELIMINOWAĆ ZBYT DUŻE CIŚNIENIE WYTWARZANE NA NIEUTRWALANYCH PRÓBKACH A’500 SZT. </w:t>
            </w:r>
            <w:r w:rsidRPr="00A35BE9">
              <w:rPr>
                <w:rFonts w:ascii="Calibri" w:hAnsi="Calibri" w:cs="Calibri"/>
                <w:b/>
                <w:bCs/>
                <w:sz w:val="18"/>
                <w:szCs w:val="18"/>
              </w:rPr>
              <w:t>PRÓBKA</w:t>
            </w:r>
          </w:p>
        </w:tc>
        <w:tc>
          <w:tcPr>
            <w:tcW w:w="709" w:type="dxa"/>
            <w:shd w:val="clear" w:color="auto" w:fill="auto"/>
            <w:vAlign w:val="center"/>
          </w:tcPr>
          <w:p w14:paraId="634F6484" w14:textId="77777777" w:rsidR="00D565CD" w:rsidRPr="00A35BE9" w:rsidRDefault="00D565CD" w:rsidP="001D017C">
            <w:pPr>
              <w:snapToGrid w:val="0"/>
              <w:jc w:val="center"/>
              <w:rPr>
                <w:rFonts w:ascii="Calibri" w:hAnsi="Calibri" w:cs="Calibri"/>
                <w:color w:val="000000"/>
                <w:sz w:val="18"/>
                <w:szCs w:val="18"/>
              </w:rPr>
            </w:pPr>
            <w:r w:rsidRPr="00A35BE9">
              <w:rPr>
                <w:rFonts w:ascii="Calibri" w:hAnsi="Calibri"/>
                <w:sz w:val="18"/>
                <w:szCs w:val="18"/>
              </w:rPr>
              <w:t>OPAK.</w:t>
            </w:r>
          </w:p>
        </w:tc>
        <w:tc>
          <w:tcPr>
            <w:tcW w:w="567" w:type="dxa"/>
            <w:shd w:val="clear" w:color="auto" w:fill="auto"/>
            <w:vAlign w:val="center"/>
          </w:tcPr>
          <w:p w14:paraId="77CFFB8F" w14:textId="77777777" w:rsidR="00D565CD" w:rsidRPr="00A35BE9" w:rsidRDefault="00D565CD" w:rsidP="001D017C">
            <w:pPr>
              <w:snapToGrid w:val="0"/>
              <w:jc w:val="center"/>
              <w:rPr>
                <w:rFonts w:ascii="Calibri" w:hAnsi="Calibri" w:cs="Calibri"/>
                <w:color w:val="000000"/>
                <w:sz w:val="18"/>
                <w:szCs w:val="18"/>
              </w:rPr>
            </w:pPr>
            <w:r w:rsidRPr="00A35BE9">
              <w:rPr>
                <w:rFonts w:ascii="Calibri" w:hAnsi="Calibri" w:cs="Arial"/>
                <w:color w:val="000000"/>
                <w:sz w:val="18"/>
                <w:szCs w:val="18"/>
              </w:rPr>
              <w:t>8</w:t>
            </w:r>
          </w:p>
        </w:tc>
        <w:tc>
          <w:tcPr>
            <w:tcW w:w="709" w:type="dxa"/>
            <w:shd w:val="clear" w:color="auto" w:fill="auto"/>
            <w:vAlign w:val="center"/>
          </w:tcPr>
          <w:p w14:paraId="00F29477" w14:textId="77777777" w:rsidR="00D565CD" w:rsidRPr="006C6E64" w:rsidRDefault="00D565CD" w:rsidP="001D017C">
            <w:pPr>
              <w:snapToGrid w:val="0"/>
              <w:jc w:val="center"/>
              <w:rPr>
                <w:rFonts w:ascii="Calibri" w:hAnsi="Calibri" w:cs="Calibri"/>
                <w:color w:val="000000"/>
                <w:sz w:val="18"/>
                <w:szCs w:val="18"/>
              </w:rPr>
            </w:pPr>
          </w:p>
        </w:tc>
        <w:tc>
          <w:tcPr>
            <w:tcW w:w="829" w:type="dxa"/>
            <w:shd w:val="clear" w:color="auto" w:fill="auto"/>
            <w:vAlign w:val="center"/>
          </w:tcPr>
          <w:p w14:paraId="753641EA" w14:textId="77777777" w:rsidR="00D565CD" w:rsidRPr="006C6E64" w:rsidRDefault="00D565CD" w:rsidP="001D017C">
            <w:pPr>
              <w:snapToGrid w:val="0"/>
              <w:jc w:val="center"/>
              <w:rPr>
                <w:rFonts w:ascii="Calibri" w:hAnsi="Calibri" w:cs="Calibri"/>
                <w:color w:val="000000"/>
                <w:sz w:val="18"/>
                <w:szCs w:val="18"/>
              </w:rPr>
            </w:pPr>
          </w:p>
        </w:tc>
        <w:tc>
          <w:tcPr>
            <w:tcW w:w="305" w:type="dxa"/>
            <w:shd w:val="clear" w:color="auto" w:fill="auto"/>
            <w:vAlign w:val="center"/>
          </w:tcPr>
          <w:p w14:paraId="3D8BA00D" w14:textId="77777777" w:rsidR="00D565CD" w:rsidRPr="006C6E64" w:rsidRDefault="00D565CD" w:rsidP="001D017C">
            <w:pPr>
              <w:snapToGrid w:val="0"/>
              <w:jc w:val="center"/>
              <w:rPr>
                <w:rFonts w:ascii="Calibri" w:hAnsi="Calibri" w:cs="Calibri"/>
                <w:color w:val="000000"/>
                <w:sz w:val="18"/>
                <w:szCs w:val="18"/>
              </w:rPr>
            </w:pPr>
          </w:p>
        </w:tc>
        <w:tc>
          <w:tcPr>
            <w:tcW w:w="922" w:type="dxa"/>
            <w:shd w:val="clear" w:color="auto" w:fill="auto"/>
            <w:vAlign w:val="center"/>
          </w:tcPr>
          <w:p w14:paraId="3087E346" w14:textId="77777777" w:rsidR="00D565CD" w:rsidRPr="006C6E64" w:rsidRDefault="00D565CD" w:rsidP="001D017C">
            <w:pPr>
              <w:snapToGrid w:val="0"/>
              <w:jc w:val="center"/>
              <w:rPr>
                <w:rFonts w:ascii="Calibri" w:hAnsi="Calibri" w:cs="Calibri"/>
                <w:color w:val="000000"/>
                <w:sz w:val="18"/>
                <w:szCs w:val="18"/>
              </w:rPr>
            </w:pPr>
          </w:p>
        </w:tc>
        <w:tc>
          <w:tcPr>
            <w:tcW w:w="1098" w:type="dxa"/>
            <w:shd w:val="clear" w:color="auto" w:fill="auto"/>
            <w:vAlign w:val="center"/>
          </w:tcPr>
          <w:p w14:paraId="6826B205" w14:textId="77777777" w:rsidR="00D565CD" w:rsidRPr="00D8274E" w:rsidRDefault="00D565CD" w:rsidP="001D017C">
            <w:pPr>
              <w:jc w:val="center"/>
              <w:rPr>
                <w:rFonts w:ascii="Calibri" w:hAnsi="Calibri" w:cs="Arial"/>
                <w:sz w:val="16"/>
                <w:szCs w:val="16"/>
              </w:rPr>
            </w:pPr>
          </w:p>
        </w:tc>
        <w:tc>
          <w:tcPr>
            <w:tcW w:w="1179" w:type="dxa"/>
            <w:vAlign w:val="center"/>
          </w:tcPr>
          <w:p w14:paraId="2F884F7F" w14:textId="77777777" w:rsidR="00D565CD" w:rsidRPr="00D8274E" w:rsidRDefault="00D565CD" w:rsidP="001D017C">
            <w:pPr>
              <w:snapToGrid w:val="0"/>
              <w:jc w:val="center"/>
              <w:rPr>
                <w:rFonts w:ascii="Calibri" w:hAnsi="Calibri" w:cs="Calibri"/>
                <w:sz w:val="16"/>
                <w:szCs w:val="16"/>
              </w:rPr>
            </w:pPr>
          </w:p>
        </w:tc>
        <w:tc>
          <w:tcPr>
            <w:tcW w:w="979" w:type="dxa"/>
            <w:shd w:val="clear" w:color="auto" w:fill="auto"/>
            <w:vAlign w:val="center"/>
          </w:tcPr>
          <w:p w14:paraId="1B5E8146" w14:textId="77777777" w:rsidR="00D565CD" w:rsidRPr="006C6E64" w:rsidRDefault="00D565CD" w:rsidP="001D017C">
            <w:pPr>
              <w:snapToGrid w:val="0"/>
              <w:jc w:val="center"/>
              <w:rPr>
                <w:rFonts w:ascii="Calibri" w:hAnsi="Calibri" w:cs="Calibri"/>
                <w:color w:val="000000"/>
                <w:sz w:val="16"/>
                <w:szCs w:val="16"/>
              </w:rPr>
            </w:pPr>
          </w:p>
        </w:tc>
      </w:tr>
      <w:tr w:rsidR="00D565CD" w:rsidRPr="006C6E64" w14:paraId="0AEAFF99" w14:textId="77777777" w:rsidTr="001D017C">
        <w:tc>
          <w:tcPr>
            <w:tcW w:w="492" w:type="dxa"/>
            <w:shd w:val="clear" w:color="auto" w:fill="auto"/>
            <w:vAlign w:val="center"/>
          </w:tcPr>
          <w:p w14:paraId="65434DEB" w14:textId="77777777" w:rsidR="00D565CD" w:rsidRDefault="00D565CD" w:rsidP="001D017C">
            <w:pPr>
              <w:snapToGrid w:val="0"/>
              <w:rPr>
                <w:rFonts w:ascii="Calibri" w:hAnsi="Calibri" w:cs="Calibri"/>
                <w:color w:val="000000"/>
                <w:sz w:val="18"/>
                <w:szCs w:val="18"/>
              </w:rPr>
            </w:pPr>
          </w:p>
        </w:tc>
        <w:tc>
          <w:tcPr>
            <w:tcW w:w="2694" w:type="dxa"/>
            <w:shd w:val="clear" w:color="auto" w:fill="auto"/>
            <w:vAlign w:val="center"/>
          </w:tcPr>
          <w:p w14:paraId="62110F27" w14:textId="77777777" w:rsidR="00D565CD" w:rsidRPr="00785119" w:rsidRDefault="00D565CD" w:rsidP="001D017C">
            <w:pPr>
              <w:pStyle w:val="Bezodstpw"/>
              <w:rPr>
                <w:sz w:val="18"/>
                <w:szCs w:val="18"/>
              </w:rPr>
            </w:pPr>
            <w:r w:rsidRPr="00785119">
              <w:rPr>
                <w:sz w:val="18"/>
                <w:szCs w:val="18"/>
              </w:rPr>
              <w:t>OGÓŁEM</w:t>
            </w:r>
          </w:p>
        </w:tc>
        <w:tc>
          <w:tcPr>
            <w:tcW w:w="709" w:type="dxa"/>
            <w:shd w:val="clear" w:color="auto" w:fill="auto"/>
            <w:vAlign w:val="center"/>
          </w:tcPr>
          <w:p w14:paraId="437F42C1" w14:textId="77777777" w:rsidR="00D565CD" w:rsidRPr="006C6E64" w:rsidRDefault="00D565CD" w:rsidP="001D017C">
            <w:pPr>
              <w:snapToGrid w:val="0"/>
              <w:rPr>
                <w:rFonts w:ascii="Calibri" w:hAnsi="Calibri" w:cs="Calibri"/>
                <w:color w:val="000000"/>
                <w:sz w:val="18"/>
                <w:szCs w:val="18"/>
              </w:rPr>
            </w:pPr>
          </w:p>
        </w:tc>
        <w:tc>
          <w:tcPr>
            <w:tcW w:w="567" w:type="dxa"/>
            <w:shd w:val="clear" w:color="auto" w:fill="auto"/>
            <w:vAlign w:val="center"/>
          </w:tcPr>
          <w:p w14:paraId="0430BC0F" w14:textId="77777777" w:rsidR="00D565CD" w:rsidRPr="006C6E64" w:rsidRDefault="00D565CD" w:rsidP="001D017C">
            <w:pPr>
              <w:snapToGrid w:val="0"/>
              <w:jc w:val="center"/>
              <w:rPr>
                <w:rFonts w:ascii="Calibri" w:hAnsi="Calibri" w:cs="Calibri"/>
                <w:color w:val="000000"/>
                <w:sz w:val="18"/>
                <w:szCs w:val="18"/>
              </w:rPr>
            </w:pPr>
          </w:p>
        </w:tc>
        <w:tc>
          <w:tcPr>
            <w:tcW w:w="709" w:type="dxa"/>
            <w:shd w:val="clear" w:color="auto" w:fill="auto"/>
            <w:vAlign w:val="center"/>
          </w:tcPr>
          <w:p w14:paraId="5CAB4C09" w14:textId="77777777" w:rsidR="00D565CD" w:rsidRPr="006C6E64" w:rsidRDefault="00D565CD" w:rsidP="001D017C">
            <w:pPr>
              <w:snapToGrid w:val="0"/>
              <w:rPr>
                <w:rFonts w:ascii="Calibri" w:hAnsi="Calibri" w:cs="Calibri"/>
                <w:color w:val="000000"/>
                <w:sz w:val="18"/>
                <w:szCs w:val="18"/>
              </w:rPr>
            </w:pPr>
          </w:p>
        </w:tc>
        <w:tc>
          <w:tcPr>
            <w:tcW w:w="829" w:type="dxa"/>
            <w:shd w:val="clear" w:color="auto" w:fill="auto"/>
            <w:vAlign w:val="center"/>
          </w:tcPr>
          <w:p w14:paraId="3290E523" w14:textId="77777777" w:rsidR="00D565CD" w:rsidRPr="006C6E64" w:rsidRDefault="00D565CD" w:rsidP="001D017C">
            <w:pPr>
              <w:snapToGrid w:val="0"/>
              <w:rPr>
                <w:rFonts w:ascii="Calibri" w:hAnsi="Calibri" w:cs="Calibri"/>
                <w:color w:val="000000"/>
                <w:sz w:val="18"/>
                <w:szCs w:val="18"/>
              </w:rPr>
            </w:pPr>
          </w:p>
        </w:tc>
        <w:tc>
          <w:tcPr>
            <w:tcW w:w="305" w:type="dxa"/>
            <w:shd w:val="clear" w:color="auto" w:fill="auto"/>
            <w:vAlign w:val="center"/>
          </w:tcPr>
          <w:p w14:paraId="7BB350D2" w14:textId="77777777" w:rsidR="00D565CD" w:rsidRPr="006C6E64" w:rsidRDefault="00D565CD" w:rsidP="001D017C">
            <w:pPr>
              <w:snapToGrid w:val="0"/>
              <w:rPr>
                <w:rFonts w:ascii="Calibri" w:hAnsi="Calibri" w:cs="Calibri"/>
                <w:color w:val="000000"/>
                <w:sz w:val="18"/>
                <w:szCs w:val="18"/>
              </w:rPr>
            </w:pPr>
          </w:p>
        </w:tc>
        <w:tc>
          <w:tcPr>
            <w:tcW w:w="922" w:type="dxa"/>
            <w:shd w:val="clear" w:color="auto" w:fill="auto"/>
            <w:vAlign w:val="center"/>
          </w:tcPr>
          <w:p w14:paraId="293071B7" w14:textId="77777777" w:rsidR="00D565CD" w:rsidRPr="006C6E64" w:rsidRDefault="00D565CD" w:rsidP="001D017C">
            <w:pPr>
              <w:snapToGrid w:val="0"/>
              <w:jc w:val="right"/>
              <w:rPr>
                <w:rFonts w:ascii="Calibri" w:hAnsi="Calibri" w:cs="Calibri"/>
                <w:bCs/>
                <w:color w:val="000000"/>
                <w:sz w:val="18"/>
                <w:szCs w:val="18"/>
              </w:rPr>
            </w:pPr>
          </w:p>
        </w:tc>
        <w:tc>
          <w:tcPr>
            <w:tcW w:w="1098" w:type="dxa"/>
            <w:shd w:val="clear" w:color="auto" w:fill="auto"/>
            <w:vAlign w:val="center"/>
          </w:tcPr>
          <w:p w14:paraId="428742D6" w14:textId="77777777" w:rsidR="00D565CD" w:rsidRPr="006C6E64" w:rsidRDefault="00D565CD" w:rsidP="001D017C">
            <w:pPr>
              <w:snapToGrid w:val="0"/>
              <w:rPr>
                <w:rFonts w:ascii="Calibri" w:hAnsi="Calibri" w:cs="Calibri"/>
                <w:color w:val="000000"/>
                <w:sz w:val="18"/>
                <w:szCs w:val="18"/>
              </w:rPr>
            </w:pPr>
          </w:p>
        </w:tc>
        <w:tc>
          <w:tcPr>
            <w:tcW w:w="1179" w:type="dxa"/>
            <w:vAlign w:val="center"/>
          </w:tcPr>
          <w:p w14:paraId="5A1BDEE9" w14:textId="77777777" w:rsidR="00D565CD" w:rsidRPr="006C6E64" w:rsidRDefault="00D565CD" w:rsidP="001D017C">
            <w:pPr>
              <w:snapToGrid w:val="0"/>
              <w:jc w:val="center"/>
              <w:rPr>
                <w:rFonts w:ascii="Calibri" w:hAnsi="Calibri" w:cs="Calibri"/>
                <w:color w:val="000000"/>
                <w:sz w:val="18"/>
                <w:szCs w:val="18"/>
              </w:rPr>
            </w:pPr>
          </w:p>
        </w:tc>
        <w:tc>
          <w:tcPr>
            <w:tcW w:w="979" w:type="dxa"/>
            <w:shd w:val="clear" w:color="auto" w:fill="auto"/>
            <w:vAlign w:val="center"/>
          </w:tcPr>
          <w:p w14:paraId="7A43824F" w14:textId="77777777" w:rsidR="00D565CD" w:rsidRPr="006C6E64" w:rsidRDefault="00D565CD" w:rsidP="001D017C">
            <w:pPr>
              <w:snapToGrid w:val="0"/>
              <w:jc w:val="center"/>
              <w:rPr>
                <w:rFonts w:ascii="Calibri" w:hAnsi="Calibri" w:cs="Calibri"/>
                <w:color w:val="000000"/>
                <w:sz w:val="18"/>
                <w:szCs w:val="18"/>
              </w:rPr>
            </w:pPr>
          </w:p>
        </w:tc>
      </w:tr>
    </w:tbl>
    <w:p w14:paraId="13DA3B83" w14:textId="3A3A102E" w:rsidR="00D565CD" w:rsidRDefault="00D565CD" w:rsidP="00990337">
      <w:pPr>
        <w:autoSpaceDE w:val="0"/>
        <w:autoSpaceDN w:val="0"/>
        <w:adjustRightInd w:val="0"/>
        <w:spacing w:after="0" w:line="240" w:lineRule="auto"/>
        <w:jc w:val="both"/>
        <w:rPr>
          <w:rFonts w:ascii="Sylfaen" w:hAnsi="Sylfaen" w:cs="Calibri"/>
          <w:sz w:val="20"/>
          <w:szCs w:val="20"/>
        </w:rPr>
      </w:pPr>
    </w:p>
    <w:p w14:paraId="608B8CD3" w14:textId="77777777" w:rsidR="00D565CD" w:rsidRDefault="00D565CD" w:rsidP="00990337">
      <w:pPr>
        <w:autoSpaceDE w:val="0"/>
        <w:autoSpaceDN w:val="0"/>
        <w:adjustRightInd w:val="0"/>
        <w:spacing w:after="0" w:line="240" w:lineRule="auto"/>
        <w:jc w:val="both"/>
        <w:rPr>
          <w:rFonts w:ascii="Sylfaen" w:hAnsi="Sylfaen" w:cs="Calibri"/>
          <w:sz w:val="20"/>
          <w:szCs w:val="20"/>
        </w:rPr>
      </w:pPr>
    </w:p>
    <w:p w14:paraId="7AA7199B" w14:textId="214C262B" w:rsidR="00D565CD" w:rsidRDefault="00D565CD" w:rsidP="00990337">
      <w:pPr>
        <w:autoSpaceDE w:val="0"/>
        <w:autoSpaceDN w:val="0"/>
        <w:adjustRightInd w:val="0"/>
        <w:spacing w:after="0" w:line="240" w:lineRule="auto"/>
        <w:jc w:val="both"/>
        <w:rPr>
          <w:rFonts w:ascii="Sylfaen" w:hAnsi="Sylfaen" w:cs="Calibri"/>
          <w:sz w:val="20"/>
          <w:szCs w:val="20"/>
        </w:rPr>
      </w:pPr>
      <w:r w:rsidRPr="00C40F9F">
        <w:rPr>
          <w:rFonts w:ascii="Sylfaen" w:hAnsi="Sylfaen" w:cs="Calibri"/>
          <w:sz w:val="20"/>
          <w:szCs w:val="20"/>
          <w:highlight w:val="yellow"/>
        </w:rPr>
        <w:t xml:space="preserve">, a w miejsce wykreślonego zapisu </w:t>
      </w:r>
      <w:r w:rsidR="00C40F9F">
        <w:rPr>
          <w:rFonts w:ascii="Sylfaen" w:hAnsi="Sylfaen" w:cs="Calibri"/>
          <w:sz w:val="20"/>
          <w:szCs w:val="20"/>
          <w:highlight w:val="yellow"/>
        </w:rPr>
        <w:t xml:space="preserve">Zamawiający </w:t>
      </w:r>
      <w:r w:rsidRPr="00C40F9F">
        <w:rPr>
          <w:rFonts w:ascii="Sylfaen" w:hAnsi="Sylfaen" w:cs="Calibri"/>
          <w:sz w:val="20"/>
          <w:szCs w:val="20"/>
          <w:highlight w:val="yellow"/>
        </w:rPr>
        <w:t>wprowadza nowy zapis o następującej treści: „</w:t>
      </w:r>
    </w:p>
    <w:p w14:paraId="33767AC1" w14:textId="56499EA5" w:rsidR="00D565CD" w:rsidRPr="00EB5AD0" w:rsidRDefault="00D565CD" w:rsidP="00EB5AD0">
      <w:pPr>
        <w:ind w:left="360"/>
        <w:rPr>
          <w:iCs/>
        </w:rPr>
      </w:pPr>
      <w:r w:rsidRPr="00EB5AD0">
        <w:rPr>
          <w:iCs/>
        </w:rPr>
        <w:lastRenderedPageBreak/>
        <w:t>Zadanie 1 – Zadanie I</w:t>
      </w:r>
    </w:p>
    <w:tbl>
      <w:tblPr>
        <w:tblW w:w="10483"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2"/>
        <w:gridCol w:w="2694"/>
        <w:gridCol w:w="709"/>
        <w:gridCol w:w="567"/>
        <w:gridCol w:w="709"/>
        <w:gridCol w:w="829"/>
        <w:gridCol w:w="305"/>
        <w:gridCol w:w="922"/>
        <w:gridCol w:w="1098"/>
        <w:gridCol w:w="1179"/>
        <w:gridCol w:w="979"/>
      </w:tblGrid>
      <w:tr w:rsidR="00EB5AD0" w:rsidRPr="00EB5AD0" w14:paraId="5A9F9E0F" w14:textId="77777777" w:rsidTr="001D017C">
        <w:tc>
          <w:tcPr>
            <w:tcW w:w="492" w:type="dxa"/>
            <w:shd w:val="clear" w:color="auto" w:fill="auto"/>
            <w:vAlign w:val="center"/>
          </w:tcPr>
          <w:p w14:paraId="6350018C" w14:textId="77777777" w:rsidR="00D565CD" w:rsidRPr="00EB5AD0" w:rsidRDefault="00D565CD" w:rsidP="001D017C">
            <w:pPr>
              <w:snapToGrid w:val="0"/>
              <w:jc w:val="center"/>
              <w:rPr>
                <w:rFonts w:ascii="Calibri" w:hAnsi="Calibri" w:cs="Calibri"/>
                <w:sz w:val="18"/>
                <w:szCs w:val="18"/>
              </w:rPr>
            </w:pPr>
            <w:r w:rsidRPr="00EB5AD0">
              <w:rPr>
                <w:rFonts w:ascii="Calibri" w:hAnsi="Calibri" w:cs="Calibri"/>
                <w:sz w:val="18"/>
                <w:szCs w:val="18"/>
              </w:rPr>
              <w:t>Lp.</w:t>
            </w:r>
          </w:p>
        </w:tc>
        <w:tc>
          <w:tcPr>
            <w:tcW w:w="2694" w:type="dxa"/>
            <w:shd w:val="clear" w:color="auto" w:fill="auto"/>
            <w:vAlign w:val="center"/>
          </w:tcPr>
          <w:p w14:paraId="0F5843FC" w14:textId="77777777" w:rsidR="00D565CD" w:rsidRPr="00EB5AD0" w:rsidRDefault="00D565CD" w:rsidP="001D017C">
            <w:pPr>
              <w:snapToGrid w:val="0"/>
              <w:jc w:val="center"/>
              <w:rPr>
                <w:rFonts w:ascii="Calibri" w:hAnsi="Calibri" w:cs="Calibri"/>
                <w:sz w:val="18"/>
                <w:szCs w:val="18"/>
              </w:rPr>
            </w:pPr>
            <w:r w:rsidRPr="00EB5AD0">
              <w:rPr>
                <w:rFonts w:ascii="Calibri" w:hAnsi="Calibri" w:cs="Calibri"/>
                <w:sz w:val="18"/>
                <w:szCs w:val="18"/>
              </w:rPr>
              <w:t>Nazwa</w:t>
            </w:r>
          </w:p>
        </w:tc>
        <w:tc>
          <w:tcPr>
            <w:tcW w:w="709" w:type="dxa"/>
            <w:shd w:val="clear" w:color="auto" w:fill="auto"/>
            <w:vAlign w:val="center"/>
          </w:tcPr>
          <w:p w14:paraId="4834D225" w14:textId="77777777" w:rsidR="00D565CD" w:rsidRPr="00EB5AD0" w:rsidRDefault="00D565CD" w:rsidP="001D017C">
            <w:pPr>
              <w:snapToGrid w:val="0"/>
              <w:jc w:val="center"/>
              <w:rPr>
                <w:rFonts w:ascii="Calibri" w:hAnsi="Calibri" w:cs="Calibri"/>
                <w:sz w:val="18"/>
                <w:szCs w:val="18"/>
              </w:rPr>
            </w:pPr>
            <w:r w:rsidRPr="00EB5AD0">
              <w:rPr>
                <w:rFonts w:ascii="Calibri" w:hAnsi="Calibri" w:cs="Calibri"/>
                <w:sz w:val="18"/>
                <w:szCs w:val="18"/>
              </w:rPr>
              <w:t>j.m.</w:t>
            </w:r>
          </w:p>
        </w:tc>
        <w:tc>
          <w:tcPr>
            <w:tcW w:w="567" w:type="dxa"/>
            <w:shd w:val="clear" w:color="auto" w:fill="auto"/>
            <w:vAlign w:val="center"/>
          </w:tcPr>
          <w:p w14:paraId="2D6EA6BD" w14:textId="77777777" w:rsidR="00D565CD" w:rsidRPr="00EB5AD0" w:rsidRDefault="00D565CD" w:rsidP="001D017C">
            <w:pPr>
              <w:snapToGrid w:val="0"/>
              <w:jc w:val="center"/>
              <w:rPr>
                <w:rFonts w:ascii="Calibri" w:hAnsi="Calibri" w:cs="Calibri"/>
                <w:sz w:val="18"/>
                <w:szCs w:val="18"/>
              </w:rPr>
            </w:pPr>
            <w:r w:rsidRPr="00EB5AD0">
              <w:rPr>
                <w:rFonts w:ascii="Calibri" w:hAnsi="Calibri" w:cs="Calibri"/>
                <w:sz w:val="18"/>
                <w:szCs w:val="18"/>
              </w:rPr>
              <w:t>Ilość</w:t>
            </w:r>
          </w:p>
        </w:tc>
        <w:tc>
          <w:tcPr>
            <w:tcW w:w="709" w:type="dxa"/>
            <w:shd w:val="clear" w:color="auto" w:fill="auto"/>
            <w:vAlign w:val="center"/>
          </w:tcPr>
          <w:p w14:paraId="08FF7D93" w14:textId="77777777" w:rsidR="00D565CD" w:rsidRPr="00EB5AD0" w:rsidRDefault="00D565CD" w:rsidP="001D017C">
            <w:pPr>
              <w:snapToGrid w:val="0"/>
              <w:jc w:val="center"/>
              <w:rPr>
                <w:rFonts w:ascii="Calibri" w:hAnsi="Calibri" w:cs="Calibri"/>
                <w:sz w:val="18"/>
                <w:szCs w:val="18"/>
              </w:rPr>
            </w:pPr>
            <w:r w:rsidRPr="00EB5AD0">
              <w:rPr>
                <w:rFonts w:ascii="Calibri" w:hAnsi="Calibri" w:cs="Calibri"/>
                <w:sz w:val="18"/>
                <w:szCs w:val="18"/>
              </w:rPr>
              <w:t>Cena jedn. netto</w:t>
            </w:r>
          </w:p>
        </w:tc>
        <w:tc>
          <w:tcPr>
            <w:tcW w:w="829" w:type="dxa"/>
            <w:shd w:val="clear" w:color="auto" w:fill="auto"/>
            <w:vAlign w:val="center"/>
          </w:tcPr>
          <w:p w14:paraId="4C812CDE" w14:textId="77777777" w:rsidR="00D565CD" w:rsidRPr="00EB5AD0" w:rsidRDefault="00D565CD" w:rsidP="001D017C">
            <w:pPr>
              <w:snapToGrid w:val="0"/>
              <w:jc w:val="center"/>
              <w:rPr>
                <w:rFonts w:ascii="Calibri" w:hAnsi="Calibri" w:cs="Calibri"/>
                <w:sz w:val="18"/>
                <w:szCs w:val="18"/>
              </w:rPr>
            </w:pPr>
            <w:r w:rsidRPr="00EB5AD0">
              <w:rPr>
                <w:rFonts w:ascii="Calibri" w:hAnsi="Calibri" w:cs="Calibri"/>
                <w:sz w:val="18"/>
                <w:szCs w:val="18"/>
              </w:rPr>
              <w:t>Wartość netto</w:t>
            </w:r>
          </w:p>
        </w:tc>
        <w:tc>
          <w:tcPr>
            <w:tcW w:w="305" w:type="dxa"/>
            <w:shd w:val="clear" w:color="auto" w:fill="auto"/>
            <w:vAlign w:val="center"/>
          </w:tcPr>
          <w:p w14:paraId="12A330E5" w14:textId="77777777" w:rsidR="00D565CD" w:rsidRPr="00EB5AD0" w:rsidRDefault="00D565CD" w:rsidP="001D017C">
            <w:pPr>
              <w:snapToGrid w:val="0"/>
              <w:jc w:val="center"/>
              <w:rPr>
                <w:rFonts w:ascii="Calibri" w:hAnsi="Calibri" w:cs="Calibri"/>
                <w:sz w:val="18"/>
                <w:szCs w:val="18"/>
              </w:rPr>
            </w:pPr>
            <w:proofErr w:type="spellStart"/>
            <w:r w:rsidRPr="00EB5AD0">
              <w:rPr>
                <w:rFonts w:ascii="Calibri" w:hAnsi="Calibri" w:cs="Calibri"/>
                <w:sz w:val="18"/>
                <w:szCs w:val="18"/>
              </w:rPr>
              <w:t>Va</w:t>
            </w:r>
            <w:proofErr w:type="spellEnd"/>
          </w:p>
          <w:p w14:paraId="1997786B" w14:textId="77777777" w:rsidR="00D565CD" w:rsidRPr="00EB5AD0" w:rsidRDefault="00D565CD" w:rsidP="001D017C">
            <w:pPr>
              <w:snapToGrid w:val="0"/>
              <w:jc w:val="center"/>
              <w:rPr>
                <w:rFonts w:ascii="Calibri" w:hAnsi="Calibri" w:cs="Calibri"/>
                <w:sz w:val="18"/>
                <w:szCs w:val="18"/>
              </w:rPr>
            </w:pPr>
            <w:r w:rsidRPr="00EB5AD0">
              <w:rPr>
                <w:rFonts w:ascii="Calibri" w:hAnsi="Calibri" w:cs="Calibri"/>
                <w:sz w:val="18"/>
                <w:szCs w:val="18"/>
              </w:rPr>
              <w:t>t %</w:t>
            </w:r>
          </w:p>
        </w:tc>
        <w:tc>
          <w:tcPr>
            <w:tcW w:w="922" w:type="dxa"/>
            <w:shd w:val="clear" w:color="auto" w:fill="auto"/>
            <w:vAlign w:val="center"/>
          </w:tcPr>
          <w:p w14:paraId="62F34F53" w14:textId="77777777" w:rsidR="00D565CD" w:rsidRPr="00EB5AD0" w:rsidRDefault="00D565CD" w:rsidP="001D017C">
            <w:pPr>
              <w:snapToGrid w:val="0"/>
              <w:jc w:val="center"/>
              <w:rPr>
                <w:rFonts w:ascii="Calibri" w:hAnsi="Calibri" w:cs="Calibri"/>
                <w:sz w:val="18"/>
                <w:szCs w:val="18"/>
              </w:rPr>
            </w:pPr>
            <w:r w:rsidRPr="00EB5AD0">
              <w:rPr>
                <w:rFonts w:ascii="Calibri" w:hAnsi="Calibri" w:cs="Calibri"/>
                <w:sz w:val="18"/>
                <w:szCs w:val="18"/>
              </w:rPr>
              <w:t>Wartość brutto</w:t>
            </w:r>
          </w:p>
        </w:tc>
        <w:tc>
          <w:tcPr>
            <w:tcW w:w="1098" w:type="dxa"/>
            <w:shd w:val="clear" w:color="auto" w:fill="auto"/>
            <w:vAlign w:val="center"/>
          </w:tcPr>
          <w:p w14:paraId="2B3714AC" w14:textId="77777777" w:rsidR="00D565CD" w:rsidRPr="00EB5AD0" w:rsidRDefault="00D565CD" w:rsidP="001D017C">
            <w:pPr>
              <w:jc w:val="center"/>
              <w:rPr>
                <w:rFonts w:ascii="Calibri" w:hAnsi="Calibri" w:cs="Arial"/>
                <w:sz w:val="16"/>
                <w:szCs w:val="16"/>
              </w:rPr>
            </w:pPr>
            <w:r w:rsidRPr="00EB5AD0">
              <w:rPr>
                <w:rFonts w:ascii="Calibri" w:hAnsi="Calibri" w:cs="Arial"/>
                <w:sz w:val="16"/>
                <w:szCs w:val="16"/>
              </w:rPr>
              <w:t>PODAĆ:</w:t>
            </w:r>
          </w:p>
          <w:p w14:paraId="7B20C513" w14:textId="77777777" w:rsidR="00D565CD" w:rsidRPr="00EB5AD0" w:rsidRDefault="00D565CD" w:rsidP="001D017C">
            <w:pPr>
              <w:jc w:val="center"/>
              <w:rPr>
                <w:rFonts w:ascii="Calibri" w:hAnsi="Calibri" w:cs="Arial"/>
                <w:sz w:val="16"/>
                <w:szCs w:val="16"/>
              </w:rPr>
            </w:pPr>
            <w:r w:rsidRPr="00EB5AD0">
              <w:rPr>
                <w:rFonts w:ascii="Calibri" w:hAnsi="Calibri" w:cs="Arial"/>
                <w:sz w:val="16"/>
                <w:szCs w:val="16"/>
              </w:rPr>
              <w:t>1.NAZWĘ PRODUCENTA</w:t>
            </w:r>
          </w:p>
          <w:p w14:paraId="33356BC1" w14:textId="77777777" w:rsidR="00D565CD" w:rsidRPr="00EB5AD0" w:rsidRDefault="00D565CD" w:rsidP="001D017C">
            <w:pPr>
              <w:jc w:val="center"/>
              <w:rPr>
                <w:rFonts w:ascii="Calibri" w:hAnsi="Calibri" w:cs="Arial"/>
                <w:sz w:val="16"/>
                <w:szCs w:val="16"/>
              </w:rPr>
            </w:pPr>
            <w:r w:rsidRPr="00EB5AD0">
              <w:rPr>
                <w:rFonts w:ascii="Calibri" w:hAnsi="Calibri" w:cs="Arial"/>
                <w:sz w:val="16"/>
                <w:szCs w:val="16"/>
              </w:rPr>
              <w:t>2. NAZWA HANDLOWA</w:t>
            </w:r>
          </w:p>
          <w:p w14:paraId="23739CB6" w14:textId="77777777" w:rsidR="00D565CD" w:rsidRPr="00EB5AD0" w:rsidRDefault="00D565CD" w:rsidP="001D017C">
            <w:pPr>
              <w:snapToGrid w:val="0"/>
              <w:jc w:val="center"/>
              <w:rPr>
                <w:rFonts w:ascii="Calibri" w:hAnsi="Calibri" w:cs="Calibri"/>
                <w:sz w:val="18"/>
                <w:szCs w:val="18"/>
              </w:rPr>
            </w:pPr>
            <w:r w:rsidRPr="00EB5AD0">
              <w:rPr>
                <w:rFonts w:ascii="Calibri" w:hAnsi="Calibri" w:cs="Arial"/>
                <w:sz w:val="16"/>
                <w:szCs w:val="16"/>
              </w:rPr>
              <w:t>3. WSZYSTKIE NUMERY KATALOGOWE</w:t>
            </w:r>
          </w:p>
        </w:tc>
        <w:tc>
          <w:tcPr>
            <w:tcW w:w="1179" w:type="dxa"/>
            <w:vAlign w:val="center"/>
          </w:tcPr>
          <w:p w14:paraId="254FC48A" w14:textId="77777777" w:rsidR="00D565CD" w:rsidRPr="00EB5AD0" w:rsidRDefault="00D565CD" w:rsidP="001D017C">
            <w:pPr>
              <w:snapToGrid w:val="0"/>
              <w:jc w:val="center"/>
              <w:rPr>
                <w:rFonts w:ascii="Calibri" w:hAnsi="Calibri" w:cs="Calibri"/>
                <w:sz w:val="16"/>
                <w:szCs w:val="16"/>
              </w:rPr>
            </w:pPr>
            <w:r w:rsidRPr="00EB5AD0">
              <w:rPr>
                <w:rFonts w:ascii="Calibri" w:hAnsi="Calibri" w:cs="Calibri"/>
                <w:sz w:val="16"/>
                <w:szCs w:val="16"/>
              </w:rPr>
              <w:t>KLASA OFEROWANEGO WYROBU ZGODNIE  Z REGUŁAMI KLASYFIKACJI WYROBÓW ZAWARTYMI W ROZPORZĄDZENIU PARLAMENTU EUROPEJSKIEGO I RADY (UE) 2017/745 – PROSZĘ WPISAĆ JEŚLI DOTYCZY</w:t>
            </w:r>
          </w:p>
        </w:tc>
        <w:tc>
          <w:tcPr>
            <w:tcW w:w="979" w:type="dxa"/>
            <w:shd w:val="clear" w:color="auto" w:fill="auto"/>
            <w:vAlign w:val="center"/>
          </w:tcPr>
          <w:p w14:paraId="0033B47C" w14:textId="77777777" w:rsidR="00D565CD" w:rsidRPr="00EB5AD0" w:rsidRDefault="00D565CD" w:rsidP="001D017C">
            <w:pPr>
              <w:snapToGrid w:val="0"/>
              <w:jc w:val="center"/>
              <w:rPr>
                <w:rFonts w:ascii="Calibri" w:hAnsi="Calibri" w:cs="Calibri"/>
                <w:sz w:val="16"/>
                <w:szCs w:val="16"/>
              </w:rPr>
            </w:pPr>
            <w:r w:rsidRPr="00EB5AD0">
              <w:rPr>
                <w:rFonts w:ascii="Calibri" w:hAnsi="Calibri" w:cs="Calibri"/>
                <w:sz w:val="16"/>
                <w:szCs w:val="16"/>
              </w:rPr>
              <w:t>Podać wielkość najmniejszego opakowania zbiorczego</w:t>
            </w:r>
          </w:p>
        </w:tc>
      </w:tr>
      <w:tr w:rsidR="00EB5AD0" w:rsidRPr="00EB5AD0" w14:paraId="3670353E" w14:textId="77777777" w:rsidTr="001D017C">
        <w:tc>
          <w:tcPr>
            <w:tcW w:w="492" w:type="dxa"/>
            <w:shd w:val="clear" w:color="auto" w:fill="auto"/>
            <w:vAlign w:val="center"/>
          </w:tcPr>
          <w:p w14:paraId="387F9B50" w14:textId="77777777" w:rsidR="00EB5AD0" w:rsidRPr="00EB5AD0" w:rsidRDefault="00EB5AD0" w:rsidP="00EB5AD0">
            <w:pPr>
              <w:snapToGrid w:val="0"/>
              <w:rPr>
                <w:rFonts w:ascii="Calibri" w:hAnsi="Calibri" w:cs="Calibri"/>
                <w:sz w:val="18"/>
                <w:szCs w:val="18"/>
              </w:rPr>
            </w:pPr>
            <w:r w:rsidRPr="00EB5AD0">
              <w:rPr>
                <w:rFonts w:ascii="Calibri" w:hAnsi="Calibri" w:cs="Calibri"/>
                <w:sz w:val="18"/>
                <w:szCs w:val="18"/>
              </w:rPr>
              <w:t>I.</w:t>
            </w:r>
          </w:p>
        </w:tc>
        <w:tc>
          <w:tcPr>
            <w:tcW w:w="2694" w:type="dxa"/>
            <w:shd w:val="clear" w:color="auto" w:fill="auto"/>
          </w:tcPr>
          <w:p w14:paraId="12762993" w14:textId="3B51F63C" w:rsidR="00EB5AD0" w:rsidRPr="00EB5AD0" w:rsidRDefault="00EB5AD0" w:rsidP="00EB5AD0">
            <w:pPr>
              <w:snapToGrid w:val="0"/>
              <w:rPr>
                <w:rFonts w:ascii="Calibri" w:hAnsi="Calibri" w:cs="Calibri"/>
                <w:sz w:val="18"/>
                <w:szCs w:val="18"/>
              </w:rPr>
            </w:pPr>
            <w:r w:rsidRPr="00EB5AD0">
              <w:rPr>
                <w:rFonts w:ascii="Calibri" w:hAnsi="Calibri" w:cs="Calibri"/>
                <w:sz w:val="20"/>
              </w:rPr>
              <w:t xml:space="preserve">NOŻYKI DO MIKROTOMU TYPU R-35, S-35, N-35 OPAK. A’50 SZT.  </w:t>
            </w:r>
            <w:r w:rsidRPr="00EB5AD0">
              <w:rPr>
                <w:rFonts w:ascii="Calibri" w:hAnsi="Calibri" w:cs="Calibri"/>
                <w:b/>
                <w:bCs/>
                <w:sz w:val="20"/>
              </w:rPr>
              <w:t>PRÓBKA NOŻYKA R-35 W ILOŚCI 1 OPAK</w:t>
            </w:r>
            <w:r w:rsidRPr="00EB5AD0">
              <w:rPr>
                <w:rFonts w:ascii="Calibri" w:hAnsi="Calibri" w:cs="Calibri"/>
                <w:sz w:val="20"/>
              </w:rPr>
              <w:t>.</w:t>
            </w:r>
          </w:p>
        </w:tc>
        <w:tc>
          <w:tcPr>
            <w:tcW w:w="709" w:type="dxa"/>
            <w:shd w:val="clear" w:color="auto" w:fill="auto"/>
            <w:vAlign w:val="center"/>
          </w:tcPr>
          <w:p w14:paraId="5A25BA40" w14:textId="77777777" w:rsidR="00EB5AD0" w:rsidRPr="00EB5AD0" w:rsidRDefault="00EB5AD0" w:rsidP="00EB5AD0">
            <w:pPr>
              <w:snapToGrid w:val="0"/>
              <w:jc w:val="center"/>
              <w:rPr>
                <w:rFonts w:ascii="Calibri" w:hAnsi="Calibri" w:cs="Calibri"/>
                <w:sz w:val="18"/>
                <w:szCs w:val="18"/>
              </w:rPr>
            </w:pPr>
          </w:p>
        </w:tc>
        <w:tc>
          <w:tcPr>
            <w:tcW w:w="567" w:type="dxa"/>
            <w:shd w:val="clear" w:color="auto" w:fill="auto"/>
            <w:vAlign w:val="center"/>
          </w:tcPr>
          <w:p w14:paraId="74671EE2" w14:textId="77777777" w:rsidR="00EB5AD0" w:rsidRPr="00EB5AD0" w:rsidRDefault="00EB5AD0" w:rsidP="00EB5AD0">
            <w:pPr>
              <w:snapToGrid w:val="0"/>
              <w:jc w:val="center"/>
              <w:rPr>
                <w:rFonts w:ascii="Calibri" w:hAnsi="Calibri" w:cs="Calibri"/>
                <w:sz w:val="18"/>
                <w:szCs w:val="18"/>
              </w:rPr>
            </w:pPr>
          </w:p>
        </w:tc>
        <w:tc>
          <w:tcPr>
            <w:tcW w:w="709" w:type="dxa"/>
            <w:shd w:val="clear" w:color="auto" w:fill="auto"/>
            <w:vAlign w:val="center"/>
          </w:tcPr>
          <w:p w14:paraId="3318CB0C" w14:textId="77777777" w:rsidR="00EB5AD0" w:rsidRPr="00EB5AD0" w:rsidRDefault="00EB5AD0" w:rsidP="00EB5AD0">
            <w:pPr>
              <w:snapToGrid w:val="0"/>
              <w:jc w:val="center"/>
              <w:rPr>
                <w:rFonts w:ascii="Calibri" w:hAnsi="Calibri" w:cs="Calibri"/>
                <w:sz w:val="18"/>
                <w:szCs w:val="18"/>
              </w:rPr>
            </w:pPr>
          </w:p>
        </w:tc>
        <w:tc>
          <w:tcPr>
            <w:tcW w:w="829" w:type="dxa"/>
            <w:shd w:val="clear" w:color="auto" w:fill="auto"/>
            <w:vAlign w:val="center"/>
          </w:tcPr>
          <w:p w14:paraId="59326A71" w14:textId="77777777" w:rsidR="00EB5AD0" w:rsidRPr="00EB5AD0" w:rsidRDefault="00EB5AD0" w:rsidP="00EB5AD0">
            <w:pPr>
              <w:snapToGrid w:val="0"/>
              <w:jc w:val="center"/>
              <w:rPr>
                <w:rFonts w:ascii="Calibri" w:hAnsi="Calibri" w:cs="Calibri"/>
                <w:sz w:val="18"/>
                <w:szCs w:val="18"/>
              </w:rPr>
            </w:pPr>
          </w:p>
        </w:tc>
        <w:tc>
          <w:tcPr>
            <w:tcW w:w="305" w:type="dxa"/>
            <w:shd w:val="clear" w:color="auto" w:fill="auto"/>
            <w:vAlign w:val="center"/>
          </w:tcPr>
          <w:p w14:paraId="7E2A5E25" w14:textId="77777777" w:rsidR="00EB5AD0" w:rsidRPr="00EB5AD0" w:rsidRDefault="00EB5AD0" w:rsidP="00EB5AD0">
            <w:pPr>
              <w:snapToGrid w:val="0"/>
              <w:jc w:val="center"/>
              <w:rPr>
                <w:rFonts w:ascii="Calibri" w:hAnsi="Calibri" w:cs="Calibri"/>
                <w:sz w:val="18"/>
                <w:szCs w:val="18"/>
              </w:rPr>
            </w:pPr>
          </w:p>
        </w:tc>
        <w:tc>
          <w:tcPr>
            <w:tcW w:w="922" w:type="dxa"/>
            <w:shd w:val="clear" w:color="auto" w:fill="auto"/>
            <w:vAlign w:val="center"/>
          </w:tcPr>
          <w:p w14:paraId="3A6A9D44" w14:textId="77777777" w:rsidR="00EB5AD0" w:rsidRPr="00EB5AD0" w:rsidRDefault="00EB5AD0" w:rsidP="00EB5AD0">
            <w:pPr>
              <w:snapToGrid w:val="0"/>
              <w:jc w:val="center"/>
              <w:rPr>
                <w:rFonts w:ascii="Calibri" w:hAnsi="Calibri" w:cs="Calibri"/>
                <w:sz w:val="18"/>
                <w:szCs w:val="18"/>
              </w:rPr>
            </w:pPr>
          </w:p>
        </w:tc>
        <w:tc>
          <w:tcPr>
            <w:tcW w:w="1098" w:type="dxa"/>
            <w:shd w:val="clear" w:color="auto" w:fill="auto"/>
            <w:vAlign w:val="center"/>
          </w:tcPr>
          <w:p w14:paraId="271FFBDE" w14:textId="77777777" w:rsidR="00EB5AD0" w:rsidRPr="00EB5AD0" w:rsidRDefault="00EB5AD0" w:rsidP="00EB5AD0">
            <w:pPr>
              <w:jc w:val="center"/>
              <w:rPr>
                <w:rFonts w:ascii="Calibri" w:hAnsi="Calibri" w:cs="Arial"/>
                <w:sz w:val="16"/>
                <w:szCs w:val="16"/>
              </w:rPr>
            </w:pPr>
          </w:p>
        </w:tc>
        <w:tc>
          <w:tcPr>
            <w:tcW w:w="1179" w:type="dxa"/>
            <w:vAlign w:val="center"/>
          </w:tcPr>
          <w:p w14:paraId="110E360A" w14:textId="77777777" w:rsidR="00EB5AD0" w:rsidRPr="00EB5AD0" w:rsidRDefault="00EB5AD0" w:rsidP="00EB5AD0">
            <w:pPr>
              <w:snapToGrid w:val="0"/>
              <w:jc w:val="center"/>
              <w:rPr>
                <w:rFonts w:ascii="Calibri" w:hAnsi="Calibri" w:cs="Calibri"/>
                <w:sz w:val="16"/>
                <w:szCs w:val="16"/>
              </w:rPr>
            </w:pPr>
          </w:p>
        </w:tc>
        <w:tc>
          <w:tcPr>
            <w:tcW w:w="979" w:type="dxa"/>
            <w:shd w:val="clear" w:color="auto" w:fill="auto"/>
            <w:vAlign w:val="center"/>
          </w:tcPr>
          <w:p w14:paraId="693BCE8F" w14:textId="77777777" w:rsidR="00EB5AD0" w:rsidRPr="00EB5AD0" w:rsidRDefault="00EB5AD0" w:rsidP="00EB5AD0">
            <w:pPr>
              <w:snapToGrid w:val="0"/>
              <w:jc w:val="center"/>
              <w:rPr>
                <w:rFonts w:ascii="Calibri" w:hAnsi="Calibri" w:cs="Calibri"/>
                <w:sz w:val="16"/>
                <w:szCs w:val="16"/>
              </w:rPr>
            </w:pPr>
          </w:p>
        </w:tc>
      </w:tr>
      <w:tr w:rsidR="00EB5AD0" w:rsidRPr="00EB5AD0" w14:paraId="4E669CDE" w14:textId="77777777" w:rsidTr="001D017C">
        <w:tc>
          <w:tcPr>
            <w:tcW w:w="492" w:type="dxa"/>
            <w:shd w:val="clear" w:color="auto" w:fill="auto"/>
            <w:vAlign w:val="center"/>
          </w:tcPr>
          <w:p w14:paraId="09B75794" w14:textId="77777777" w:rsidR="00EB5AD0" w:rsidRPr="00EB5AD0" w:rsidRDefault="00EB5AD0" w:rsidP="00EB5AD0">
            <w:pPr>
              <w:snapToGrid w:val="0"/>
              <w:rPr>
                <w:rFonts w:ascii="Calibri" w:hAnsi="Calibri" w:cs="Calibri"/>
                <w:sz w:val="18"/>
                <w:szCs w:val="18"/>
              </w:rPr>
            </w:pPr>
            <w:r w:rsidRPr="00EB5AD0">
              <w:rPr>
                <w:rFonts w:ascii="Calibri" w:hAnsi="Calibri" w:cs="Calibri"/>
                <w:sz w:val="18"/>
                <w:szCs w:val="18"/>
              </w:rPr>
              <w:t>1</w:t>
            </w:r>
          </w:p>
        </w:tc>
        <w:tc>
          <w:tcPr>
            <w:tcW w:w="2694" w:type="dxa"/>
            <w:shd w:val="clear" w:color="auto" w:fill="auto"/>
          </w:tcPr>
          <w:p w14:paraId="59A78A40" w14:textId="52603735" w:rsidR="00EB5AD0" w:rsidRPr="00EB5AD0" w:rsidRDefault="00EB5AD0" w:rsidP="00EB5AD0">
            <w:pPr>
              <w:snapToGrid w:val="0"/>
              <w:rPr>
                <w:rFonts w:ascii="Calibri" w:hAnsi="Calibri" w:cs="Calibri"/>
                <w:sz w:val="18"/>
                <w:szCs w:val="18"/>
              </w:rPr>
            </w:pPr>
            <w:r w:rsidRPr="00EB5AD0">
              <w:rPr>
                <w:rFonts w:ascii="Calibri" w:hAnsi="Calibri" w:cs="Calibri"/>
                <w:sz w:val="20"/>
              </w:rPr>
              <w:t>R-35 - OSTRZA DO MIKROTOMU, DŁUGOŚĆ 80MM, SZEROKOŚĆ 8MM, GRUBOŚĆ 0,25MM, KĄT OSTRZA 35°, MATERIAŁ WYKONANIA – STAL NIERDZEWNA, KRAWĘDŹ TNĄCA DODATKOWO HARTOWANA, PRZEZNACZONE DO SKRAWANIA RUTYNOWEGO TWARDEGO MATERIAŁU TKANKOWEGO.DOZOWNIK ZAWIERAJĄCY 50 OSTRZY.</w:t>
            </w:r>
          </w:p>
        </w:tc>
        <w:tc>
          <w:tcPr>
            <w:tcW w:w="709" w:type="dxa"/>
            <w:shd w:val="clear" w:color="auto" w:fill="auto"/>
            <w:vAlign w:val="center"/>
          </w:tcPr>
          <w:p w14:paraId="0B6FB004" w14:textId="77777777" w:rsidR="00EB5AD0" w:rsidRPr="00EB5AD0" w:rsidRDefault="00EB5AD0" w:rsidP="00EB5AD0">
            <w:pPr>
              <w:snapToGrid w:val="0"/>
              <w:jc w:val="center"/>
              <w:rPr>
                <w:rFonts w:ascii="Calibri" w:hAnsi="Calibri" w:cs="Calibri"/>
                <w:sz w:val="18"/>
                <w:szCs w:val="18"/>
              </w:rPr>
            </w:pPr>
            <w:r w:rsidRPr="00EB5AD0">
              <w:rPr>
                <w:rFonts w:ascii="Calibri" w:hAnsi="Calibri"/>
                <w:sz w:val="18"/>
                <w:szCs w:val="18"/>
              </w:rPr>
              <w:t>OPAK.</w:t>
            </w:r>
          </w:p>
        </w:tc>
        <w:tc>
          <w:tcPr>
            <w:tcW w:w="567" w:type="dxa"/>
            <w:shd w:val="clear" w:color="auto" w:fill="auto"/>
            <w:vAlign w:val="center"/>
          </w:tcPr>
          <w:p w14:paraId="56C0391B" w14:textId="77777777" w:rsidR="00EB5AD0" w:rsidRPr="00EB5AD0" w:rsidRDefault="00EB5AD0" w:rsidP="00EB5AD0">
            <w:pPr>
              <w:snapToGrid w:val="0"/>
              <w:jc w:val="center"/>
              <w:rPr>
                <w:rFonts w:ascii="Calibri" w:hAnsi="Calibri" w:cs="Calibri"/>
                <w:sz w:val="18"/>
                <w:szCs w:val="18"/>
              </w:rPr>
            </w:pPr>
            <w:r w:rsidRPr="00EB5AD0">
              <w:rPr>
                <w:rFonts w:ascii="Calibri" w:hAnsi="Calibri"/>
                <w:sz w:val="18"/>
                <w:szCs w:val="18"/>
              </w:rPr>
              <w:t>70</w:t>
            </w:r>
          </w:p>
        </w:tc>
        <w:tc>
          <w:tcPr>
            <w:tcW w:w="709" w:type="dxa"/>
            <w:shd w:val="clear" w:color="auto" w:fill="auto"/>
            <w:vAlign w:val="center"/>
          </w:tcPr>
          <w:p w14:paraId="275BAEBB" w14:textId="77777777" w:rsidR="00EB5AD0" w:rsidRPr="00EB5AD0" w:rsidRDefault="00EB5AD0" w:rsidP="00EB5AD0">
            <w:pPr>
              <w:snapToGrid w:val="0"/>
              <w:jc w:val="center"/>
              <w:rPr>
                <w:rFonts w:ascii="Calibri" w:hAnsi="Calibri" w:cs="Calibri"/>
                <w:sz w:val="18"/>
                <w:szCs w:val="18"/>
              </w:rPr>
            </w:pPr>
          </w:p>
        </w:tc>
        <w:tc>
          <w:tcPr>
            <w:tcW w:w="829" w:type="dxa"/>
            <w:shd w:val="clear" w:color="auto" w:fill="auto"/>
            <w:vAlign w:val="center"/>
          </w:tcPr>
          <w:p w14:paraId="034B0152" w14:textId="77777777" w:rsidR="00EB5AD0" w:rsidRPr="00EB5AD0" w:rsidRDefault="00EB5AD0" w:rsidP="00EB5AD0">
            <w:pPr>
              <w:snapToGrid w:val="0"/>
              <w:jc w:val="center"/>
              <w:rPr>
                <w:rFonts w:ascii="Calibri" w:hAnsi="Calibri" w:cs="Calibri"/>
                <w:sz w:val="18"/>
                <w:szCs w:val="18"/>
              </w:rPr>
            </w:pPr>
          </w:p>
        </w:tc>
        <w:tc>
          <w:tcPr>
            <w:tcW w:w="305" w:type="dxa"/>
            <w:shd w:val="clear" w:color="auto" w:fill="auto"/>
            <w:vAlign w:val="center"/>
          </w:tcPr>
          <w:p w14:paraId="6F7E61E8" w14:textId="77777777" w:rsidR="00EB5AD0" w:rsidRPr="00EB5AD0" w:rsidRDefault="00EB5AD0" w:rsidP="00EB5AD0">
            <w:pPr>
              <w:snapToGrid w:val="0"/>
              <w:jc w:val="center"/>
              <w:rPr>
                <w:rFonts w:ascii="Calibri" w:hAnsi="Calibri" w:cs="Calibri"/>
                <w:sz w:val="18"/>
                <w:szCs w:val="18"/>
              </w:rPr>
            </w:pPr>
          </w:p>
        </w:tc>
        <w:tc>
          <w:tcPr>
            <w:tcW w:w="922" w:type="dxa"/>
            <w:shd w:val="clear" w:color="auto" w:fill="auto"/>
            <w:vAlign w:val="center"/>
          </w:tcPr>
          <w:p w14:paraId="5E7EE72F" w14:textId="77777777" w:rsidR="00EB5AD0" w:rsidRPr="00EB5AD0" w:rsidRDefault="00EB5AD0" w:rsidP="00EB5AD0">
            <w:pPr>
              <w:snapToGrid w:val="0"/>
              <w:jc w:val="center"/>
              <w:rPr>
                <w:rFonts w:ascii="Calibri" w:hAnsi="Calibri" w:cs="Calibri"/>
                <w:sz w:val="18"/>
                <w:szCs w:val="18"/>
              </w:rPr>
            </w:pPr>
          </w:p>
        </w:tc>
        <w:tc>
          <w:tcPr>
            <w:tcW w:w="1098" w:type="dxa"/>
            <w:shd w:val="clear" w:color="auto" w:fill="auto"/>
            <w:vAlign w:val="center"/>
          </w:tcPr>
          <w:p w14:paraId="4577E831" w14:textId="77777777" w:rsidR="00EB5AD0" w:rsidRPr="00EB5AD0" w:rsidRDefault="00EB5AD0" w:rsidP="00EB5AD0">
            <w:pPr>
              <w:jc w:val="center"/>
              <w:rPr>
                <w:rFonts w:ascii="Calibri" w:hAnsi="Calibri" w:cs="Arial"/>
                <w:sz w:val="16"/>
                <w:szCs w:val="16"/>
              </w:rPr>
            </w:pPr>
          </w:p>
        </w:tc>
        <w:tc>
          <w:tcPr>
            <w:tcW w:w="1179" w:type="dxa"/>
            <w:vAlign w:val="center"/>
          </w:tcPr>
          <w:p w14:paraId="24136BC8" w14:textId="77777777" w:rsidR="00EB5AD0" w:rsidRPr="00EB5AD0" w:rsidRDefault="00EB5AD0" w:rsidP="00EB5AD0">
            <w:pPr>
              <w:snapToGrid w:val="0"/>
              <w:jc w:val="center"/>
              <w:rPr>
                <w:rFonts w:ascii="Calibri" w:hAnsi="Calibri" w:cs="Calibri"/>
                <w:sz w:val="16"/>
                <w:szCs w:val="16"/>
              </w:rPr>
            </w:pPr>
          </w:p>
        </w:tc>
        <w:tc>
          <w:tcPr>
            <w:tcW w:w="979" w:type="dxa"/>
            <w:shd w:val="clear" w:color="auto" w:fill="auto"/>
            <w:vAlign w:val="center"/>
          </w:tcPr>
          <w:p w14:paraId="181A922E" w14:textId="77777777" w:rsidR="00EB5AD0" w:rsidRPr="00EB5AD0" w:rsidRDefault="00EB5AD0" w:rsidP="00EB5AD0">
            <w:pPr>
              <w:snapToGrid w:val="0"/>
              <w:jc w:val="center"/>
              <w:rPr>
                <w:rFonts w:ascii="Calibri" w:hAnsi="Calibri" w:cs="Calibri"/>
                <w:sz w:val="16"/>
                <w:szCs w:val="16"/>
              </w:rPr>
            </w:pPr>
          </w:p>
        </w:tc>
      </w:tr>
      <w:tr w:rsidR="00EB5AD0" w:rsidRPr="00EB5AD0" w14:paraId="6856D501" w14:textId="77777777" w:rsidTr="001D017C">
        <w:tc>
          <w:tcPr>
            <w:tcW w:w="492" w:type="dxa"/>
            <w:shd w:val="clear" w:color="auto" w:fill="auto"/>
            <w:vAlign w:val="center"/>
          </w:tcPr>
          <w:p w14:paraId="519CC64A" w14:textId="77777777" w:rsidR="00EB5AD0" w:rsidRPr="00EB5AD0" w:rsidRDefault="00EB5AD0" w:rsidP="00EB5AD0">
            <w:pPr>
              <w:snapToGrid w:val="0"/>
              <w:rPr>
                <w:rFonts w:ascii="Calibri" w:hAnsi="Calibri" w:cs="Calibri"/>
                <w:sz w:val="18"/>
                <w:szCs w:val="18"/>
              </w:rPr>
            </w:pPr>
            <w:r w:rsidRPr="00EB5AD0">
              <w:rPr>
                <w:rFonts w:ascii="Calibri" w:hAnsi="Calibri" w:cs="Calibri"/>
                <w:sz w:val="18"/>
                <w:szCs w:val="18"/>
              </w:rPr>
              <w:t>2</w:t>
            </w:r>
          </w:p>
        </w:tc>
        <w:tc>
          <w:tcPr>
            <w:tcW w:w="2694" w:type="dxa"/>
            <w:shd w:val="clear" w:color="auto" w:fill="auto"/>
          </w:tcPr>
          <w:p w14:paraId="066FF654" w14:textId="5032DD2C" w:rsidR="00EB5AD0" w:rsidRPr="00EB5AD0" w:rsidRDefault="00EB5AD0" w:rsidP="00EB5AD0">
            <w:pPr>
              <w:snapToGrid w:val="0"/>
              <w:rPr>
                <w:rFonts w:ascii="Calibri" w:hAnsi="Calibri" w:cs="Calibri"/>
                <w:sz w:val="18"/>
                <w:szCs w:val="18"/>
              </w:rPr>
            </w:pPr>
            <w:r w:rsidRPr="00EB5AD0">
              <w:rPr>
                <w:rFonts w:ascii="Calibri" w:hAnsi="Calibri" w:cs="Calibri"/>
                <w:sz w:val="20"/>
              </w:rPr>
              <w:t>S-35 OSTRZA DO MIKROTOMU, DŁUGOŚĆ 80 MM, SZEROKOŚĆ 8 MM; GRUBOŚĆ 0,25 MM; KĄT OSTRZA 35°; MATERIAŁ WYKONANIA – STAL NIERDZEWNA. PRZEZNACZONE DO SKRAWANIA RUTYNOWEGO MIĘKKIEGO MATERIAŁU ORAZ BIOPSJI. DOZOWNIK ZAWIERAJĄCY 50 OSTRZY.</w:t>
            </w:r>
          </w:p>
        </w:tc>
        <w:tc>
          <w:tcPr>
            <w:tcW w:w="709" w:type="dxa"/>
            <w:shd w:val="clear" w:color="auto" w:fill="auto"/>
            <w:vAlign w:val="center"/>
          </w:tcPr>
          <w:p w14:paraId="1049A825" w14:textId="77777777" w:rsidR="00EB5AD0" w:rsidRPr="00EB5AD0" w:rsidRDefault="00EB5AD0" w:rsidP="00EB5AD0">
            <w:pPr>
              <w:snapToGrid w:val="0"/>
              <w:jc w:val="center"/>
              <w:rPr>
                <w:rFonts w:ascii="Calibri" w:hAnsi="Calibri" w:cs="Calibri"/>
                <w:sz w:val="18"/>
                <w:szCs w:val="18"/>
              </w:rPr>
            </w:pPr>
            <w:r w:rsidRPr="00EB5AD0">
              <w:rPr>
                <w:rFonts w:ascii="Calibri" w:hAnsi="Calibri"/>
                <w:sz w:val="18"/>
                <w:szCs w:val="18"/>
              </w:rPr>
              <w:t>OPAK.</w:t>
            </w:r>
          </w:p>
        </w:tc>
        <w:tc>
          <w:tcPr>
            <w:tcW w:w="567" w:type="dxa"/>
            <w:shd w:val="clear" w:color="auto" w:fill="auto"/>
            <w:vAlign w:val="center"/>
          </w:tcPr>
          <w:p w14:paraId="74C44CAF" w14:textId="77777777" w:rsidR="00EB5AD0" w:rsidRPr="00EB5AD0" w:rsidRDefault="00EB5AD0" w:rsidP="00EB5AD0">
            <w:pPr>
              <w:snapToGrid w:val="0"/>
              <w:jc w:val="center"/>
              <w:rPr>
                <w:rFonts w:ascii="Calibri" w:hAnsi="Calibri" w:cs="Calibri"/>
                <w:sz w:val="18"/>
                <w:szCs w:val="18"/>
              </w:rPr>
            </w:pPr>
            <w:r w:rsidRPr="00EB5AD0">
              <w:rPr>
                <w:rFonts w:ascii="Calibri" w:hAnsi="Calibri"/>
                <w:sz w:val="18"/>
                <w:szCs w:val="18"/>
              </w:rPr>
              <w:t>2</w:t>
            </w:r>
          </w:p>
        </w:tc>
        <w:tc>
          <w:tcPr>
            <w:tcW w:w="709" w:type="dxa"/>
            <w:shd w:val="clear" w:color="auto" w:fill="auto"/>
            <w:vAlign w:val="center"/>
          </w:tcPr>
          <w:p w14:paraId="29BECD16" w14:textId="77777777" w:rsidR="00EB5AD0" w:rsidRPr="00EB5AD0" w:rsidRDefault="00EB5AD0" w:rsidP="00EB5AD0">
            <w:pPr>
              <w:snapToGrid w:val="0"/>
              <w:jc w:val="center"/>
              <w:rPr>
                <w:rFonts w:ascii="Calibri" w:hAnsi="Calibri" w:cs="Calibri"/>
                <w:sz w:val="18"/>
                <w:szCs w:val="18"/>
              </w:rPr>
            </w:pPr>
          </w:p>
        </w:tc>
        <w:tc>
          <w:tcPr>
            <w:tcW w:w="829" w:type="dxa"/>
            <w:shd w:val="clear" w:color="auto" w:fill="auto"/>
            <w:vAlign w:val="center"/>
          </w:tcPr>
          <w:p w14:paraId="17CE940B" w14:textId="77777777" w:rsidR="00EB5AD0" w:rsidRPr="00EB5AD0" w:rsidRDefault="00EB5AD0" w:rsidP="00EB5AD0">
            <w:pPr>
              <w:snapToGrid w:val="0"/>
              <w:jc w:val="center"/>
              <w:rPr>
                <w:rFonts w:ascii="Calibri" w:hAnsi="Calibri" w:cs="Calibri"/>
                <w:sz w:val="18"/>
                <w:szCs w:val="18"/>
              </w:rPr>
            </w:pPr>
          </w:p>
        </w:tc>
        <w:tc>
          <w:tcPr>
            <w:tcW w:w="305" w:type="dxa"/>
            <w:shd w:val="clear" w:color="auto" w:fill="auto"/>
            <w:vAlign w:val="center"/>
          </w:tcPr>
          <w:p w14:paraId="6B1235AC" w14:textId="77777777" w:rsidR="00EB5AD0" w:rsidRPr="00EB5AD0" w:rsidRDefault="00EB5AD0" w:rsidP="00EB5AD0">
            <w:pPr>
              <w:snapToGrid w:val="0"/>
              <w:jc w:val="center"/>
              <w:rPr>
                <w:rFonts w:ascii="Calibri" w:hAnsi="Calibri" w:cs="Calibri"/>
                <w:sz w:val="18"/>
                <w:szCs w:val="18"/>
              </w:rPr>
            </w:pPr>
          </w:p>
        </w:tc>
        <w:tc>
          <w:tcPr>
            <w:tcW w:w="922" w:type="dxa"/>
            <w:shd w:val="clear" w:color="auto" w:fill="auto"/>
            <w:vAlign w:val="center"/>
          </w:tcPr>
          <w:p w14:paraId="34A1F2DC" w14:textId="77777777" w:rsidR="00EB5AD0" w:rsidRPr="00EB5AD0" w:rsidRDefault="00EB5AD0" w:rsidP="00EB5AD0">
            <w:pPr>
              <w:snapToGrid w:val="0"/>
              <w:jc w:val="center"/>
              <w:rPr>
                <w:rFonts w:ascii="Calibri" w:hAnsi="Calibri" w:cs="Calibri"/>
                <w:sz w:val="18"/>
                <w:szCs w:val="18"/>
              </w:rPr>
            </w:pPr>
          </w:p>
        </w:tc>
        <w:tc>
          <w:tcPr>
            <w:tcW w:w="1098" w:type="dxa"/>
            <w:shd w:val="clear" w:color="auto" w:fill="auto"/>
            <w:vAlign w:val="center"/>
          </w:tcPr>
          <w:p w14:paraId="43EEA0A3" w14:textId="77777777" w:rsidR="00EB5AD0" w:rsidRPr="00EB5AD0" w:rsidRDefault="00EB5AD0" w:rsidP="00EB5AD0">
            <w:pPr>
              <w:jc w:val="center"/>
              <w:rPr>
                <w:rFonts w:ascii="Calibri" w:hAnsi="Calibri" w:cs="Arial"/>
                <w:sz w:val="16"/>
                <w:szCs w:val="16"/>
              </w:rPr>
            </w:pPr>
          </w:p>
        </w:tc>
        <w:tc>
          <w:tcPr>
            <w:tcW w:w="1179" w:type="dxa"/>
            <w:vAlign w:val="center"/>
          </w:tcPr>
          <w:p w14:paraId="34956854" w14:textId="77777777" w:rsidR="00EB5AD0" w:rsidRPr="00EB5AD0" w:rsidRDefault="00EB5AD0" w:rsidP="00EB5AD0">
            <w:pPr>
              <w:snapToGrid w:val="0"/>
              <w:jc w:val="center"/>
              <w:rPr>
                <w:rFonts w:ascii="Calibri" w:hAnsi="Calibri" w:cs="Calibri"/>
                <w:sz w:val="16"/>
                <w:szCs w:val="16"/>
              </w:rPr>
            </w:pPr>
          </w:p>
        </w:tc>
        <w:tc>
          <w:tcPr>
            <w:tcW w:w="979" w:type="dxa"/>
            <w:shd w:val="clear" w:color="auto" w:fill="auto"/>
            <w:vAlign w:val="center"/>
          </w:tcPr>
          <w:p w14:paraId="62D0338F" w14:textId="77777777" w:rsidR="00EB5AD0" w:rsidRPr="00EB5AD0" w:rsidRDefault="00EB5AD0" w:rsidP="00EB5AD0">
            <w:pPr>
              <w:snapToGrid w:val="0"/>
              <w:jc w:val="center"/>
              <w:rPr>
                <w:rFonts w:ascii="Calibri" w:hAnsi="Calibri" w:cs="Calibri"/>
                <w:sz w:val="16"/>
                <w:szCs w:val="16"/>
              </w:rPr>
            </w:pPr>
          </w:p>
        </w:tc>
      </w:tr>
      <w:tr w:rsidR="00EB5AD0" w:rsidRPr="00EB5AD0" w14:paraId="0D2F622D" w14:textId="77777777" w:rsidTr="001D017C">
        <w:tc>
          <w:tcPr>
            <w:tcW w:w="492" w:type="dxa"/>
            <w:shd w:val="clear" w:color="auto" w:fill="auto"/>
            <w:vAlign w:val="center"/>
          </w:tcPr>
          <w:p w14:paraId="66368252" w14:textId="77777777" w:rsidR="00EB5AD0" w:rsidRPr="00EB5AD0" w:rsidRDefault="00EB5AD0" w:rsidP="00EB5AD0">
            <w:pPr>
              <w:snapToGrid w:val="0"/>
              <w:rPr>
                <w:rFonts w:ascii="Calibri" w:hAnsi="Calibri" w:cs="Calibri"/>
                <w:sz w:val="18"/>
                <w:szCs w:val="18"/>
              </w:rPr>
            </w:pPr>
            <w:r w:rsidRPr="00EB5AD0">
              <w:rPr>
                <w:rFonts w:ascii="Calibri" w:hAnsi="Calibri" w:cs="Calibri"/>
                <w:sz w:val="18"/>
                <w:szCs w:val="18"/>
              </w:rPr>
              <w:t>3</w:t>
            </w:r>
          </w:p>
        </w:tc>
        <w:tc>
          <w:tcPr>
            <w:tcW w:w="2694" w:type="dxa"/>
            <w:shd w:val="clear" w:color="auto" w:fill="auto"/>
          </w:tcPr>
          <w:p w14:paraId="54326066" w14:textId="4A5BB08F" w:rsidR="00EB5AD0" w:rsidRPr="00EB5AD0" w:rsidRDefault="00EB5AD0" w:rsidP="00EB5AD0">
            <w:pPr>
              <w:snapToGrid w:val="0"/>
              <w:rPr>
                <w:rFonts w:ascii="Calibri" w:hAnsi="Calibri" w:cs="Calibri"/>
                <w:sz w:val="18"/>
                <w:szCs w:val="18"/>
              </w:rPr>
            </w:pPr>
            <w:r w:rsidRPr="00EB5AD0">
              <w:rPr>
                <w:rFonts w:ascii="Calibri" w:hAnsi="Calibri" w:cs="Calibri"/>
                <w:sz w:val="20"/>
              </w:rPr>
              <w:t xml:space="preserve">N-35 - OSTRZA DO MIKROTOMU, DŁUGOŚĆ 80 MM, SZEROKOŚĆ 8 MM; GRUBOŚĆ 0,25 MM; KĄT OSTRZA 35°; MATERIAŁ WYKONANIA – STAL </w:t>
            </w:r>
            <w:r w:rsidRPr="00EB5AD0">
              <w:rPr>
                <w:rFonts w:ascii="Calibri" w:hAnsi="Calibri" w:cs="Calibri"/>
                <w:sz w:val="20"/>
              </w:rPr>
              <w:lastRenderedPageBreak/>
              <w:t>NIERDZEWNA. PRZEZNACZONE DO CIĘCIA BARDZO TWARDYCH TKANEK ZATOPIONYCH W PARAFINIE (OSTRZA O PODWYŻSZONEJ TWARDOŚCI). DOZOWNIK ZAWIERAJĄCY 50 OSTRZY.</w:t>
            </w:r>
          </w:p>
        </w:tc>
        <w:tc>
          <w:tcPr>
            <w:tcW w:w="709" w:type="dxa"/>
            <w:shd w:val="clear" w:color="auto" w:fill="auto"/>
            <w:vAlign w:val="center"/>
          </w:tcPr>
          <w:p w14:paraId="2BA91660" w14:textId="77777777" w:rsidR="00EB5AD0" w:rsidRPr="00EB5AD0" w:rsidRDefault="00EB5AD0" w:rsidP="00EB5AD0">
            <w:pPr>
              <w:snapToGrid w:val="0"/>
              <w:jc w:val="center"/>
              <w:rPr>
                <w:rFonts w:ascii="Calibri" w:hAnsi="Calibri" w:cs="Calibri"/>
                <w:sz w:val="18"/>
                <w:szCs w:val="18"/>
              </w:rPr>
            </w:pPr>
            <w:r w:rsidRPr="00EB5AD0">
              <w:rPr>
                <w:rFonts w:ascii="Calibri" w:hAnsi="Calibri"/>
                <w:sz w:val="18"/>
                <w:szCs w:val="18"/>
              </w:rPr>
              <w:lastRenderedPageBreak/>
              <w:t>OPAK.</w:t>
            </w:r>
          </w:p>
        </w:tc>
        <w:tc>
          <w:tcPr>
            <w:tcW w:w="567" w:type="dxa"/>
            <w:shd w:val="clear" w:color="auto" w:fill="auto"/>
            <w:vAlign w:val="center"/>
          </w:tcPr>
          <w:p w14:paraId="10CC3B3E" w14:textId="77777777" w:rsidR="00EB5AD0" w:rsidRPr="00EB5AD0" w:rsidRDefault="00EB5AD0" w:rsidP="00EB5AD0">
            <w:pPr>
              <w:snapToGrid w:val="0"/>
              <w:jc w:val="center"/>
              <w:rPr>
                <w:rFonts w:ascii="Calibri" w:hAnsi="Calibri" w:cs="Calibri"/>
                <w:sz w:val="18"/>
                <w:szCs w:val="18"/>
              </w:rPr>
            </w:pPr>
            <w:r w:rsidRPr="00EB5AD0">
              <w:rPr>
                <w:rFonts w:ascii="Calibri" w:hAnsi="Calibri"/>
                <w:sz w:val="18"/>
                <w:szCs w:val="18"/>
              </w:rPr>
              <w:t>2</w:t>
            </w:r>
          </w:p>
        </w:tc>
        <w:tc>
          <w:tcPr>
            <w:tcW w:w="709" w:type="dxa"/>
            <w:shd w:val="clear" w:color="auto" w:fill="auto"/>
            <w:vAlign w:val="center"/>
          </w:tcPr>
          <w:p w14:paraId="06096F40" w14:textId="77777777" w:rsidR="00EB5AD0" w:rsidRPr="00EB5AD0" w:rsidRDefault="00EB5AD0" w:rsidP="00EB5AD0">
            <w:pPr>
              <w:snapToGrid w:val="0"/>
              <w:jc w:val="center"/>
              <w:rPr>
                <w:rFonts w:ascii="Calibri" w:hAnsi="Calibri" w:cs="Calibri"/>
                <w:sz w:val="18"/>
                <w:szCs w:val="18"/>
              </w:rPr>
            </w:pPr>
          </w:p>
        </w:tc>
        <w:tc>
          <w:tcPr>
            <w:tcW w:w="829" w:type="dxa"/>
            <w:shd w:val="clear" w:color="auto" w:fill="auto"/>
            <w:vAlign w:val="center"/>
          </w:tcPr>
          <w:p w14:paraId="32FDA6CB" w14:textId="77777777" w:rsidR="00EB5AD0" w:rsidRPr="00EB5AD0" w:rsidRDefault="00EB5AD0" w:rsidP="00EB5AD0">
            <w:pPr>
              <w:snapToGrid w:val="0"/>
              <w:jc w:val="center"/>
              <w:rPr>
                <w:rFonts w:ascii="Calibri" w:hAnsi="Calibri" w:cs="Calibri"/>
                <w:sz w:val="18"/>
                <w:szCs w:val="18"/>
              </w:rPr>
            </w:pPr>
          </w:p>
        </w:tc>
        <w:tc>
          <w:tcPr>
            <w:tcW w:w="305" w:type="dxa"/>
            <w:shd w:val="clear" w:color="auto" w:fill="auto"/>
            <w:vAlign w:val="center"/>
          </w:tcPr>
          <w:p w14:paraId="47F48A98" w14:textId="77777777" w:rsidR="00EB5AD0" w:rsidRPr="00EB5AD0" w:rsidRDefault="00EB5AD0" w:rsidP="00EB5AD0">
            <w:pPr>
              <w:snapToGrid w:val="0"/>
              <w:jc w:val="center"/>
              <w:rPr>
                <w:rFonts w:ascii="Calibri" w:hAnsi="Calibri" w:cs="Calibri"/>
                <w:sz w:val="18"/>
                <w:szCs w:val="18"/>
              </w:rPr>
            </w:pPr>
          </w:p>
        </w:tc>
        <w:tc>
          <w:tcPr>
            <w:tcW w:w="922" w:type="dxa"/>
            <w:shd w:val="clear" w:color="auto" w:fill="auto"/>
            <w:vAlign w:val="center"/>
          </w:tcPr>
          <w:p w14:paraId="0B75C2B0" w14:textId="77777777" w:rsidR="00EB5AD0" w:rsidRPr="00EB5AD0" w:rsidRDefault="00EB5AD0" w:rsidP="00EB5AD0">
            <w:pPr>
              <w:snapToGrid w:val="0"/>
              <w:jc w:val="center"/>
              <w:rPr>
                <w:rFonts w:ascii="Calibri" w:hAnsi="Calibri" w:cs="Calibri"/>
                <w:sz w:val="18"/>
                <w:szCs w:val="18"/>
              </w:rPr>
            </w:pPr>
          </w:p>
        </w:tc>
        <w:tc>
          <w:tcPr>
            <w:tcW w:w="1098" w:type="dxa"/>
            <w:shd w:val="clear" w:color="auto" w:fill="auto"/>
            <w:vAlign w:val="center"/>
          </w:tcPr>
          <w:p w14:paraId="3FBA88C5" w14:textId="77777777" w:rsidR="00EB5AD0" w:rsidRPr="00EB5AD0" w:rsidRDefault="00EB5AD0" w:rsidP="00EB5AD0">
            <w:pPr>
              <w:jc w:val="center"/>
              <w:rPr>
                <w:rFonts w:ascii="Calibri" w:hAnsi="Calibri" w:cs="Arial"/>
                <w:sz w:val="16"/>
                <w:szCs w:val="16"/>
              </w:rPr>
            </w:pPr>
          </w:p>
        </w:tc>
        <w:tc>
          <w:tcPr>
            <w:tcW w:w="1179" w:type="dxa"/>
            <w:vAlign w:val="center"/>
          </w:tcPr>
          <w:p w14:paraId="721DB532" w14:textId="77777777" w:rsidR="00EB5AD0" w:rsidRPr="00EB5AD0" w:rsidRDefault="00EB5AD0" w:rsidP="00EB5AD0">
            <w:pPr>
              <w:snapToGrid w:val="0"/>
              <w:jc w:val="center"/>
              <w:rPr>
                <w:rFonts w:ascii="Calibri" w:hAnsi="Calibri" w:cs="Calibri"/>
                <w:sz w:val="16"/>
                <w:szCs w:val="16"/>
              </w:rPr>
            </w:pPr>
          </w:p>
        </w:tc>
        <w:tc>
          <w:tcPr>
            <w:tcW w:w="979" w:type="dxa"/>
            <w:shd w:val="clear" w:color="auto" w:fill="auto"/>
            <w:vAlign w:val="center"/>
          </w:tcPr>
          <w:p w14:paraId="78BD31E0" w14:textId="77777777" w:rsidR="00EB5AD0" w:rsidRPr="00EB5AD0" w:rsidRDefault="00EB5AD0" w:rsidP="00EB5AD0">
            <w:pPr>
              <w:snapToGrid w:val="0"/>
              <w:jc w:val="center"/>
              <w:rPr>
                <w:rFonts w:ascii="Calibri" w:hAnsi="Calibri" w:cs="Calibri"/>
                <w:sz w:val="16"/>
                <w:szCs w:val="16"/>
              </w:rPr>
            </w:pPr>
          </w:p>
        </w:tc>
      </w:tr>
      <w:tr w:rsidR="00EB5AD0" w:rsidRPr="00EB5AD0" w14:paraId="334C7B0D" w14:textId="77777777" w:rsidTr="001D017C">
        <w:tc>
          <w:tcPr>
            <w:tcW w:w="492" w:type="dxa"/>
            <w:shd w:val="clear" w:color="auto" w:fill="auto"/>
            <w:vAlign w:val="center"/>
          </w:tcPr>
          <w:p w14:paraId="6DD61F4D" w14:textId="77777777" w:rsidR="00EB5AD0" w:rsidRPr="00EB5AD0" w:rsidRDefault="00EB5AD0" w:rsidP="00EB5AD0">
            <w:pPr>
              <w:snapToGrid w:val="0"/>
              <w:rPr>
                <w:rFonts w:ascii="Calibri" w:hAnsi="Calibri" w:cs="Calibri"/>
                <w:sz w:val="18"/>
                <w:szCs w:val="18"/>
              </w:rPr>
            </w:pPr>
            <w:r w:rsidRPr="00EB5AD0">
              <w:rPr>
                <w:rFonts w:ascii="Calibri" w:hAnsi="Calibri" w:cs="Calibri"/>
                <w:sz w:val="18"/>
                <w:szCs w:val="18"/>
              </w:rPr>
              <w:t>II</w:t>
            </w:r>
          </w:p>
        </w:tc>
        <w:tc>
          <w:tcPr>
            <w:tcW w:w="2694" w:type="dxa"/>
            <w:shd w:val="clear" w:color="auto" w:fill="auto"/>
          </w:tcPr>
          <w:p w14:paraId="4A7BCDB3" w14:textId="3A91340B" w:rsidR="00EB5AD0" w:rsidRPr="00EB5AD0" w:rsidRDefault="00EB5AD0" w:rsidP="00EB5AD0">
            <w:pPr>
              <w:snapToGrid w:val="0"/>
              <w:rPr>
                <w:rFonts w:ascii="Calibri" w:hAnsi="Calibri" w:cs="Calibri"/>
                <w:sz w:val="18"/>
                <w:szCs w:val="18"/>
              </w:rPr>
            </w:pPr>
            <w:r w:rsidRPr="00EB5AD0">
              <w:rPr>
                <w:rFonts w:ascii="Calibri" w:hAnsi="Calibri" w:cs="Calibri"/>
                <w:sz w:val="20"/>
              </w:rPr>
              <w:t>ŻYLETKI DO MIKROTOMU TYPU N 35HR OSTRZA DO MIKROTOMU, DŁUGOŚĆ 80 MM, SZEROKOŚĆ 8 MM; GRUBOŚĆ 0,25 MM; KĄT OSTRZA 35°; MATERIAŁ WYKONANIA – STAL NIERDZEWNA. PRZEZNACZONE DO CIĘCIA BARDZO TWARDYCH TKANEK W SKRAWANIU RUTYNOWYM. DOZOWNIK ZAWIERAJĄCY 50 OSTRZY.</w:t>
            </w:r>
          </w:p>
        </w:tc>
        <w:tc>
          <w:tcPr>
            <w:tcW w:w="709" w:type="dxa"/>
            <w:shd w:val="clear" w:color="auto" w:fill="auto"/>
            <w:vAlign w:val="center"/>
          </w:tcPr>
          <w:p w14:paraId="0A8F2845" w14:textId="77777777" w:rsidR="00EB5AD0" w:rsidRPr="00EB5AD0" w:rsidRDefault="00EB5AD0" w:rsidP="00EB5AD0">
            <w:pPr>
              <w:snapToGrid w:val="0"/>
              <w:jc w:val="center"/>
              <w:rPr>
                <w:rFonts w:ascii="Calibri" w:hAnsi="Calibri" w:cs="Calibri"/>
                <w:sz w:val="18"/>
                <w:szCs w:val="18"/>
              </w:rPr>
            </w:pPr>
            <w:r w:rsidRPr="00EB5AD0">
              <w:rPr>
                <w:rFonts w:ascii="Calibri" w:hAnsi="Calibri"/>
                <w:sz w:val="18"/>
                <w:szCs w:val="18"/>
              </w:rPr>
              <w:t>OPAK.</w:t>
            </w:r>
          </w:p>
        </w:tc>
        <w:tc>
          <w:tcPr>
            <w:tcW w:w="567" w:type="dxa"/>
            <w:shd w:val="clear" w:color="auto" w:fill="auto"/>
            <w:vAlign w:val="center"/>
          </w:tcPr>
          <w:p w14:paraId="3108832F" w14:textId="77777777" w:rsidR="00EB5AD0" w:rsidRPr="00EB5AD0" w:rsidRDefault="00EB5AD0" w:rsidP="00EB5AD0">
            <w:pPr>
              <w:snapToGrid w:val="0"/>
              <w:jc w:val="center"/>
              <w:rPr>
                <w:rFonts w:ascii="Calibri" w:hAnsi="Calibri" w:cs="Calibri"/>
                <w:sz w:val="18"/>
                <w:szCs w:val="18"/>
              </w:rPr>
            </w:pPr>
            <w:r w:rsidRPr="00EB5AD0">
              <w:rPr>
                <w:rFonts w:ascii="Calibri" w:hAnsi="Calibri"/>
                <w:sz w:val="18"/>
                <w:szCs w:val="18"/>
              </w:rPr>
              <w:t>4</w:t>
            </w:r>
          </w:p>
        </w:tc>
        <w:tc>
          <w:tcPr>
            <w:tcW w:w="709" w:type="dxa"/>
            <w:shd w:val="clear" w:color="auto" w:fill="auto"/>
            <w:vAlign w:val="center"/>
          </w:tcPr>
          <w:p w14:paraId="2E9D6AAE" w14:textId="77777777" w:rsidR="00EB5AD0" w:rsidRPr="00EB5AD0" w:rsidRDefault="00EB5AD0" w:rsidP="00EB5AD0">
            <w:pPr>
              <w:snapToGrid w:val="0"/>
              <w:jc w:val="center"/>
              <w:rPr>
                <w:rFonts w:ascii="Calibri" w:hAnsi="Calibri" w:cs="Calibri"/>
                <w:sz w:val="18"/>
                <w:szCs w:val="18"/>
              </w:rPr>
            </w:pPr>
          </w:p>
        </w:tc>
        <w:tc>
          <w:tcPr>
            <w:tcW w:w="829" w:type="dxa"/>
            <w:shd w:val="clear" w:color="auto" w:fill="auto"/>
            <w:vAlign w:val="center"/>
          </w:tcPr>
          <w:p w14:paraId="68126F6C" w14:textId="77777777" w:rsidR="00EB5AD0" w:rsidRPr="00EB5AD0" w:rsidRDefault="00EB5AD0" w:rsidP="00EB5AD0">
            <w:pPr>
              <w:snapToGrid w:val="0"/>
              <w:jc w:val="center"/>
              <w:rPr>
                <w:rFonts w:ascii="Calibri" w:hAnsi="Calibri" w:cs="Calibri"/>
                <w:sz w:val="18"/>
                <w:szCs w:val="18"/>
              </w:rPr>
            </w:pPr>
          </w:p>
        </w:tc>
        <w:tc>
          <w:tcPr>
            <w:tcW w:w="305" w:type="dxa"/>
            <w:shd w:val="clear" w:color="auto" w:fill="auto"/>
            <w:vAlign w:val="center"/>
          </w:tcPr>
          <w:p w14:paraId="264976C0" w14:textId="77777777" w:rsidR="00EB5AD0" w:rsidRPr="00EB5AD0" w:rsidRDefault="00EB5AD0" w:rsidP="00EB5AD0">
            <w:pPr>
              <w:snapToGrid w:val="0"/>
              <w:jc w:val="center"/>
              <w:rPr>
                <w:rFonts w:ascii="Calibri" w:hAnsi="Calibri" w:cs="Calibri"/>
                <w:sz w:val="18"/>
                <w:szCs w:val="18"/>
              </w:rPr>
            </w:pPr>
          </w:p>
        </w:tc>
        <w:tc>
          <w:tcPr>
            <w:tcW w:w="922" w:type="dxa"/>
            <w:shd w:val="clear" w:color="auto" w:fill="auto"/>
            <w:vAlign w:val="center"/>
          </w:tcPr>
          <w:p w14:paraId="6B5D6888" w14:textId="77777777" w:rsidR="00EB5AD0" w:rsidRPr="00EB5AD0" w:rsidRDefault="00EB5AD0" w:rsidP="00EB5AD0">
            <w:pPr>
              <w:snapToGrid w:val="0"/>
              <w:jc w:val="center"/>
              <w:rPr>
                <w:rFonts w:ascii="Calibri" w:hAnsi="Calibri" w:cs="Calibri"/>
                <w:sz w:val="18"/>
                <w:szCs w:val="18"/>
              </w:rPr>
            </w:pPr>
          </w:p>
        </w:tc>
        <w:tc>
          <w:tcPr>
            <w:tcW w:w="1098" w:type="dxa"/>
            <w:shd w:val="clear" w:color="auto" w:fill="auto"/>
            <w:vAlign w:val="center"/>
          </w:tcPr>
          <w:p w14:paraId="79801FDD" w14:textId="77777777" w:rsidR="00EB5AD0" w:rsidRPr="00EB5AD0" w:rsidRDefault="00EB5AD0" w:rsidP="00EB5AD0">
            <w:pPr>
              <w:jc w:val="center"/>
              <w:rPr>
                <w:rFonts w:ascii="Calibri" w:hAnsi="Calibri" w:cs="Arial"/>
                <w:sz w:val="16"/>
                <w:szCs w:val="16"/>
              </w:rPr>
            </w:pPr>
          </w:p>
        </w:tc>
        <w:tc>
          <w:tcPr>
            <w:tcW w:w="1179" w:type="dxa"/>
            <w:vAlign w:val="center"/>
          </w:tcPr>
          <w:p w14:paraId="4353683B" w14:textId="77777777" w:rsidR="00EB5AD0" w:rsidRPr="00EB5AD0" w:rsidRDefault="00EB5AD0" w:rsidP="00EB5AD0">
            <w:pPr>
              <w:snapToGrid w:val="0"/>
              <w:jc w:val="center"/>
              <w:rPr>
                <w:rFonts w:ascii="Calibri" w:hAnsi="Calibri" w:cs="Calibri"/>
                <w:sz w:val="16"/>
                <w:szCs w:val="16"/>
              </w:rPr>
            </w:pPr>
          </w:p>
        </w:tc>
        <w:tc>
          <w:tcPr>
            <w:tcW w:w="979" w:type="dxa"/>
            <w:shd w:val="clear" w:color="auto" w:fill="auto"/>
            <w:vAlign w:val="center"/>
          </w:tcPr>
          <w:p w14:paraId="71D27E84" w14:textId="77777777" w:rsidR="00EB5AD0" w:rsidRPr="00EB5AD0" w:rsidRDefault="00EB5AD0" w:rsidP="00EB5AD0">
            <w:pPr>
              <w:snapToGrid w:val="0"/>
              <w:jc w:val="center"/>
              <w:rPr>
                <w:rFonts w:ascii="Calibri" w:hAnsi="Calibri" w:cs="Calibri"/>
                <w:sz w:val="16"/>
                <w:szCs w:val="16"/>
              </w:rPr>
            </w:pPr>
          </w:p>
        </w:tc>
      </w:tr>
      <w:tr w:rsidR="00EB5AD0" w:rsidRPr="00EB5AD0" w14:paraId="5AD6271D" w14:textId="77777777" w:rsidTr="001D017C">
        <w:tc>
          <w:tcPr>
            <w:tcW w:w="492" w:type="dxa"/>
            <w:shd w:val="clear" w:color="auto" w:fill="auto"/>
          </w:tcPr>
          <w:p w14:paraId="1819672F" w14:textId="77777777" w:rsidR="00EB5AD0" w:rsidRPr="00EB5AD0" w:rsidRDefault="00EB5AD0" w:rsidP="00EB5AD0">
            <w:pPr>
              <w:snapToGrid w:val="0"/>
              <w:rPr>
                <w:rFonts w:ascii="Calibri" w:hAnsi="Calibri" w:cs="Calibri"/>
                <w:sz w:val="18"/>
                <w:szCs w:val="18"/>
              </w:rPr>
            </w:pPr>
            <w:r w:rsidRPr="00EB5AD0">
              <w:rPr>
                <w:rFonts w:ascii="Calibri" w:hAnsi="Calibri" w:cs="Calibri"/>
                <w:sz w:val="18"/>
                <w:szCs w:val="18"/>
              </w:rPr>
              <w:t>III</w:t>
            </w:r>
          </w:p>
        </w:tc>
        <w:tc>
          <w:tcPr>
            <w:tcW w:w="2694" w:type="dxa"/>
            <w:shd w:val="clear" w:color="auto" w:fill="auto"/>
          </w:tcPr>
          <w:p w14:paraId="2198382A" w14:textId="6F865885" w:rsidR="00EB5AD0" w:rsidRPr="00EB5AD0" w:rsidRDefault="00EB5AD0" w:rsidP="00EB5AD0">
            <w:pPr>
              <w:pStyle w:val="Bezodstpw"/>
              <w:rPr>
                <w:sz w:val="18"/>
                <w:szCs w:val="18"/>
              </w:rPr>
            </w:pPr>
            <w:r w:rsidRPr="00EB5AD0">
              <w:rPr>
                <w:rFonts w:cs="Calibri"/>
                <w:sz w:val="20"/>
              </w:rPr>
              <w:t xml:space="preserve">C-35 OSTRZA DO MIKROTOMU, DŁUGOŚĆ 80 MM, SZEROKOŚĆ 8 MM; GRUBOŚĆ 0,25 MM; KĄT OSTRZA 35°; MATERIAŁ WYKONANIA – STAL WĘGLOWA. PRZEZNACZONE DO CIĘCIA TKANEK ZAMROŻONYCH – KRIOSTAT. DOZOWNIK ZAWIERAJĄCY  A’20 </w:t>
            </w:r>
            <w:proofErr w:type="spellStart"/>
            <w:r w:rsidRPr="00EB5AD0">
              <w:rPr>
                <w:rFonts w:cs="Calibri"/>
                <w:sz w:val="20"/>
              </w:rPr>
              <w:t>szt</w:t>
            </w:r>
            <w:proofErr w:type="spellEnd"/>
            <w:r w:rsidRPr="00EB5AD0">
              <w:rPr>
                <w:rFonts w:cs="Calibri"/>
                <w:sz w:val="20"/>
              </w:rPr>
              <w:t xml:space="preserve">.*OSTRZY </w:t>
            </w:r>
          </w:p>
        </w:tc>
        <w:tc>
          <w:tcPr>
            <w:tcW w:w="709" w:type="dxa"/>
            <w:shd w:val="clear" w:color="auto" w:fill="auto"/>
            <w:vAlign w:val="center"/>
          </w:tcPr>
          <w:p w14:paraId="67AF5EAD" w14:textId="77777777" w:rsidR="00EB5AD0" w:rsidRPr="00EB5AD0" w:rsidRDefault="00EB5AD0" w:rsidP="00EB5AD0">
            <w:pPr>
              <w:snapToGrid w:val="0"/>
              <w:jc w:val="center"/>
              <w:rPr>
                <w:rFonts w:ascii="Calibri" w:hAnsi="Calibri" w:cs="Calibri"/>
                <w:sz w:val="18"/>
                <w:szCs w:val="18"/>
              </w:rPr>
            </w:pPr>
            <w:r w:rsidRPr="00EB5AD0">
              <w:rPr>
                <w:rFonts w:ascii="Calibri" w:hAnsi="Calibri"/>
                <w:sz w:val="18"/>
                <w:szCs w:val="18"/>
              </w:rPr>
              <w:t>OPAK.</w:t>
            </w:r>
          </w:p>
        </w:tc>
        <w:tc>
          <w:tcPr>
            <w:tcW w:w="567" w:type="dxa"/>
            <w:shd w:val="clear" w:color="auto" w:fill="auto"/>
            <w:vAlign w:val="center"/>
          </w:tcPr>
          <w:p w14:paraId="4DCFEE42" w14:textId="7CAFD74F" w:rsidR="00EB5AD0" w:rsidRPr="00EB5AD0" w:rsidRDefault="00EB5AD0" w:rsidP="00EB5AD0">
            <w:pPr>
              <w:jc w:val="center"/>
              <w:rPr>
                <w:rFonts w:ascii="Calibri" w:hAnsi="Calibri" w:cs="Arial"/>
                <w:sz w:val="18"/>
                <w:szCs w:val="18"/>
              </w:rPr>
            </w:pPr>
            <w:r w:rsidRPr="00EB5AD0">
              <w:rPr>
                <w:rFonts w:ascii="Calibri" w:hAnsi="Calibri"/>
                <w:sz w:val="18"/>
                <w:szCs w:val="18"/>
              </w:rPr>
              <w:t>4</w:t>
            </w:r>
            <w:r w:rsidRPr="00EB5AD0">
              <w:rPr>
                <w:rFonts w:ascii="Calibri" w:hAnsi="Calibri"/>
                <w:sz w:val="18"/>
                <w:szCs w:val="18"/>
              </w:rPr>
              <w:t>*</w:t>
            </w:r>
          </w:p>
        </w:tc>
        <w:tc>
          <w:tcPr>
            <w:tcW w:w="709" w:type="dxa"/>
            <w:shd w:val="clear" w:color="auto" w:fill="auto"/>
            <w:vAlign w:val="center"/>
          </w:tcPr>
          <w:p w14:paraId="3CF44AE5" w14:textId="77777777" w:rsidR="00EB5AD0" w:rsidRPr="00EB5AD0" w:rsidRDefault="00EB5AD0" w:rsidP="00EB5AD0">
            <w:pPr>
              <w:snapToGrid w:val="0"/>
              <w:rPr>
                <w:rFonts w:ascii="Calibri" w:hAnsi="Calibri" w:cs="Calibri"/>
                <w:sz w:val="18"/>
                <w:szCs w:val="18"/>
              </w:rPr>
            </w:pPr>
          </w:p>
        </w:tc>
        <w:tc>
          <w:tcPr>
            <w:tcW w:w="829" w:type="dxa"/>
            <w:shd w:val="clear" w:color="auto" w:fill="auto"/>
            <w:vAlign w:val="center"/>
          </w:tcPr>
          <w:p w14:paraId="02EA02C5" w14:textId="77777777" w:rsidR="00EB5AD0" w:rsidRPr="00EB5AD0" w:rsidRDefault="00EB5AD0" w:rsidP="00EB5AD0">
            <w:pPr>
              <w:snapToGrid w:val="0"/>
              <w:rPr>
                <w:rFonts w:ascii="Calibri" w:hAnsi="Calibri" w:cs="Calibri"/>
                <w:sz w:val="18"/>
                <w:szCs w:val="18"/>
              </w:rPr>
            </w:pPr>
          </w:p>
        </w:tc>
        <w:tc>
          <w:tcPr>
            <w:tcW w:w="305" w:type="dxa"/>
            <w:shd w:val="clear" w:color="auto" w:fill="auto"/>
            <w:vAlign w:val="center"/>
          </w:tcPr>
          <w:p w14:paraId="6678EF4B" w14:textId="77777777" w:rsidR="00EB5AD0" w:rsidRPr="00EB5AD0" w:rsidRDefault="00EB5AD0" w:rsidP="00EB5AD0">
            <w:pPr>
              <w:snapToGrid w:val="0"/>
              <w:rPr>
                <w:rFonts w:ascii="Calibri" w:hAnsi="Calibri" w:cs="Calibri"/>
                <w:sz w:val="18"/>
                <w:szCs w:val="18"/>
              </w:rPr>
            </w:pPr>
          </w:p>
        </w:tc>
        <w:tc>
          <w:tcPr>
            <w:tcW w:w="922" w:type="dxa"/>
            <w:shd w:val="clear" w:color="auto" w:fill="auto"/>
            <w:vAlign w:val="center"/>
          </w:tcPr>
          <w:p w14:paraId="48810523" w14:textId="77777777" w:rsidR="00EB5AD0" w:rsidRPr="00EB5AD0" w:rsidRDefault="00EB5AD0" w:rsidP="00EB5AD0">
            <w:pPr>
              <w:snapToGrid w:val="0"/>
              <w:jc w:val="right"/>
              <w:rPr>
                <w:rFonts w:ascii="Calibri" w:hAnsi="Calibri" w:cs="Calibri"/>
                <w:bCs/>
                <w:sz w:val="18"/>
                <w:szCs w:val="18"/>
              </w:rPr>
            </w:pPr>
          </w:p>
        </w:tc>
        <w:tc>
          <w:tcPr>
            <w:tcW w:w="1098" w:type="dxa"/>
            <w:shd w:val="clear" w:color="auto" w:fill="auto"/>
            <w:vAlign w:val="center"/>
          </w:tcPr>
          <w:p w14:paraId="18AEE7FC" w14:textId="77777777" w:rsidR="00EB5AD0" w:rsidRPr="00EB5AD0" w:rsidRDefault="00EB5AD0" w:rsidP="00EB5AD0">
            <w:pPr>
              <w:snapToGrid w:val="0"/>
              <w:rPr>
                <w:rFonts w:ascii="Calibri" w:hAnsi="Calibri" w:cs="Calibri"/>
                <w:sz w:val="18"/>
                <w:szCs w:val="18"/>
              </w:rPr>
            </w:pPr>
          </w:p>
        </w:tc>
        <w:tc>
          <w:tcPr>
            <w:tcW w:w="1179" w:type="dxa"/>
            <w:vAlign w:val="center"/>
          </w:tcPr>
          <w:p w14:paraId="090660FA" w14:textId="77777777" w:rsidR="00EB5AD0" w:rsidRPr="00EB5AD0" w:rsidRDefault="00EB5AD0" w:rsidP="00EB5AD0">
            <w:pPr>
              <w:snapToGrid w:val="0"/>
              <w:jc w:val="center"/>
              <w:rPr>
                <w:rFonts w:ascii="Calibri" w:hAnsi="Calibri" w:cs="Calibri"/>
                <w:sz w:val="18"/>
                <w:szCs w:val="18"/>
              </w:rPr>
            </w:pPr>
          </w:p>
        </w:tc>
        <w:tc>
          <w:tcPr>
            <w:tcW w:w="979" w:type="dxa"/>
            <w:shd w:val="clear" w:color="auto" w:fill="auto"/>
            <w:vAlign w:val="center"/>
          </w:tcPr>
          <w:p w14:paraId="54C313A9" w14:textId="77777777" w:rsidR="00EB5AD0" w:rsidRPr="00EB5AD0" w:rsidRDefault="00EB5AD0" w:rsidP="00EB5AD0">
            <w:pPr>
              <w:snapToGrid w:val="0"/>
              <w:jc w:val="center"/>
              <w:rPr>
                <w:rFonts w:ascii="Calibri" w:hAnsi="Calibri" w:cs="Calibri"/>
                <w:sz w:val="18"/>
                <w:szCs w:val="18"/>
              </w:rPr>
            </w:pPr>
          </w:p>
        </w:tc>
      </w:tr>
      <w:tr w:rsidR="00EB5AD0" w:rsidRPr="00EB5AD0" w14:paraId="0B8330A7" w14:textId="77777777" w:rsidTr="001D017C">
        <w:tc>
          <w:tcPr>
            <w:tcW w:w="492" w:type="dxa"/>
            <w:shd w:val="clear" w:color="auto" w:fill="auto"/>
            <w:vAlign w:val="center"/>
          </w:tcPr>
          <w:p w14:paraId="64A772E0" w14:textId="77777777" w:rsidR="00EB5AD0" w:rsidRPr="00EB5AD0" w:rsidRDefault="00EB5AD0" w:rsidP="00EB5AD0">
            <w:pPr>
              <w:snapToGrid w:val="0"/>
              <w:rPr>
                <w:rFonts w:ascii="Calibri" w:hAnsi="Calibri" w:cs="Calibri"/>
                <w:sz w:val="18"/>
                <w:szCs w:val="18"/>
              </w:rPr>
            </w:pPr>
          </w:p>
        </w:tc>
        <w:tc>
          <w:tcPr>
            <w:tcW w:w="2694" w:type="dxa"/>
            <w:shd w:val="clear" w:color="auto" w:fill="auto"/>
            <w:vAlign w:val="center"/>
          </w:tcPr>
          <w:p w14:paraId="06EEF86F" w14:textId="77777777" w:rsidR="00EB5AD0" w:rsidRPr="00EB5AD0" w:rsidRDefault="00EB5AD0" w:rsidP="00EB5AD0">
            <w:pPr>
              <w:pStyle w:val="Bezodstpw"/>
              <w:rPr>
                <w:sz w:val="18"/>
                <w:szCs w:val="18"/>
              </w:rPr>
            </w:pPr>
            <w:r w:rsidRPr="00EB5AD0">
              <w:rPr>
                <w:sz w:val="18"/>
                <w:szCs w:val="18"/>
              </w:rPr>
              <w:t>OGÓŁEM</w:t>
            </w:r>
          </w:p>
        </w:tc>
        <w:tc>
          <w:tcPr>
            <w:tcW w:w="709" w:type="dxa"/>
            <w:shd w:val="clear" w:color="auto" w:fill="auto"/>
            <w:vAlign w:val="center"/>
          </w:tcPr>
          <w:p w14:paraId="18BD73DF" w14:textId="77777777" w:rsidR="00EB5AD0" w:rsidRPr="00EB5AD0" w:rsidRDefault="00EB5AD0" w:rsidP="00EB5AD0">
            <w:pPr>
              <w:snapToGrid w:val="0"/>
              <w:rPr>
                <w:rFonts w:ascii="Calibri" w:hAnsi="Calibri" w:cs="Calibri"/>
                <w:sz w:val="18"/>
                <w:szCs w:val="18"/>
              </w:rPr>
            </w:pPr>
          </w:p>
        </w:tc>
        <w:tc>
          <w:tcPr>
            <w:tcW w:w="567" w:type="dxa"/>
            <w:shd w:val="clear" w:color="auto" w:fill="auto"/>
            <w:vAlign w:val="center"/>
          </w:tcPr>
          <w:p w14:paraId="3712F8AC" w14:textId="77777777" w:rsidR="00EB5AD0" w:rsidRPr="00EB5AD0" w:rsidRDefault="00EB5AD0" w:rsidP="00EB5AD0">
            <w:pPr>
              <w:snapToGrid w:val="0"/>
              <w:jc w:val="center"/>
              <w:rPr>
                <w:rFonts w:ascii="Calibri" w:hAnsi="Calibri" w:cs="Calibri"/>
                <w:sz w:val="18"/>
                <w:szCs w:val="18"/>
              </w:rPr>
            </w:pPr>
          </w:p>
        </w:tc>
        <w:tc>
          <w:tcPr>
            <w:tcW w:w="709" w:type="dxa"/>
            <w:shd w:val="clear" w:color="auto" w:fill="auto"/>
            <w:vAlign w:val="center"/>
          </w:tcPr>
          <w:p w14:paraId="6DDA9CF9" w14:textId="77777777" w:rsidR="00EB5AD0" w:rsidRPr="00EB5AD0" w:rsidRDefault="00EB5AD0" w:rsidP="00EB5AD0">
            <w:pPr>
              <w:snapToGrid w:val="0"/>
              <w:rPr>
                <w:rFonts w:ascii="Calibri" w:hAnsi="Calibri" w:cs="Calibri"/>
                <w:sz w:val="18"/>
                <w:szCs w:val="18"/>
              </w:rPr>
            </w:pPr>
          </w:p>
        </w:tc>
        <w:tc>
          <w:tcPr>
            <w:tcW w:w="829" w:type="dxa"/>
            <w:shd w:val="clear" w:color="auto" w:fill="auto"/>
            <w:vAlign w:val="center"/>
          </w:tcPr>
          <w:p w14:paraId="76C4E906" w14:textId="77777777" w:rsidR="00EB5AD0" w:rsidRPr="00EB5AD0" w:rsidRDefault="00EB5AD0" w:rsidP="00EB5AD0">
            <w:pPr>
              <w:snapToGrid w:val="0"/>
              <w:rPr>
                <w:rFonts w:ascii="Calibri" w:hAnsi="Calibri" w:cs="Calibri"/>
                <w:sz w:val="18"/>
                <w:szCs w:val="18"/>
              </w:rPr>
            </w:pPr>
          </w:p>
        </w:tc>
        <w:tc>
          <w:tcPr>
            <w:tcW w:w="305" w:type="dxa"/>
            <w:shd w:val="clear" w:color="auto" w:fill="auto"/>
            <w:vAlign w:val="center"/>
          </w:tcPr>
          <w:p w14:paraId="7B2C9305" w14:textId="77777777" w:rsidR="00EB5AD0" w:rsidRPr="00EB5AD0" w:rsidRDefault="00EB5AD0" w:rsidP="00EB5AD0">
            <w:pPr>
              <w:snapToGrid w:val="0"/>
              <w:rPr>
                <w:rFonts w:ascii="Calibri" w:hAnsi="Calibri" w:cs="Calibri"/>
                <w:sz w:val="18"/>
                <w:szCs w:val="18"/>
              </w:rPr>
            </w:pPr>
          </w:p>
        </w:tc>
        <w:tc>
          <w:tcPr>
            <w:tcW w:w="922" w:type="dxa"/>
            <w:shd w:val="clear" w:color="auto" w:fill="auto"/>
            <w:vAlign w:val="center"/>
          </w:tcPr>
          <w:p w14:paraId="78113327" w14:textId="77777777" w:rsidR="00EB5AD0" w:rsidRPr="00EB5AD0" w:rsidRDefault="00EB5AD0" w:rsidP="00EB5AD0">
            <w:pPr>
              <w:snapToGrid w:val="0"/>
              <w:jc w:val="right"/>
              <w:rPr>
                <w:rFonts w:ascii="Calibri" w:hAnsi="Calibri" w:cs="Calibri"/>
                <w:bCs/>
                <w:sz w:val="18"/>
                <w:szCs w:val="18"/>
              </w:rPr>
            </w:pPr>
          </w:p>
        </w:tc>
        <w:tc>
          <w:tcPr>
            <w:tcW w:w="1098" w:type="dxa"/>
            <w:shd w:val="clear" w:color="auto" w:fill="auto"/>
            <w:vAlign w:val="center"/>
          </w:tcPr>
          <w:p w14:paraId="46E4679D" w14:textId="77777777" w:rsidR="00EB5AD0" w:rsidRPr="00EB5AD0" w:rsidRDefault="00EB5AD0" w:rsidP="00EB5AD0">
            <w:pPr>
              <w:snapToGrid w:val="0"/>
              <w:rPr>
                <w:rFonts w:ascii="Calibri" w:hAnsi="Calibri" w:cs="Calibri"/>
                <w:sz w:val="18"/>
                <w:szCs w:val="18"/>
              </w:rPr>
            </w:pPr>
          </w:p>
        </w:tc>
        <w:tc>
          <w:tcPr>
            <w:tcW w:w="1179" w:type="dxa"/>
            <w:vAlign w:val="center"/>
          </w:tcPr>
          <w:p w14:paraId="4367C308" w14:textId="77777777" w:rsidR="00EB5AD0" w:rsidRPr="00EB5AD0" w:rsidRDefault="00EB5AD0" w:rsidP="00EB5AD0">
            <w:pPr>
              <w:snapToGrid w:val="0"/>
              <w:jc w:val="center"/>
              <w:rPr>
                <w:rFonts w:ascii="Calibri" w:hAnsi="Calibri" w:cs="Calibri"/>
                <w:sz w:val="18"/>
                <w:szCs w:val="18"/>
              </w:rPr>
            </w:pPr>
          </w:p>
        </w:tc>
        <w:tc>
          <w:tcPr>
            <w:tcW w:w="979" w:type="dxa"/>
            <w:shd w:val="clear" w:color="auto" w:fill="auto"/>
            <w:vAlign w:val="center"/>
          </w:tcPr>
          <w:p w14:paraId="7EB1F14E" w14:textId="77777777" w:rsidR="00EB5AD0" w:rsidRPr="00EB5AD0" w:rsidRDefault="00EB5AD0" w:rsidP="00EB5AD0">
            <w:pPr>
              <w:snapToGrid w:val="0"/>
              <w:jc w:val="center"/>
              <w:rPr>
                <w:rFonts w:ascii="Calibri" w:hAnsi="Calibri" w:cs="Calibri"/>
                <w:sz w:val="18"/>
                <w:szCs w:val="18"/>
              </w:rPr>
            </w:pPr>
          </w:p>
        </w:tc>
      </w:tr>
    </w:tbl>
    <w:p w14:paraId="42EE3F20" w14:textId="79786B7E" w:rsidR="00D565CD" w:rsidRPr="00EB5AD0" w:rsidRDefault="00EB5AD0" w:rsidP="00D565CD">
      <w:pPr>
        <w:jc w:val="both"/>
        <w:rPr>
          <w:rFonts w:eastAsia="TimesNewRomanPSMT"/>
          <w:b/>
          <w:bCs/>
        </w:rPr>
      </w:pPr>
      <w:r w:rsidRPr="00EB5AD0">
        <w:rPr>
          <w:rFonts w:eastAsia="TimesNewRomanPSMT"/>
          <w:b/>
          <w:bCs/>
        </w:rPr>
        <w:t xml:space="preserve">*- </w:t>
      </w:r>
      <w:r w:rsidRPr="00EB5AD0">
        <w:rPr>
          <w:rFonts w:ascii="Calibri" w:hAnsi="Calibri" w:cs="Times New Roman"/>
          <w:bCs/>
          <w:kern w:val="1"/>
          <w:sz w:val="20"/>
        </w:rPr>
        <w:t>Zamawiający dopuszcza inną wielkość opakowania z odpowiednim przeliczeniem ilości opak</w:t>
      </w:r>
      <w:r w:rsidRPr="00EB5AD0">
        <w:rPr>
          <w:rFonts w:ascii="Calibri" w:hAnsi="Calibri" w:cs="Times New Roman"/>
          <w:bCs/>
          <w:kern w:val="1"/>
          <w:sz w:val="20"/>
        </w:rPr>
        <w:t>.</w:t>
      </w:r>
    </w:p>
    <w:p w14:paraId="48F87AE7" w14:textId="77777777" w:rsidR="00D565CD" w:rsidRPr="00EB5AD0" w:rsidRDefault="00D565CD" w:rsidP="00D565CD">
      <w:pPr>
        <w:ind w:left="360"/>
        <w:rPr>
          <w:iCs/>
        </w:rPr>
      </w:pPr>
      <w:r w:rsidRPr="00EB5AD0">
        <w:rPr>
          <w:iCs/>
        </w:rPr>
        <w:t>Zadanie 2 – Zadanie II</w:t>
      </w:r>
    </w:p>
    <w:p w14:paraId="7F8FC64F" w14:textId="77777777" w:rsidR="00D565CD" w:rsidRPr="00EB5AD0" w:rsidRDefault="00D565CD" w:rsidP="00D565CD">
      <w:pPr>
        <w:ind w:left="360"/>
        <w:rPr>
          <w:iCs/>
        </w:rPr>
      </w:pPr>
    </w:p>
    <w:tbl>
      <w:tblPr>
        <w:tblW w:w="10483"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2"/>
        <w:gridCol w:w="2694"/>
        <w:gridCol w:w="709"/>
        <w:gridCol w:w="567"/>
        <w:gridCol w:w="709"/>
        <w:gridCol w:w="829"/>
        <w:gridCol w:w="305"/>
        <w:gridCol w:w="922"/>
        <w:gridCol w:w="1098"/>
        <w:gridCol w:w="1179"/>
        <w:gridCol w:w="979"/>
      </w:tblGrid>
      <w:tr w:rsidR="00EB5AD0" w:rsidRPr="00EB5AD0" w14:paraId="31E1DC1D" w14:textId="77777777" w:rsidTr="001D017C">
        <w:tc>
          <w:tcPr>
            <w:tcW w:w="492" w:type="dxa"/>
            <w:shd w:val="clear" w:color="auto" w:fill="auto"/>
            <w:vAlign w:val="center"/>
          </w:tcPr>
          <w:p w14:paraId="49B7AF19" w14:textId="77777777" w:rsidR="00D565CD" w:rsidRPr="00EB5AD0" w:rsidRDefault="00D565CD" w:rsidP="001D017C">
            <w:pPr>
              <w:snapToGrid w:val="0"/>
              <w:jc w:val="center"/>
              <w:rPr>
                <w:rFonts w:ascii="Calibri" w:hAnsi="Calibri" w:cs="Calibri"/>
                <w:sz w:val="18"/>
                <w:szCs w:val="18"/>
              </w:rPr>
            </w:pPr>
            <w:r w:rsidRPr="00EB5AD0">
              <w:rPr>
                <w:rFonts w:ascii="Calibri" w:hAnsi="Calibri" w:cs="Calibri"/>
                <w:sz w:val="18"/>
                <w:szCs w:val="18"/>
              </w:rPr>
              <w:t>Lp.</w:t>
            </w:r>
          </w:p>
        </w:tc>
        <w:tc>
          <w:tcPr>
            <w:tcW w:w="2694" w:type="dxa"/>
            <w:shd w:val="clear" w:color="auto" w:fill="auto"/>
            <w:vAlign w:val="center"/>
          </w:tcPr>
          <w:p w14:paraId="26C5293A" w14:textId="77777777" w:rsidR="00D565CD" w:rsidRPr="00EB5AD0" w:rsidRDefault="00D565CD" w:rsidP="001D017C">
            <w:pPr>
              <w:snapToGrid w:val="0"/>
              <w:jc w:val="center"/>
              <w:rPr>
                <w:rFonts w:ascii="Calibri" w:hAnsi="Calibri" w:cs="Calibri"/>
                <w:sz w:val="18"/>
                <w:szCs w:val="18"/>
              </w:rPr>
            </w:pPr>
            <w:r w:rsidRPr="00EB5AD0">
              <w:rPr>
                <w:rFonts w:ascii="Calibri" w:hAnsi="Calibri" w:cs="Calibri"/>
                <w:sz w:val="18"/>
                <w:szCs w:val="18"/>
              </w:rPr>
              <w:t>Nazwa</w:t>
            </w:r>
          </w:p>
        </w:tc>
        <w:tc>
          <w:tcPr>
            <w:tcW w:w="709" w:type="dxa"/>
            <w:shd w:val="clear" w:color="auto" w:fill="auto"/>
            <w:vAlign w:val="center"/>
          </w:tcPr>
          <w:p w14:paraId="74CB530F" w14:textId="77777777" w:rsidR="00D565CD" w:rsidRPr="00EB5AD0" w:rsidRDefault="00D565CD" w:rsidP="001D017C">
            <w:pPr>
              <w:snapToGrid w:val="0"/>
              <w:jc w:val="center"/>
              <w:rPr>
                <w:rFonts w:ascii="Calibri" w:hAnsi="Calibri" w:cs="Calibri"/>
                <w:sz w:val="18"/>
                <w:szCs w:val="18"/>
              </w:rPr>
            </w:pPr>
            <w:r w:rsidRPr="00EB5AD0">
              <w:rPr>
                <w:rFonts w:ascii="Calibri" w:hAnsi="Calibri" w:cs="Calibri"/>
                <w:sz w:val="18"/>
                <w:szCs w:val="18"/>
              </w:rPr>
              <w:t>j.m.</w:t>
            </w:r>
          </w:p>
        </w:tc>
        <w:tc>
          <w:tcPr>
            <w:tcW w:w="567" w:type="dxa"/>
            <w:shd w:val="clear" w:color="auto" w:fill="auto"/>
            <w:vAlign w:val="center"/>
          </w:tcPr>
          <w:p w14:paraId="373E611C" w14:textId="77777777" w:rsidR="00D565CD" w:rsidRPr="00EB5AD0" w:rsidRDefault="00D565CD" w:rsidP="001D017C">
            <w:pPr>
              <w:snapToGrid w:val="0"/>
              <w:jc w:val="center"/>
              <w:rPr>
                <w:rFonts w:ascii="Calibri" w:hAnsi="Calibri" w:cs="Calibri"/>
                <w:sz w:val="18"/>
                <w:szCs w:val="18"/>
              </w:rPr>
            </w:pPr>
            <w:r w:rsidRPr="00EB5AD0">
              <w:rPr>
                <w:rFonts w:ascii="Calibri" w:hAnsi="Calibri" w:cs="Calibri"/>
                <w:sz w:val="18"/>
                <w:szCs w:val="18"/>
              </w:rPr>
              <w:t>Ilość</w:t>
            </w:r>
          </w:p>
        </w:tc>
        <w:tc>
          <w:tcPr>
            <w:tcW w:w="709" w:type="dxa"/>
            <w:shd w:val="clear" w:color="auto" w:fill="auto"/>
            <w:vAlign w:val="center"/>
          </w:tcPr>
          <w:p w14:paraId="6F202FFB" w14:textId="77777777" w:rsidR="00D565CD" w:rsidRPr="00EB5AD0" w:rsidRDefault="00D565CD" w:rsidP="001D017C">
            <w:pPr>
              <w:snapToGrid w:val="0"/>
              <w:jc w:val="center"/>
              <w:rPr>
                <w:rFonts w:ascii="Calibri" w:hAnsi="Calibri" w:cs="Calibri"/>
                <w:sz w:val="18"/>
                <w:szCs w:val="18"/>
              </w:rPr>
            </w:pPr>
            <w:r w:rsidRPr="00EB5AD0">
              <w:rPr>
                <w:rFonts w:ascii="Calibri" w:hAnsi="Calibri" w:cs="Calibri"/>
                <w:sz w:val="18"/>
                <w:szCs w:val="18"/>
              </w:rPr>
              <w:t>Cena jedn. netto</w:t>
            </w:r>
          </w:p>
        </w:tc>
        <w:tc>
          <w:tcPr>
            <w:tcW w:w="829" w:type="dxa"/>
            <w:shd w:val="clear" w:color="auto" w:fill="auto"/>
            <w:vAlign w:val="center"/>
          </w:tcPr>
          <w:p w14:paraId="40DDB4F5" w14:textId="77777777" w:rsidR="00D565CD" w:rsidRPr="00EB5AD0" w:rsidRDefault="00D565CD" w:rsidP="001D017C">
            <w:pPr>
              <w:snapToGrid w:val="0"/>
              <w:jc w:val="center"/>
              <w:rPr>
                <w:rFonts w:ascii="Calibri" w:hAnsi="Calibri" w:cs="Calibri"/>
                <w:sz w:val="18"/>
                <w:szCs w:val="18"/>
              </w:rPr>
            </w:pPr>
            <w:r w:rsidRPr="00EB5AD0">
              <w:rPr>
                <w:rFonts w:ascii="Calibri" w:hAnsi="Calibri" w:cs="Calibri"/>
                <w:sz w:val="18"/>
                <w:szCs w:val="18"/>
              </w:rPr>
              <w:t>Wartość netto</w:t>
            </w:r>
          </w:p>
        </w:tc>
        <w:tc>
          <w:tcPr>
            <w:tcW w:w="305" w:type="dxa"/>
            <w:shd w:val="clear" w:color="auto" w:fill="auto"/>
            <w:vAlign w:val="center"/>
          </w:tcPr>
          <w:p w14:paraId="1473EFC0" w14:textId="77777777" w:rsidR="00D565CD" w:rsidRPr="00EB5AD0" w:rsidRDefault="00D565CD" w:rsidP="001D017C">
            <w:pPr>
              <w:snapToGrid w:val="0"/>
              <w:jc w:val="center"/>
              <w:rPr>
                <w:rFonts w:ascii="Calibri" w:hAnsi="Calibri" w:cs="Calibri"/>
                <w:sz w:val="18"/>
                <w:szCs w:val="18"/>
              </w:rPr>
            </w:pPr>
            <w:proofErr w:type="spellStart"/>
            <w:r w:rsidRPr="00EB5AD0">
              <w:rPr>
                <w:rFonts w:ascii="Calibri" w:hAnsi="Calibri" w:cs="Calibri"/>
                <w:sz w:val="18"/>
                <w:szCs w:val="18"/>
              </w:rPr>
              <w:t>Va</w:t>
            </w:r>
            <w:proofErr w:type="spellEnd"/>
          </w:p>
          <w:p w14:paraId="3EC15CEF" w14:textId="77777777" w:rsidR="00D565CD" w:rsidRPr="00EB5AD0" w:rsidRDefault="00D565CD" w:rsidP="001D017C">
            <w:pPr>
              <w:snapToGrid w:val="0"/>
              <w:jc w:val="center"/>
              <w:rPr>
                <w:rFonts w:ascii="Calibri" w:hAnsi="Calibri" w:cs="Calibri"/>
                <w:sz w:val="18"/>
                <w:szCs w:val="18"/>
              </w:rPr>
            </w:pPr>
            <w:r w:rsidRPr="00EB5AD0">
              <w:rPr>
                <w:rFonts w:ascii="Calibri" w:hAnsi="Calibri" w:cs="Calibri"/>
                <w:sz w:val="18"/>
                <w:szCs w:val="18"/>
              </w:rPr>
              <w:t>t %</w:t>
            </w:r>
          </w:p>
        </w:tc>
        <w:tc>
          <w:tcPr>
            <w:tcW w:w="922" w:type="dxa"/>
            <w:shd w:val="clear" w:color="auto" w:fill="auto"/>
            <w:vAlign w:val="center"/>
          </w:tcPr>
          <w:p w14:paraId="1B1721E8" w14:textId="77777777" w:rsidR="00D565CD" w:rsidRPr="00EB5AD0" w:rsidRDefault="00D565CD" w:rsidP="001D017C">
            <w:pPr>
              <w:snapToGrid w:val="0"/>
              <w:jc w:val="center"/>
              <w:rPr>
                <w:rFonts w:ascii="Calibri" w:hAnsi="Calibri" w:cs="Calibri"/>
                <w:sz w:val="18"/>
                <w:szCs w:val="18"/>
              </w:rPr>
            </w:pPr>
            <w:r w:rsidRPr="00EB5AD0">
              <w:rPr>
                <w:rFonts w:ascii="Calibri" w:hAnsi="Calibri" w:cs="Calibri"/>
                <w:sz w:val="18"/>
                <w:szCs w:val="18"/>
              </w:rPr>
              <w:t>Wartość brutto</w:t>
            </w:r>
          </w:p>
        </w:tc>
        <w:tc>
          <w:tcPr>
            <w:tcW w:w="1098" w:type="dxa"/>
            <w:shd w:val="clear" w:color="auto" w:fill="auto"/>
            <w:vAlign w:val="center"/>
          </w:tcPr>
          <w:p w14:paraId="617C7607" w14:textId="77777777" w:rsidR="00D565CD" w:rsidRPr="00EB5AD0" w:rsidRDefault="00D565CD" w:rsidP="001D017C">
            <w:pPr>
              <w:jc w:val="center"/>
              <w:rPr>
                <w:rFonts w:ascii="Calibri" w:hAnsi="Calibri" w:cs="Arial"/>
                <w:sz w:val="16"/>
                <w:szCs w:val="16"/>
              </w:rPr>
            </w:pPr>
            <w:r w:rsidRPr="00EB5AD0">
              <w:rPr>
                <w:rFonts w:ascii="Calibri" w:hAnsi="Calibri" w:cs="Arial"/>
                <w:sz w:val="16"/>
                <w:szCs w:val="16"/>
              </w:rPr>
              <w:t>PODAĆ:</w:t>
            </w:r>
          </w:p>
          <w:p w14:paraId="7EC8E5F2" w14:textId="77777777" w:rsidR="00D565CD" w:rsidRPr="00EB5AD0" w:rsidRDefault="00D565CD" w:rsidP="001D017C">
            <w:pPr>
              <w:jc w:val="center"/>
              <w:rPr>
                <w:rFonts w:ascii="Calibri" w:hAnsi="Calibri" w:cs="Arial"/>
                <w:sz w:val="16"/>
                <w:szCs w:val="16"/>
              </w:rPr>
            </w:pPr>
            <w:r w:rsidRPr="00EB5AD0">
              <w:rPr>
                <w:rFonts w:ascii="Calibri" w:hAnsi="Calibri" w:cs="Arial"/>
                <w:sz w:val="16"/>
                <w:szCs w:val="16"/>
              </w:rPr>
              <w:t>1.NAZWĘ PRODUCENTA</w:t>
            </w:r>
          </w:p>
          <w:p w14:paraId="7C2A7B55" w14:textId="77777777" w:rsidR="00D565CD" w:rsidRPr="00EB5AD0" w:rsidRDefault="00D565CD" w:rsidP="001D017C">
            <w:pPr>
              <w:jc w:val="center"/>
              <w:rPr>
                <w:rFonts w:ascii="Calibri" w:hAnsi="Calibri" w:cs="Arial"/>
                <w:sz w:val="16"/>
                <w:szCs w:val="16"/>
              </w:rPr>
            </w:pPr>
            <w:r w:rsidRPr="00EB5AD0">
              <w:rPr>
                <w:rFonts w:ascii="Calibri" w:hAnsi="Calibri" w:cs="Arial"/>
                <w:sz w:val="16"/>
                <w:szCs w:val="16"/>
              </w:rPr>
              <w:t>2. NAZWA HANDLOWA</w:t>
            </w:r>
          </w:p>
          <w:p w14:paraId="04CA66FD" w14:textId="77777777" w:rsidR="00D565CD" w:rsidRPr="00EB5AD0" w:rsidRDefault="00D565CD" w:rsidP="001D017C">
            <w:pPr>
              <w:snapToGrid w:val="0"/>
              <w:jc w:val="center"/>
              <w:rPr>
                <w:rFonts w:ascii="Calibri" w:hAnsi="Calibri" w:cs="Calibri"/>
                <w:sz w:val="18"/>
                <w:szCs w:val="18"/>
              </w:rPr>
            </w:pPr>
            <w:r w:rsidRPr="00EB5AD0">
              <w:rPr>
                <w:rFonts w:ascii="Calibri" w:hAnsi="Calibri" w:cs="Arial"/>
                <w:sz w:val="16"/>
                <w:szCs w:val="16"/>
              </w:rPr>
              <w:t>3. WSZYSTKIE NUMERY KATALOGOWE</w:t>
            </w:r>
          </w:p>
        </w:tc>
        <w:tc>
          <w:tcPr>
            <w:tcW w:w="1179" w:type="dxa"/>
            <w:vAlign w:val="center"/>
          </w:tcPr>
          <w:p w14:paraId="63DDBC2B" w14:textId="77777777" w:rsidR="00D565CD" w:rsidRPr="00EB5AD0" w:rsidRDefault="00D565CD" w:rsidP="001D017C">
            <w:pPr>
              <w:snapToGrid w:val="0"/>
              <w:jc w:val="center"/>
              <w:rPr>
                <w:rFonts w:ascii="Calibri" w:hAnsi="Calibri" w:cs="Calibri"/>
                <w:sz w:val="16"/>
                <w:szCs w:val="16"/>
              </w:rPr>
            </w:pPr>
            <w:r w:rsidRPr="00EB5AD0">
              <w:rPr>
                <w:rFonts w:ascii="Calibri" w:hAnsi="Calibri" w:cs="Calibri"/>
                <w:sz w:val="16"/>
                <w:szCs w:val="16"/>
              </w:rPr>
              <w:t>KLASA OFEROWANEGO WYROBU ZGODNIE  Z REGUŁAMI KLASYFIKACJI WYROBÓW ZAWARTYMI W ROZPORZĄDZENIU PARLAMENTU EUROPEJSKIEGO I RADY (UE) 2017/745 – PROSZĘ WPISAĆ JEŚLI DOTYCZY</w:t>
            </w:r>
          </w:p>
        </w:tc>
        <w:tc>
          <w:tcPr>
            <w:tcW w:w="979" w:type="dxa"/>
            <w:shd w:val="clear" w:color="auto" w:fill="auto"/>
            <w:vAlign w:val="center"/>
          </w:tcPr>
          <w:p w14:paraId="4C88A9AB" w14:textId="77777777" w:rsidR="00D565CD" w:rsidRPr="00EB5AD0" w:rsidRDefault="00D565CD" w:rsidP="001D017C">
            <w:pPr>
              <w:snapToGrid w:val="0"/>
              <w:jc w:val="center"/>
              <w:rPr>
                <w:rFonts w:ascii="Calibri" w:hAnsi="Calibri" w:cs="Calibri"/>
                <w:sz w:val="16"/>
                <w:szCs w:val="16"/>
              </w:rPr>
            </w:pPr>
            <w:r w:rsidRPr="00EB5AD0">
              <w:rPr>
                <w:rFonts w:ascii="Calibri" w:hAnsi="Calibri" w:cs="Calibri"/>
                <w:sz w:val="16"/>
                <w:szCs w:val="16"/>
              </w:rPr>
              <w:t>Podać wielkość najmniejszego opakowania zbiorczego</w:t>
            </w:r>
          </w:p>
        </w:tc>
      </w:tr>
      <w:tr w:rsidR="00EB5AD0" w:rsidRPr="00EB5AD0" w14:paraId="61D0208C" w14:textId="77777777" w:rsidTr="001D017C">
        <w:tc>
          <w:tcPr>
            <w:tcW w:w="492" w:type="dxa"/>
            <w:shd w:val="clear" w:color="auto" w:fill="auto"/>
            <w:vAlign w:val="center"/>
          </w:tcPr>
          <w:p w14:paraId="40C619F4" w14:textId="77777777" w:rsidR="00EB5AD0" w:rsidRPr="00EB5AD0" w:rsidRDefault="00EB5AD0" w:rsidP="00EB5AD0">
            <w:pPr>
              <w:snapToGrid w:val="0"/>
              <w:rPr>
                <w:rFonts w:ascii="Calibri" w:hAnsi="Calibri" w:cs="Calibri"/>
                <w:sz w:val="18"/>
                <w:szCs w:val="18"/>
              </w:rPr>
            </w:pPr>
            <w:r w:rsidRPr="00EB5AD0">
              <w:rPr>
                <w:rFonts w:ascii="Calibri" w:hAnsi="Calibri" w:cs="Calibri"/>
                <w:sz w:val="18"/>
                <w:szCs w:val="18"/>
              </w:rPr>
              <w:t>1</w:t>
            </w:r>
          </w:p>
        </w:tc>
        <w:tc>
          <w:tcPr>
            <w:tcW w:w="2694" w:type="dxa"/>
            <w:shd w:val="clear" w:color="auto" w:fill="auto"/>
          </w:tcPr>
          <w:p w14:paraId="32B0DBEE" w14:textId="77777777" w:rsidR="00EB5AD0" w:rsidRPr="00EB5AD0" w:rsidRDefault="00EB5AD0" w:rsidP="00EB5AD0">
            <w:pPr>
              <w:rPr>
                <w:rFonts w:ascii="Calibri" w:hAnsi="Calibri" w:cs="Calibri"/>
                <w:sz w:val="20"/>
              </w:rPr>
            </w:pPr>
            <w:r w:rsidRPr="00EB5AD0">
              <w:rPr>
                <w:rFonts w:ascii="Calibri" w:hAnsi="Calibri" w:cs="Calibri"/>
                <w:sz w:val="20"/>
              </w:rPr>
              <w:t xml:space="preserve">KASETKA HISTOPATOLOGICZNA </w:t>
            </w:r>
            <w:r w:rsidRPr="00EB5AD0">
              <w:rPr>
                <w:rFonts w:ascii="Calibri" w:hAnsi="Calibri" w:cs="Calibri"/>
                <w:sz w:val="20"/>
              </w:rPr>
              <w:lastRenderedPageBreak/>
              <w:t xml:space="preserve">OTWIERANA. KASETKA HISTOPATOLOGICZNA DO PRZEPROWADZANIA DUŻYCH MATERIAŁÓW Z WIECZKIEM ZAMYKANYM NA ZAWIAS. WYMIARY DŁ. X SZER. X WYS. 40MMX28MM X7MM (+/-2%). DUŻE PROSTOKĄTNE OTWORY O WYMIARACH 1X5MM – PO 64 OTWORY NA WIECZKU ORAZ PODSTAWIE. KASETKA ODTŁUSZCZONA PO PROCESIE PRODUKCYJNYM. MINIMUM 5 RÓŻNYCH KOLORÓW. KASETKI GOTOWE DO UŻYCIA, NIE MOGĄ OTWIERAĆ SIĘ SAME W ALKOHOLACH, ACETONACH I KSYLENIE ORAZ 60 STOPNIOWEJ PARAFINIE. OPAKOWANIE A’ 500SZT. </w:t>
            </w:r>
          </w:p>
          <w:p w14:paraId="1534DEB4" w14:textId="45F20703" w:rsidR="00EB5AD0" w:rsidRPr="00EB5AD0" w:rsidRDefault="00EB5AD0" w:rsidP="00EB5AD0">
            <w:pPr>
              <w:snapToGrid w:val="0"/>
              <w:rPr>
                <w:rFonts w:ascii="Calibri" w:hAnsi="Calibri" w:cs="Calibri"/>
                <w:sz w:val="18"/>
                <w:szCs w:val="18"/>
              </w:rPr>
            </w:pPr>
            <w:r w:rsidRPr="00EB5AD0">
              <w:rPr>
                <w:rFonts w:ascii="Calibri" w:hAnsi="Calibri" w:cs="Calibri"/>
                <w:b/>
                <w:bCs/>
                <w:sz w:val="20"/>
              </w:rPr>
              <w:t>PRÓBKA – PO 5 SZT.KASETEK W 5 KOLORACH</w:t>
            </w:r>
          </w:p>
        </w:tc>
        <w:tc>
          <w:tcPr>
            <w:tcW w:w="709" w:type="dxa"/>
            <w:shd w:val="clear" w:color="auto" w:fill="auto"/>
            <w:vAlign w:val="center"/>
          </w:tcPr>
          <w:p w14:paraId="28505784" w14:textId="77777777" w:rsidR="00EB5AD0" w:rsidRPr="00EB5AD0" w:rsidRDefault="00EB5AD0" w:rsidP="00EB5AD0">
            <w:pPr>
              <w:snapToGrid w:val="0"/>
              <w:jc w:val="center"/>
              <w:rPr>
                <w:rFonts w:ascii="Calibri" w:hAnsi="Calibri" w:cs="Calibri"/>
                <w:sz w:val="18"/>
                <w:szCs w:val="18"/>
              </w:rPr>
            </w:pPr>
            <w:r w:rsidRPr="00EB5AD0">
              <w:rPr>
                <w:rFonts w:ascii="Calibri" w:hAnsi="Calibri"/>
                <w:sz w:val="18"/>
                <w:szCs w:val="18"/>
              </w:rPr>
              <w:lastRenderedPageBreak/>
              <w:t>OPAK.</w:t>
            </w:r>
          </w:p>
        </w:tc>
        <w:tc>
          <w:tcPr>
            <w:tcW w:w="567" w:type="dxa"/>
            <w:shd w:val="clear" w:color="auto" w:fill="auto"/>
            <w:vAlign w:val="center"/>
          </w:tcPr>
          <w:p w14:paraId="2D3A184E" w14:textId="77777777" w:rsidR="00EB5AD0" w:rsidRPr="00EB5AD0" w:rsidRDefault="00EB5AD0" w:rsidP="00EB5AD0">
            <w:pPr>
              <w:snapToGrid w:val="0"/>
              <w:jc w:val="center"/>
              <w:rPr>
                <w:rFonts w:ascii="Calibri" w:hAnsi="Calibri" w:cs="Calibri"/>
                <w:sz w:val="18"/>
                <w:szCs w:val="18"/>
              </w:rPr>
            </w:pPr>
            <w:r w:rsidRPr="00EB5AD0">
              <w:rPr>
                <w:rFonts w:ascii="Calibri" w:hAnsi="Calibri" w:cs="Arial"/>
                <w:sz w:val="18"/>
                <w:szCs w:val="18"/>
              </w:rPr>
              <w:t>108</w:t>
            </w:r>
          </w:p>
        </w:tc>
        <w:tc>
          <w:tcPr>
            <w:tcW w:w="709" w:type="dxa"/>
            <w:shd w:val="clear" w:color="auto" w:fill="auto"/>
            <w:vAlign w:val="center"/>
          </w:tcPr>
          <w:p w14:paraId="28C32867" w14:textId="77777777" w:rsidR="00EB5AD0" w:rsidRPr="00EB5AD0" w:rsidRDefault="00EB5AD0" w:rsidP="00EB5AD0">
            <w:pPr>
              <w:snapToGrid w:val="0"/>
              <w:jc w:val="center"/>
              <w:rPr>
                <w:rFonts w:ascii="Calibri" w:hAnsi="Calibri" w:cs="Calibri"/>
                <w:sz w:val="18"/>
                <w:szCs w:val="18"/>
              </w:rPr>
            </w:pPr>
          </w:p>
        </w:tc>
        <w:tc>
          <w:tcPr>
            <w:tcW w:w="829" w:type="dxa"/>
            <w:shd w:val="clear" w:color="auto" w:fill="auto"/>
            <w:vAlign w:val="center"/>
          </w:tcPr>
          <w:p w14:paraId="61F1B681" w14:textId="77777777" w:rsidR="00EB5AD0" w:rsidRPr="00EB5AD0" w:rsidRDefault="00EB5AD0" w:rsidP="00EB5AD0">
            <w:pPr>
              <w:snapToGrid w:val="0"/>
              <w:jc w:val="center"/>
              <w:rPr>
                <w:rFonts w:ascii="Calibri" w:hAnsi="Calibri" w:cs="Calibri"/>
                <w:sz w:val="18"/>
                <w:szCs w:val="18"/>
              </w:rPr>
            </w:pPr>
          </w:p>
        </w:tc>
        <w:tc>
          <w:tcPr>
            <w:tcW w:w="305" w:type="dxa"/>
            <w:shd w:val="clear" w:color="auto" w:fill="auto"/>
            <w:vAlign w:val="center"/>
          </w:tcPr>
          <w:p w14:paraId="10F370D2" w14:textId="77777777" w:rsidR="00EB5AD0" w:rsidRPr="00EB5AD0" w:rsidRDefault="00EB5AD0" w:rsidP="00EB5AD0">
            <w:pPr>
              <w:snapToGrid w:val="0"/>
              <w:jc w:val="center"/>
              <w:rPr>
                <w:rFonts w:ascii="Calibri" w:hAnsi="Calibri" w:cs="Calibri"/>
                <w:sz w:val="18"/>
                <w:szCs w:val="18"/>
              </w:rPr>
            </w:pPr>
          </w:p>
        </w:tc>
        <w:tc>
          <w:tcPr>
            <w:tcW w:w="922" w:type="dxa"/>
            <w:shd w:val="clear" w:color="auto" w:fill="auto"/>
            <w:vAlign w:val="center"/>
          </w:tcPr>
          <w:p w14:paraId="663BE8BA" w14:textId="77777777" w:rsidR="00EB5AD0" w:rsidRPr="00EB5AD0" w:rsidRDefault="00EB5AD0" w:rsidP="00EB5AD0">
            <w:pPr>
              <w:snapToGrid w:val="0"/>
              <w:jc w:val="center"/>
              <w:rPr>
                <w:rFonts w:ascii="Calibri" w:hAnsi="Calibri" w:cs="Calibri"/>
                <w:sz w:val="18"/>
                <w:szCs w:val="18"/>
              </w:rPr>
            </w:pPr>
          </w:p>
        </w:tc>
        <w:tc>
          <w:tcPr>
            <w:tcW w:w="1098" w:type="dxa"/>
            <w:shd w:val="clear" w:color="auto" w:fill="auto"/>
            <w:vAlign w:val="center"/>
          </w:tcPr>
          <w:p w14:paraId="235C0981" w14:textId="77777777" w:rsidR="00EB5AD0" w:rsidRPr="00EB5AD0" w:rsidRDefault="00EB5AD0" w:rsidP="00EB5AD0">
            <w:pPr>
              <w:jc w:val="center"/>
              <w:rPr>
                <w:rFonts w:ascii="Calibri" w:hAnsi="Calibri" w:cs="Arial"/>
                <w:sz w:val="16"/>
                <w:szCs w:val="16"/>
              </w:rPr>
            </w:pPr>
          </w:p>
        </w:tc>
        <w:tc>
          <w:tcPr>
            <w:tcW w:w="1179" w:type="dxa"/>
            <w:vAlign w:val="center"/>
          </w:tcPr>
          <w:p w14:paraId="1CE55CDA" w14:textId="77777777" w:rsidR="00EB5AD0" w:rsidRPr="00EB5AD0" w:rsidRDefault="00EB5AD0" w:rsidP="00EB5AD0">
            <w:pPr>
              <w:snapToGrid w:val="0"/>
              <w:jc w:val="center"/>
              <w:rPr>
                <w:rFonts w:ascii="Calibri" w:hAnsi="Calibri" w:cs="Calibri"/>
                <w:sz w:val="16"/>
                <w:szCs w:val="16"/>
              </w:rPr>
            </w:pPr>
          </w:p>
        </w:tc>
        <w:tc>
          <w:tcPr>
            <w:tcW w:w="979" w:type="dxa"/>
            <w:shd w:val="clear" w:color="auto" w:fill="auto"/>
            <w:vAlign w:val="center"/>
          </w:tcPr>
          <w:p w14:paraId="2627D982" w14:textId="77777777" w:rsidR="00EB5AD0" w:rsidRPr="00EB5AD0" w:rsidRDefault="00EB5AD0" w:rsidP="00EB5AD0">
            <w:pPr>
              <w:snapToGrid w:val="0"/>
              <w:jc w:val="center"/>
              <w:rPr>
                <w:rFonts w:ascii="Calibri" w:hAnsi="Calibri" w:cs="Calibri"/>
                <w:sz w:val="16"/>
                <w:szCs w:val="16"/>
              </w:rPr>
            </w:pPr>
          </w:p>
        </w:tc>
      </w:tr>
      <w:tr w:rsidR="00EB5AD0" w:rsidRPr="00EB5AD0" w14:paraId="20D2865D" w14:textId="77777777" w:rsidTr="001D017C">
        <w:tc>
          <w:tcPr>
            <w:tcW w:w="492" w:type="dxa"/>
            <w:shd w:val="clear" w:color="auto" w:fill="auto"/>
            <w:vAlign w:val="center"/>
          </w:tcPr>
          <w:p w14:paraId="087D9047" w14:textId="77777777" w:rsidR="00EB5AD0" w:rsidRPr="00EB5AD0" w:rsidRDefault="00EB5AD0" w:rsidP="00EB5AD0">
            <w:pPr>
              <w:snapToGrid w:val="0"/>
              <w:rPr>
                <w:rFonts w:ascii="Calibri" w:hAnsi="Calibri" w:cs="Calibri"/>
                <w:sz w:val="18"/>
                <w:szCs w:val="18"/>
              </w:rPr>
            </w:pPr>
            <w:r w:rsidRPr="00EB5AD0">
              <w:rPr>
                <w:rFonts w:ascii="Calibri" w:hAnsi="Calibri" w:cs="Calibri"/>
                <w:sz w:val="18"/>
                <w:szCs w:val="18"/>
              </w:rPr>
              <w:t>2</w:t>
            </w:r>
          </w:p>
        </w:tc>
        <w:tc>
          <w:tcPr>
            <w:tcW w:w="2694" w:type="dxa"/>
            <w:shd w:val="clear" w:color="auto" w:fill="auto"/>
          </w:tcPr>
          <w:p w14:paraId="35428C2F" w14:textId="7103D7DA" w:rsidR="00EB5AD0" w:rsidRPr="00EB5AD0" w:rsidRDefault="00EB5AD0" w:rsidP="00EB5AD0">
            <w:pPr>
              <w:snapToGrid w:val="0"/>
              <w:rPr>
                <w:rFonts w:ascii="Calibri" w:hAnsi="Calibri" w:cs="Calibri"/>
                <w:sz w:val="18"/>
                <w:szCs w:val="18"/>
              </w:rPr>
            </w:pPr>
            <w:r w:rsidRPr="00EB5AD0">
              <w:rPr>
                <w:rFonts w:cstheme="minorHAnsi"/>
                <w:sz w:val="20"/>
              </w:rPr>
              <w:t>KASETKA BIOPSYJNA DO PRZEPROWADZANIA DROBNYCH MATERIAŁÓW Z WIECZKIEM ZAMYKANYM NA ZAWIAS. . WYMIARY STANDARDOWE (UNIWERSALNE) – DŁ. X SZER. X WYS.: 40 MM X 28 MM X 7 MM (±2%). MAŁE KWADRATOWE OTWORY O WYMIARACH 1 X 1 MM- PO 224 OTWORY NA WIECZKU I PODSTAWIE. KASETKA ODTŁUSZCZONA PO PROCESIE PRODUKCYJNYM. MINIMUM 6 RÓŻNYCH KOLORÓW. OPAKOWANIE 500 SZT. Z PODAJNIKIEM.</w:t>
            </w:r>
            <w:r w:rsidRPr="00EB5AD0">
              <w:rPr>
                <w:rFonts w:ascii="Calibri" w:hAnsi="Calibri" w:cs="Calibri"/>
                <w:b/>
                <w:bCs/>
                <w:sz w:val="20"/>
              </w:rPr>
              <w:t>PRÓBKA – 6 SZT. KASETEK.</w:t>
            </w:r>
          </w:p>
        </w:tc>
        <w:tc>
          <w:tcPr>
            <w:tcW w:w="709" w:type="dxa"/>
            <w:shd w:val="clear" w:color="auto" w:fill="auto"/>
            <w:vAlign w:val="center"/>
          </w:tcPr>
          <w:p w14:paraId="5508A5B7" w14:textId="77777777" w:rsidR="00EB5AD0" w:rsidRPr="00EB5AD0" w:rsidRDefault="00EB5AD0" w:rsidP="00EB5AD0">
            <w:pPr>
              <w:snapToGrid w:val="0"/>
              <w:jc w:val="center"/>
              <w:rPr>
                <w:rFonts w:ascii="Calibri" w:hAnsi="Calibri" w:cs="Calibri"/>
                <w:sz w:val="18"/>
                <w:szCs w:val="18"/>
              </w:rPr>
            </w:pPr>
            <w:r w:rsidRPr="00EB5AD0">
              <w:rPr>
                <w:rFonts w:ascii="Calibri" w:hAnsi="Calibri"/>
                <w:sz w:val="18"/>
                <w:szCs w:val="18"/>
              </w:rPr>
              <w:t>OPAK.</w:t>
            </w:r>
          </w:p>
        </w:tc>
        <w:tc>
          <w:tcPr>
            <w:tcW w:w="567" w:type="dxa"/>
            <w:shd w:val="clear" w:color="auto" w:fill="auto"/>
            <w:vAlign w:val="center"/>
          </w:tcPr>
          <w:p w14:paraId="47CA31A0" w14:textId="77777777" w:rsidR="00EB5AD0" w:rsidRPr="00EB5AD0" w:rsidRDefault="00EB5AD0" w:rsidP="00EB5AD0">
            <w:pPr>
              <w:snapToGrid w:val="0"/>
              <w:jc w:val="center"/>
              <w:rPr>
                <w:rFonts w:ascii="Calibri" w:hAnsi="Calibri" w:cs="Calibri"/>
                <w:sz w:val="18"/>
                <w:szCs w:val="18"/>
              </w:rPr>
            </w:pPr>
            <w:r w:rsidRPr="00EB5AD0">
              <w:rPr>
                <w:rFonts w:ascii="Calibri" w:hAnsi="Calibri" w:cs="Arial"/>
                <w:sz w:val="18"/>
                <w:szCs w:val="18"/>
              </w:rPr>
              <w:t>4</w:t>
            </w:r>
          </w:p>
        </w:tc>
        <w:tc>
          <w:tcPr>
            <w:tcW w:w="709" w:type="dxa"/>
            <w:shd w:val="clear" w:color="auto" w:fill="auto"/>
            <w:vAlign w:val="center"/>
          </w:tcPr>
          <w:p w14:paraId="32DEA04A" w14:textId="77777777" w:rsidR="00EB5AD0" w:rsidRPr="00EB5AD0" w:rsidRDefault="00EB5AD0" w:rsidP="00EB5AD0">
            <w:pPr>
              <w:snapToGrid w:val="0"/>
              <w:jc w:val="center"/>
              <w:rPr>
                <w:rFonts w:ascii="Calibri" w:hAnsi="Calibri" w:cs="Calibri"/>
                <w:sz w:val="18"/>
                <w:szCs w:val="18"/>
              </w:rPr>
            </w:pPr>
          </w:p>
        </w:tc>
        <w:tc>
          <w:tcPr>
            <w:tcW w:w="829" w:type="dxa"/>
            <w:shd w:val="clear" w:color="auto" w:fill="auto"/>
            <w:vAlign w:val="center"/>
          </w:tcPr>
          <w:p w14:paraId="21B81692" w14:textId="77777777" w:rsidR="00EB5AD0" w:rsidRPr="00EB5AD0" w:rsidRDefault="00EB5AD0" w:rsidP="00EB5AD0">
            <w:pPr>
              <w:snapToGrid w:val="0"/>
              <w:jc w:val="center"/>
              <w:rPr>
                <w:rFonts w:ascii="Calibri" w:hAnsi="Calibri" w:cs="Calibri"/>
                <w:sz w:val="18"/>
                <w:szCs w:val="18"/>
              </w:rPr>
            </w:pPr>
          </w:p>
        </w:tc>
        <w:tc>
          <w:tcPr>
            <w:tcW w:w="305" w:type="dxa"/>
            <w:shd w:val="clear" w:color="auto" w:fill="auto"/>
            <w:vAlign w:val="center"/>
          </w:tcPr>
          <w:p w14:paraId="2E4690CB" w14:textId="77777777" w:rsidR="00EB5AD0" w:rsidRPr="00EB5AD0" w:rsidRDefault="00EB5AD0" w:rsidP="00EB5AD0">
            <w:pPr>
              <w:snapToGrid w:val="0"/>
              <w:jc w:val="center"/>
              <w:rPr>
                <w:rFonts w:ascii="Calibri" w:hAnsi="Calibri" w:cs="Calibri"/>
                <w:sz w:val="18"/>
                <w:szCs w:val="18"/>
              </w:rPr>
            </w:pPr>
          </w:p>
        </w:tc>
        <w:tc>
          <w:tcPr>
            <w:tcW w:w="922" w:type="dxa"/>
            <w:shd w:val="clear" w:color="auto" w:fill="auto"/>
            <w:vAlign w:val="center"/>
          </w:tcPr>
          <w:p w14:paraId="642D8699" w14:textId="77777777" w:rsidR="00EB5AD0" w:rsidRPr="00EB5AD0" w:rsidRDefault="00EB5AD0" w:rsidP="00EB5AD0">
            <w:pPr>
              <w:snapToGrid w:val="0"/>
              <w:jc w:val="center"/>
              <w:rPr>
                <w:rFonts w:ascii="Calibri" w:hAnsi="Calibri" w:cs="Calibri"/>
                <w:sz w:val="18"/>
                <w:szCs w:val="18"/>
              </w:rPr>
            </w:pPr>
          </w:p>
        </w:tc>
        <w:tc>
          <w:tcPr>
            <w:tcW w:w="1098" w:type="dxa"/>
            <w:shd w:val="clear" w:color="auto" w:fill="auto"/>
            <w:vAlign w:val="center"/>
          </w:tcPr>
          <w:p w14:paraId="41918708" w14:textId="77777777" w:rsidR="00EB5AD0" w:rsidRPr="00EB5AD0" w:rsidRDefault="00EB5AD0" w:rsidP="00EB5AD0">
            <w:pPr>
              <w:jc w:val="center"/>
              <w:rPr>
                <w:rFonts w:ascii="Calibri" w:hAnsi="Calibri" w:cs="Arial"/>
                <w:sz w:val="16"/>
                <w:szCs w:val="16"/>
              </w:rPr>
            </w:pPr>
          </w:p>
        </w:tc>
        <w:tc>
          <w:tcPr>
            <w:tcW w:w="1179" w:type="dxa"/>
            <w:vAlign w:val="center"/>
          </w:tcPr>
          <w:p w14:paraId="06F60385" w14:textId="77777777" w:rsidR="00EB5AD0" w:rsidRPr="00EB5AD0" w:rsidRDefault="00EB5AD0" w:rsidP="00EB5AD0">
            <w:pPr>
              <w:snapToGrid w:val="0"/>
              <w:jc w:val="center"/>
              <w:rPr>
                <w:rFonts w:ascii="Calibri" w:hAnsi="Calibri" w:cs="Calibri"/>
                <w:sz w:val="16"/>
                <w:szCs w:val="16"/>
              </w:rPr>
            </w:pPr>
          </w:p>
        </w:tc>
        <w:tc>
          <w:tcPr>
            <w:tcW w:w="979" w:type="dxa"/>
            <w:shd w:val="clear" w:color="auto" w:fill="auto"/>
            <w:vAlign w:val="center"/>
          </w:tcPr>
          <w:p w14:paraId="26F1AEFA" w14:textId="77777777" w:rsidR="00EB5AD0" w:rsidRPr="00EB5AD0" w:rsidRDefault="00EB5AD0" w:rsidP="00EB5AD0">
            <w:pPr>
              <w:snapToGrid w:val="0"/>
              <w:jc w:val="center"/>
              <w:rPr>
                <w:rFonts w:ascii="Calibri" w:hAnsi="Calibri" w:cs="Calibri"/>
                <w:sz w:val="16"/>
                <w:szCs w:val="16"/>
              </w:rPr>
            </w:pPr>
          </w:p>
        </w:tc>
      </w:tr>
      <w:tr w:rsidR="00EB5AD0" w:rsidRPr="00EB5AD0" w14:paraId="3161F3DF" w14:textId="77777777" w:rsidTr="001D017C">
        <w:tc>
          <w:tcPr>
            <w:tcW w:w="492" w:type="dxa"/>
            <w:shd w:val="clear" w:color="auto" w:fill="auto"/>
            <w:vAlign w:val="center"/>
          </w:tcPr>
          <w:p w14:paraId="47795395" w14:textId="77777777" w:rsidR="00EB5AD0" w:rsidRPr="00EB5AD0" w:rsidRDefault="00EB5AD0" w:rsidP="00EB5AD0">
            <w:pPr>
              <w:snapToGrid w:val="0"/>
              <w:rPr>
                <w:rFonts w:ascii="Calibri" w:hAnsi="Calibri" w:cs="Calibri"/>
                <w:sz w:val="18"/>
                <w:szCs w:val="18"/>
              </w:rPr>
            </w:pPr>
            <w:r w:rsidRPr="00EB5AD0">
              <w:rPr>
                <w:rFonts w:ascii="Calibri" w:hAnsi="Calibri" w:cs="Calibri"/>
                <w:sz w:val="18"/>
                <w:szCs w:val="18"/>
              </w:rPr>
              <w:t>3</w:t>
            </w:r>
          </w:p>
        </w:tc>
        <w:tc>
          <w:tcPr>
            <w:tcW w:w="2694" w:type="dxa"/>
            <w:shd w:val="clear" w:color="auto" w:fill="auto"/>
          </w:tcPr>
          <w:p w14:paraId="14886501" w14:textId="3B7CB743" w:rsidR="00EB5AD0" w:rsidRPr="00EB5AD0" w:rsidRDefault="00EB5AD0" w:rsidP="00EB5AD0">
            <w:pPr>
              <w:snapToGrid w:val="0"/>
              <w:rPr>
                <w:rFonts w:ascii="Calibri" w:hAnsi="Calibri" w:cs="Calibri"/>
                <w:sz w:val="18"/>
                <w:szCs w:val="18"/>
              </w:rPr>
            </w:pPr>
            <w:r w:rsidRPr="00EB5AD0">
              <w:rPr>
                <w:rFonts w:ascii="Calibri" w:hAnsi="Calibri" w:cs="Calibri"/>
                <w:sz w:val="20"/>
              </w:rPr>
              <w:t xml:space="preserve">WKŁADKI (GĄBKI BIOPSYJNE) DO KASETEK HISTOPATOLOGICZNYCH GĄBKI OWYMIARACH 21X31X2MM +/-1MM.UMOŻLIWIAJĄCE PRZEPROWADZANIE BARDZO DROBNEGO MATERIAŁU, ZATRZYMUJĄCE BIOPSJE W MIEJSCU I ZABEZPIECZAJĄCE DROBNY MATERIAŁ PRZED </w:t>
            </w:r>
            <w:r w:rsidRPr="00EB5AD0">
              <w:rPr>
                <w:rFonts w:ascii="Calibri" w:hAnsi="Calibri" w:cs="Calibri"/>
                <w:sz w:val="20"/>
              </w:rPr>
              <w:lastRenderedPageBreak/>
              <w:t xml:space="preserve">WYPŁUKANIEM W TRAKCIE PRZEPROWADZANIA. BARWA NIEBIESKA GĄBKI UMOŻLIWIAJĄCA LOKALIZACJĘ DROBNEGO MATERIAŁU DO STOSOWANIA ZE STANDARDOWĄ KASETKĄ. CIENKIE GĄBKI POMAGAJĄCE ELIMINOWAĆ ZBYT DUŻE CIŚNIENIE WYTWARZANE NA NIEUTRWALANYCH PRÓBKACH A’500 SZT. * GĄBKI NIEODBARWIAJĄCE SIĘ I NIE BARWIĄCE MATERIAŁU BIOLOGICZNEGO. </w:t>
            </w:r>
            <w:r w:rsidRPr="00EB5AD0">
              <w:rPr>
                <w:rFonts w:ascii="Calibri" w:hAnsi="Calibri" w:cs="Calibri"/>
                <w:b/>
                <w:bCs/>
                <w:sz w:val="20"/>
              </w:rPr>
              <w:t>PRÓBKA</w:t>
            </w:r>
          </w:p>
        </w:tc>
        <w:tc>
          <w:tcPr>
            <w:tcW w:w="709" w:type="dxa"/>
            <w:shd w:val="clear" w:color="auto" w:fill="auto"/>
            <w:vAlign w:val="center"/>
          </w:tcPr>
          <w:p w14:paraId="4F97A417" w14:textId="77777777" w:rsidR="00EB5AD0" w:rsidRPr="00EB5AD0" w:rsidRDefault="00EB5AD0" w:rsidP="00EB5AD0">
            <w:pPr>
              <w:snapToGrid w:val="0"/>
              <w:jc w:val="center"/>
              <w:rPr>
                <w:rFonts w:ascii="Calibri" w:hAnsi="Calibri" w:cs="Calibri"/>
                <w:sz w:val="18"/>
                <w:szCs w:val="18"/>
              </w:rPr>
            </w:pPr>
            <w:r w:rsidRPr="00EB5AD0">
              <w:rPr>
                <w:rFonts w:ascii="Calibri" w:hAnsi="Calibri"/>
                <w:sz w:val="18"/>
                <w:szCs w:val="18"/>
              </w:rPr>
              <w:lastRenderedPageBreak/>
              <w:t>OPAK.</w:t>
            </w:r>
          </w:p>
        </w:tc>
        <w:tc>
          <w:tcPr>
            <w:tcW w:w="567" w:type="dxa"/>
            <w:shd w:val="clear" w:color="auto" w:fill="auto"/>
            <w:vAlign w:val="center"/>
          </w:tcPr>
          <w:p w14:paraId="077EE033" w14:textId="3A8F62ED" w:rsidR="00EB5AD0" w:rsidRPr="00EB5AD0" w:rsidRDefault="00EB5AD0" w:rsidP="00EB5AD0">
            <w:pPr>
              <w:snapToGrid w:val="0"/>
              <w:jc w:val="center"/>
              <w:rPr>
                <w:rFonts w:ascii="Calibri" w:hAnsi="Calibri" w:cs="Calibri"/>
                <w:sz w:val="18"/>
                <w:szCs w:val="18"/>
              </w:rPr>
            </w:pPr>
            <w:r w:rsidRPr="00EB5AD0">
              <w:rPr>
                <w:rFonts w:ascii="Calibri" w:hAnsi="Calibri" w:cs="Arial"/>
                <w:sz w:val="18"/>
                <w:szCs w:val="18"/>
              </w:rPr>
              <w:t>8</w:t>
            </w:r>
            <w:r w:rsidRPr="00EB5AD0">
              <w:rPr>
                <w:rFonts w:ascii="Calibri" w:hAnsi="Calibri" w:cs="Arial"/>
                <w:sz w:val="18"/>
                <w:szCs w:val="18"/>
              </w:rPr>
              <w:t>*</w:t>
            </w:r>
          </w:p>
        </w:tc>
        <w:tc>
          <w:tcPr>
            <w:tcW w:w="709" w:type="dxa"/>
            <w:shd w:val="clear" w:color="auto" w:fill="auto"/>
            <w:vAlign w:val="center"/>
          </w:tcPr>
          <w:p w14:paraId="296BAFD6" w14:textId="77777777" w:rsidR="00EB5AD0" w:rsidRPr="00EB5AD0" w:rsidRDefault="00EB5AD0" w:rsidP="00EB5AD0">
            <w:pPr>
              <w:snapToGrid w:val="0"/>
              <w:jc w:val="center"/>
              <w:rPr>
                <w:rFonts w:ascii="Calibri" w:hAnsi="Calibri" w:cs="Calibri"/>
                <w:sz w:val="18"/>
                <w:szCs w:val="18"/>
              </w:rPr>
            </w:pPr>
          </w:p>
        </w:tc>
        <w:tc>
          <w:tcPr>
            <w:tcW w:w="829" w:type="dxa"/>
            <w:shd w:val="clear" w:color="auto" w:fill="auto"/>
            <w:vAlign w:val="center"/>
          </w:tcPr>
          <w:p w14:paraId="23457E22" w14:textId="77777777" w:rsidR="00EB5AD0" w:rsidRPr="00EB5AD0" w:rsidRDefault="00EB5AD0" w:rsidP="00EB5AD0">
            <w:pPr>
              <w:snapToGrid w:val="0"/>
              <w:jc w:val="center"/>
              <w:rPr>
                <w:rFonts w:ascii="Calibri" w:hAnsi="Calibri" w:cs="Calibri"/>
                <w:sz w:val="18"/>
                <w:szCs w:val="18"/>
              </w:rPr>
            </w:pPr>
          </w:p>
        </w:tc>
        <w:tc>
          <w:tcPr>
            <w:tcW w:w="305" w:type="dxa"/>
            <w:shd w:val="clear" w:color="auto" w:fill="auto"/>
            <w:vAlign w:val="center"/>
          </w:tcPr>
          <w:p w14:paraId="3C04AC94" w14:textId="77777777" w:rsidR="00EB5AD0" w:rsidRPr="00EB5AD0" w:rsidRDefault="00EB5AD0" w:rsidP="00EB5AD0">
            <w:pPr>
              <w:snapToGrid w:val="0"/>
              <w:jc w:val="center"/>
              <w:rPr>
                <w:rFonts w:ascii="Calibri" w:hAnsi="Calibri" w:cs="Calibri"/>
                <w:sz w:val="18"/>
                <w:szCs w:val="18"/>
              </w:rPr>
            </w:pPr>
          </w:p>
        </w:tc>
        <w:tc>
          <w:tcPr>
            <w:tcW w:w="922" w:type="dxa"/>
            <w:shd w:val="clear" w:color="auto" w:fill="auto"/>
            <w:vAlign w:val="center"/>
          </w:tcPr>
          <w:p w14:paraId="1A5D7585" w14:textId="77777777" w:rsidR="00EB5AD0" w:rsidRPr="00EB5AD0" w:rsidRDefault="00EB5AD0" w:rsidP="00EB5AD0">
            <w:pPr>
              <w:snapToGrid w:val="0"/>
              <w:jc w:val="center"/>
              <w:rPr>
                <w:rFonts w:ascii="Calibri" w:hAnsi="Calibri" w:cs="Calibri"/>
                <w:sz w:val="18"/>
                <w:szCs w:val="18"/>
              </w:rPr>
            </w:pPr>
          </w:p>
        </w:tc>
        <w:tc>
          <w:tcPr>
            <w:tcW w:w="1098" w:type="dxa"/>
            <w:shd w:val="clear" w:color="auto" w:fill="auto"/>
            <w:vAlign w:val="center"/>
          </w:tcPr>
          <w:p w14:paraId="0E723B4C" w14:textId="77777777" w:rsidR="00EB5AD0" w:rsidRPr="00EB5AD0" w:rsidRDefault="00EB5AD0" w:rsidP="00EB5AD0">
            <w:pPr>
              <w:jc w:val="center"/>
              <w:rPr>
                <w:rFonts w:ascii="Calibri" w:hAnsi="Calibri" w:cs="Arial"/>
                <w:sz w:val="16"/>
                <w:szCs w:val="16"/>
              </w:rPr>
            </w:pPr>
          </w:p>
        </w:tc>
        <w:tc>
          <w:tcPr>
            <w:tcW w:w="1179" w:type="dxa"/>
            <w:vAlign w:val="center"/>
          </w:tcPr>
          <w:p w14:paraId="4F598D21" w14:textId="77777777" w:rsidR="00EB5AD0" w:rsidRPr="00EB5AD0" w:rsidRDefault="00EB5AD0" w:rsidP="00EB5AD0">
            <w:pPr>
              <w:snapToGrid w:val="0"/>
              <w:jc w:val="center"/>
              <w:rPr>
                <w:rFonts w:ascii="Calibri" w:hAnsi="Calibri" w:cs="Calibri"/>
                <w:sz w:val="16"/>
                <w:szCs w:val="16"/>
              </w:rPr>
            </w:pPr>
          </w:p>
        </w:tc>
        <w:tc>
          <w:tcPr>
            <w:tcW w:w="979" w:type="dxa"/>
            <w:shd w:val="clear" w:color="auto" w:fill="auto"/>
            <w:vAlign w:val="center"/>
          </w:tcPr>
          <w:p w14:paraId="3987FF82" w14:textId="77777777" w:rsidR="00EB5AD0" w:rsidRPr="00EB5AD0" w:rsidRDefault="00EB5AD0" w:rsidP="00EB5AD0">
            <w:pPr>
              <w:snapToGrid w:val="0"/>
              <w:jc w:val="center"/>
              <w:rPr>
                <w:rFonts w:ascii="Calibri" w:hAnsi="Calibri" w:cs="Calibri"/>
                <w:sz w:val="16"/>
                <w:szCs w:val="16"/>
              </w:rPr>
            </w:pPr>
          </w:p>
        </w:tc>
      </w:tr>
      <w:tr w:rsidR="00EB5AD0" w:rsidRPr="006C6E64" w14:paraId="4E5B14A2" w14:textId="77777777" w:rsidTr="001D017C">
        <w:tc>
          <w:tcPr>
            <w:tcW w:w="492" w:type="dxa"/>
            <w:shd w:val="clear" w:color="auto" w:fill="auto"/>
            <w:vAlign w:val="center"/>
          </w:tcPr>
          <w:p w14:paraId="15D57D18" w14:textId="77777777" w:rsidR="00EB5AD0" w:rsidRDefault="00EB5AD0" w:rsidP="00EB5AD0">
            <w:pPr>
              <w:snapToGrid w:val="0"/>
              <w:rPr>
                <w:rFonts w:ascii="Calibri" w:hAnsi="Calibri" w:cs="Calibri"/>
                <w:color w:val="000000"/>
                <w:sz w:val="18"/>
                <w:szCs w:val="18"/>
              </w:rPr>
            </w:pPr>
          </w:p>
        </w:tc>
        <w:tc>
          <w:tcPr>
            <w:tcW w:w="2694" w:type="dxa"/>
            <w:shd w:val="clear" w:color="auto" w:fill="auto"/>
            <w:vAlign w:val="center"/>
          </w:tcPr>
          <w:p w14:paraId="3A2CB558" w14:textId="77777777" w:rsidR="00EB5AD0" w:rsidRPr="00785119" w:rsidRDefault="00EB5AD0" w:rsidP="00EB5AD0">
            <w:pPr>
              <w:pStyle w:val="Bezodstpw"/>
              <w:rPr>
                <w:sz w:val="18"/>
                <w:szCs w:val="18"/>
              </w:rPr>
            </w:pPr>
            <w:r w:rsidRPr="00785119">
              <w:rPr>
                <w:sz w:val="18"/>
                <w:szCs w:val="18"/>
              </w:rPr>
              <w:t>OGÓŁEM</w:t>
            </w:r>
          </w:p>
        </w:tc>
        <w:tc>
          <w:tcPr>
            <w:tcW w:w="709" w:type="dxa"/>
            <w:shd w:val="clear" w:color="auto" w:fill="auto"/>
            <w:vAlign w:val="center"/>
          </w:tcPr>
          <w:p w14:paraId="6035D093" w14:textId="77777777" w:rsidR="00EB5AD0" w:rsidRPr="006C6E64" w:rsidRDefault="00EB5AD0" w:rsidP="00EB5AD0">
            <w:pPr>
              <w:snapToGrid w:val="0"/>
              <w:rPr>
                <w:rFonts w:ascii="Calibri" w:hAnsi="Calibri" w:cs="Calibri"/>
                <w:color w:val="000000"/>
                <w:sz w:val="18"/>
                <w:szCs w:val="18"/>
              </w:rPr>
            </w:pPr>
          </w:p>
        </w:tc>
        <w:tc>
          <w:tcPr>
            <w:tcW w:w="567" w:type="dxa"/>
            <w:shd w:val="clear" w:color="auto" w:fill="auto"/>
            <w:vAlign w:val="center"/>
          </w:tcPr>
          <w:p w14:paraId="0B8F8EEB" w14:textId="77777777" w:rsidR="00EB5AD0" w:rsidRPr="006C6E64" w:rsidRDefault="00EB5AD0" w:rsidP="00EB5AD0">
            <w:pPr>
              <w:snapToGrid w:val="0"/>
              <w:jc w:val="center"/>
              <w:rPr>
                <w:rFonts w:ascii="Calibri" w:hAnsi="Calibri" w:cs="Calibri"/>
                <w:color w:val="000000"/>
                <w:sz w:val="18"/>
                <w:szCs w:val="18"/>
              </w:rPr>
            </w:pPr>
          </w:p>
        </w:tc>
        <w:tc>
          <w:tcPr>
            <w:tcW w:w="709" w:type="dxa"/>
            <w:shd w:val="clear" w:color="auto" w:fill="auto"/>
            <w:vAlign w:val="center"/>
          </w:tcPr>
          <w:p w14:paraId="1D6A75FC" w14:textId="77777777" w:rsidR="00EB5AD0" w:rsidRPr="006C6E64" w:rsidRDefault="00EB5AD0" w:rsidP="00EB5AD0">
            <w:pPr>
              <w:snapToGrid w:val="0"/>
              <w:rPr>
                <w:rFonts w:ascii="Calibri" w:hAnsi="Calibri" w:cs="Calibri"/>
                <w:color w:val="000000"/>
                <w:sz w:val="18"/>
                <w:szCs w:val="18"/>
              </w:rPr>
            </w:pPr>
          </w:p>
        </w:tc>
        <w:tc>
          <w:tcPr>
            <w:tcW w:w="829" w:type="dxa"/>
            <w:shd w:val="clear" w:color="auto" w:fill="auto"/>
            <w:vAlign w:val="center"/>
          </w:tcPr>
          <w:p w14:paraId="183D0942" w14:textId="77777777" w:rsidR="00EB5AD0" w:rsidRPr="006C6E64" w:rsidRDefault="00EB5AD0" w:rsidP="00EB5AD0">
            <w:pPr>
              <w:snapToGrid w:val="0"/>
              <w:rPr>
                <w:rFonts w:ascii="Calibri" w:hAnsi="Calibri" w:cs="Calibri"/>
                <w:color w:val="000000"/>
                <w:sz w:val="18"/>
                <w:szCs w:val="18"/>
              </w:rPr>
            </w:pPr>
          </w:p>
        </w:tc>
        <w:tc>
          <w:tcPr>
            <w:tcW w:w="305" w:type="dxa"/>
            <w:shd w:val="clear" w:color="auto" w:fill="auto"/>
            <w:vAlign w:val="center"/>
          </w:tcPr>
          <w:p w14:paraId="7898F21A" w14:textId="77777777" w:rsidR="00EB5AD0" w:rsidRPr="006C6E64" w:rsidRDefault="00EB5AD0" w:rsidP="00EB5AD0">
            <w:pPr>
              <w:snapToGrid w:val="0"/>
              <w:rPr>
                <w:rFonts w:ascii="Calibri" w:hAnsi="Calibri" w:cs="Calibri"/>
                <w:color w:val="000000"/>
                <w:sz w:val="18"/>
                <w:szCs w:val="18"/>
              </w:rPr>
            </w:pPr>
          </w:p>
        </w:tc>
        <w:tc>
          <w:tcPr>
            <w:tcW w:w="922" w:type="dxa"/>
            <w:shd w:val="clear" w:color="auto" w:fill="auto"/>
            <w:vAlign w:val="center"/>
          </w:tcPr>
          <w:p w14:paraId="1E8CDA71" w14:textId="77777777" w:rsidR="00EB5AD0" w:rsidRPr="006C6E64" w:rsidRDefault="00EB5AD0" w:rsidP="00EB5AD0">
            <w:pPr>
              <w:snapToGrid w:val="0"/>
              <w:jc w:val="right"/>
              <w:rPr>
                <w:rFonts w:ascii="Calibri" w:hAnsi="Calibri" w:cs="Calibri"/>
                <w:bCs/>
                <w:color w:val="000000"/>
                <w:sz w:val="18"/>
                <w:szCs w:val="18"/>
              </w:rPr>
            </w:pPr>
          </w:p>
        </w:tc>
        <w:tc>
          <w:tcPr>
            <w:tcW w:w="1098" w:type="dxa"/>
            <w:shd w:val="clear" w:color="auto" w:fill="auto"/>
            <w:vAlign w:val="center"/>
          </w:tcPr>
          <w:p w14:paraId="1CA4D26E" w14:textId="77777777" w:rsidR="00EB5AD0" w:rsidRPr="006C6E64" w:rsidRDefault="00EB5AD0" w:rsidP="00EB5AD0">
            <w:pPr>
              <w:snapToGrid w:val="0"/>
              <w:rPr>
                <w:rFonts w:ascii="Calibri" w:hAnsi="Calibri" w:cs="Calibri"/>
                <w:color w:val="000000"/>
                <w:sz w:val="18"/>
                <w:szCs w:val="18"/>
              </w:rPr>
            </w:pPr>
          </w:p>
        </w:tc>
        <w:tc>
          <w:tcPr>
            <w:tcW w:w="1179" w:type="dxa"/>
            <w:vAlign w:val="center"/>
          </w:tcPr>
          <w:p w14:paraId="7A299455" w14:textId="77777777" w:rsidR="00EB5AD0" w:rsidRPr="006C6E64" w:rsidRDefault="00EB5AD0" w:rsidP="00EB5AD0">
            <w:pPr>
              <w:snapToGrid w:val="0"/>
              <w:jc w:val="center"/>
              <w:rPr>
                <w:rFonts w:ascii="Calibri" w:hAnsi="Calibri" w:cs="Calibri"/>
                <w:color w:val="000000"/>
                <w:sz w:val="18"/>
                <w:szCs w:val="18"/>
              </w:rPr>
            </w:pPr>
          </w:p>
        </w:tc>
        <w:tc>
          <w:tcPr>
            <w:tcW w:w="979" w:type="dxa"/>
            <w:shd w:val="clear" w:color="auto" w:fill="auto"/>
            <w:vAlign w:val="center"/>
          </w:tcPr>
          <w:p w14:paraId="282C80EF" w14:textId="77777777" w:rsidR="00EB5AD0" w:rsidRPr="006C6E64" w:rsidRDefault="00EB5AD0" w:rsidP="00EB5AD0">
            <w:pPr>
              <w:snapToGrid w:val="0"/>
              <w:jc w:val="center"/>
              <w:rPr>
                <w:rFonts w:ascii="Calibri" w:hAnsi="Calibri" w:cs="Calibri"/>
                <w:color w:val="000000"/>
                <w:sz w:val="18"/>
                <w:szCs w:val="18"/>
              </w:rPr>
            </w:pPr>
          </w:p>
        </w:tc>
      </w:tr>
    </w:tbl>
    <w:p w14:paraId="1CBDEC87" w14:textId="49AEAE88" w:rsidR="00EB5AD0" w:rsidRPr="00EB5AD0" w:rsidRDefault="00EB5AD0" w:rsidP="00C150D3">
      <w:pPr>
        <w:spacing w:after="0" w:line="240" w:lineRule="auto"/>
        <w:rPr>
          <w:rFonts w:ascii="Sylfaen" w:hAnsi="Sylfaen" w:cstheme="minorHAnsi"/>
          <w:sz w:val="20"/>
          <w:szCs w:val="20"/>
        </w:rPr>
      </w:pPr>
      <w:r w:rsidRPr="00EB5AD0">
        <w:rPr>
          <w:rFonts w:ascii="Sylfaen" w:hAnsi="Sylfaen" w:cstheme="minorHAnsi"/>
          <w:sz w:val="20"/>
          <w:szCs w:val="20"/>
        </w:rPr>
        <w:t xml:space="preserve">*- </w:t>
      </w:r>
      <w:r w:rsidRPr="00EB5AD0">
        <w:rPr>
          <w:rFonts w:ascii="Sylfaen" w:hAnsi="Sylfaen" w:cstheme="minorHAnsi"/>
          <w:bCs/>
          <w:kern w:val="1"/>
          <w:sz w:val="20"/>
        </w:rPr>
        <w:t>*Zamawiający dopuszcza inną wielkość opakowania z odpowiednim przeliczeniem ilości opak</w:t>
      </w:r>
      <w:r w:rsidRPr="00EB5AD0">
        <w:rPr>
          <w:rFonts w:ascii="Sylfaen" w:hAnsi="Sylfaen" w:cstheme="minorHAnsi"/>
          <w:bCs/>
          <w:kern w:val="1"/>
          <w:sz w:val="20"/>
        </w:rPr>
        <w:t>.</w:t>
      </w:r>
    </w:p>
    <w:p w14:paraId="0D1F45EC" w14:textId="29D2F2EB" w:rsidR="004E57BF" w:rsidRPr="00D565CD" w:rsidRDefault="00D565CD" w:rsidP="00C150D3">
      <w:pPr>
        <w:spacing w:after="0" w:line="240" w:lineRule="auto"/>
        <w:rPr>
          <w:rFonts w:ascii="Sylfaen" w:hAnsi="Sylfaen"/>
          <w:sz w:val="20"/>
          <w:szCs w:val="20"/>
        </w:rPr>
      </w:pPr>
      <w:r w:rsidRPr="00D565CD">
        <w:rPr>
          <w:rFonts w:ascii="Sylfaen" w:hAnsi="Sylfaen"/>
          <w:sz w:val="20"/>
          <w:szCs w:val="20"/>
        </w:rPr>
        <w:t>.”.</w:t>
      </w:r>
    </w:p>
    <w:p w14:paraId="06F1CB83" w14:textId="05190755" w:rsidR="00990337" w:rsidRDefault="00990337" w:rsidP="00C150D3">
      <w:pPr>
        <w:spacing w:after="0" w:line="240" w:lineRule="auto"/>
        <w:rPr>
          <w:rFonts w:ascii="Sylfaen" w:hAnsi="Sylfaen"/>
          <w:color w:val="FF0000"/>
          <w:sz w:val="20"/>
          <w:szCs w:val="20"/>
        </w:rPr>
      </w:pPr>
    </w:p>
    <w:p w14:paraId="2C3AF7D6" w14:textId="77777777" w:rsidR="00990337" w:rsidRPr="001E29FA" w:rsidRDefault="00990337" w:rsidP="00C150D3">
      <w:pPr>
        <w:spacing w:after="0" w:line="240" w:lineRule="auto"/>
        <w:rPr>
          <w:rFonts w:ascii="Sylfaen" w:hAnsi="Sylfaen"/>
          <w:color w:val="FF0000"/>
          <w:sz w:val="20"/>
          <w:szCs w:val="20"/>
        </w:rPr>
      </w:pPr>
    </w:p>
    <w:p w14:paraId="74B3E8EF" w14:textId="4BBCAB92" w:rsidR="00E121A0" w:rsidRPr="00C150D3" w:rsidRDefault="00E121A0" w:rsidP="00C150D3">
      <w:pPr>
        <w:autoSpaceDE w:val="0"/>
        <w:autoSpaceDN w:val="0"/>
        <w:adjustRightInd w:val="0"/>
        <w:spacing w:after="0" w:line="240" w:lineRule="auto"/>
        <w:jc w:val="both"/>
        <w:rPr>
          <w:rFonts w:ascii="Sylfaen" w:hAnsi="Sylfaen" w:cstheme="minorHAnsi"/>
          <w:sz w:val="20"/>
          <w:szCs w:val="20"/>
        </w:rPr>
      </w:pPr>
      <w:r w:rsidRPr="00C150D3">
        <w:rPr>
          <w:rFonts w:ascii="Sylfaen" w:hAnsi="Sylfaen" w:cstheme="minorHAnsi"/>
          <w:sz w:val="20"/>
          <w:szCs w:val="20"/>
        </w:rPr>
        <w:t>Pozostałe warunki SWZ nie ulegają zmianie.</w:t>
      </w:r>
    </w:p>
    <w:p w14:paraId="200EDFBA" w14:textId="75A99452" w:rsidR="00E121A0" w:rsidRPr="00C150D3" w:rsidRDefault="00E121A0" w:rsidP="00C150D3">
      <w:pPr>
        <w:autoSpaceDE w:val="0"/>
        <w:autoSpaceDN w:val="0"/>
        <w:adjustRightInd w:val="0"/>
        <w:spacing w:after="0" w:line="240" w:lineRule="auto"/>
        <w:jc w:val="both"/>
        <w:rPr>
          <w:rFonts w:ascii="Sylfaen" w:hAnsi="Sylfaen" w:cstheme="minorHAnsi"/>
          <w:sz w:val="20"/>
          <w:szCs w:val="20"/>
        </w:rPr>
      </w:pPr>
    </w:p>
    <w:p w14:paraId="05ABFF02" w14:textId="40DE3FB1" w:rsidR="00E121A0" w:rsidRDefault="00E121A0" w:rsidP="00C150D3">
      <w:pPr>
        <w:autoSpaceDE w:val="0"/>
        <w:autoSpaceDN w:val="0"/>
        <w:adjustRightInd w:val="0"/>
        <w:spacing w:after="0" w:line="240" w:lineRule="auto"/>
        <w:jc w:val="both"/>
        <w:rPr>
          <w:rFonts w:ascii="Sylfaen" w:hAnsi="Sylfaen" w:cstheme="minorHAnsi"/>
          <w:sz w:val="20"/>
          <w:szCs w:val="20"/>
        </w:rPr>
      </w:pPr>
    </w:p>
    <w:p w14:paraId="293E3129" w14:textId="51F0ACCA" w:rsidR="00D565CD" w:rsidRDefault="00D565CD" w:rsidP="00C150D3">
      <w:pPr>
        <w:autoSpaceDE w:val="0"/>
        <w:autoSpaceDN w:val="0"/>
        <w:adjustRightInd w:val="0"/>
        <w:spacing w:after="0" w:line="240" w:lineRule="auto"/>
        <w:jc w:val="both"/>
        <w:rPr>
          <w:rFonts w:ascii="Sylfaen" w:hAnsi="Sylfaen" w:cstheme="minorHAnsi"/>
          <w:sz w:val="20"/>
          <w:szCs w:val="20"/>
        </w:rPr>
      </w:pPr>
    </w:p>
    <w:p w14:paraId="19219262" w14:textId="37F97AA4" w:rsidR="00D565CD" w:rsidRDefault="00D565CD" w:rsidP="00C150D3">
      <w:pPr>
        <w:autoSpaceDE w:val="0"/>
        <w:autoSpaceDN w:val="0"/>
        <w:adjustRightInd w:val="0"/>
        <w:spacing w:after="0" w:line="240" w:lineRule="auto"/>
        <w:jc w:val="both"/>
        <w:rPr>
          <w:rFonts w:ascii="Sylfaen" w:hAnsi="Sylfaen" w:cstheme="minorHAnsi"/>
          <w:sz w:val="20"/>
          <w:szCs w:val="20"/>
        </w:rPr>
      </w:pPr>
    </w:p>
    <w:p w14:paraId="78E2B287" w14:textId="2BE7D3CA" w:rsidR="00D565CD" w:rsidRDefault="00D565CD" w:rsidP="00C150D3">
      <w:pPr>
        <w:autoSpaceDE w:val="0"/>
        <w:autoSpaceDN w:val="0"/>
        <w:adjustRightInd w:val="0"/>
        <w:spacing w:after="0" w:line="240" w:lineRule="auto"/>
        <w:jc w:val="both"/>
        <w:rPr>
          <w:rFonts w:ascii="Sylfaen" w:hAnsi="Sylfaen" w:cstheme="minorHAnsi"/>
          <w:sz w:val="20"/>
          <w:szCs w:val="20"/>
        </w:rPr>
      </w:pPr>
    </w:p>
    <w:p w14:paraId="77B4B1D7" w14:textId="6A176D8E" w:rsidR="00D565CD" w:rsidRDefault="00D565CD" w:rsidP="00C150D3">
      <w:pPr>
        <w:autoSpaceDE w:val="0"/>
        <w:autoSpaceDN w:val="0"/>
        <w:adjustRightInd w:val="0"/>
        <w:spacing w:after="0" w:line="240" w:lineRule="auto"/>
        <w:jc w:val="both"/>
        <w:rPr>
          <w:rFonts w:ascii="Sylfaen" w:hAnsi="Sylfaen" w:cstheme="minorHAnsi"/>
          <w:sz w:val="20"/>
          <w:szCs w:val="20"/>
        </w:rPr>
      </w:pPr>
    </w:p>
    <w:p w14:paraId="1FD2C285" w14:textId="737D2B4D" w:rsidR="00D565CD" w:rsidRDefault="00D565CD" w:rsidP="00C150D3">
      <w:pPr>
        <w:autoSpaceDE w:val="0"/>
        <w:autoSpaceDN w:val="0"/>
        <w:adjustRightInd w:val="0"/>
        <w:spacing w:after="0" w:line="240" w:lineRule="auto"/>
        <w:jc w:val="both"/>
        <w:rPr>
          <w:rFonts w:ascii="Sylfaen" w:hAnsi="Sylfaen" w:cstheme="minorHAnsi"/>
          <w:sz w:val="20"/>
          <w:szCs w:val="20"/>
        </w:rPr>
      </w:pPr>
    </w:p>
    <w:p w14:paraId="23F311A6" w14:textId="7DD8B5B2" w:rsidR="00D565CD" w:rsidRDefault="00D565CD" w:rsidP="00C150D3">
      <w:pPr>
        <w:autoSpaceDE w:val="0"/>
        <w:autoSpaceDN w:val="0"/>
        <w:adjustRightInd w:val="0"/>
        <w:spacing w:after="0" w:line="240" w:lineRule="auto"/>
        <w:jc w:val="both"/>
        <w:rPr>
          <w:rFonts w:ascii="Sylfaen" w:hAnsi="Sylfaen" w:cstheme="minorHAnsi"/>
          <w:sz w:val="20"/>
          <w:szCs w:val="20"/>
        </w:rPr>
      </w:pPr>
    </w:p>
    <w:p w14:paraId="7DBF7B5A" w14:textId="35EC181E" w:rsidR="00C40F9F" w:rsidRDefault="00C40F9F" w:rsidP="00C150D3">
      <w:pPr>
        <w:autoSpaceDE w:val="0"/>
        <w:autoSpaceDN w:val="0"/>
        <w:adjustRightInd w:val="0"/>
        <w:spacing w:after="0" w:line="240" w:lineRule="auto"/>
        <w:jc w:val="both"/>
        <w:rPr>
          <w:rFonts w:ascii="Sylfaen" w:hAnsi="Sylfaen" w:cstheme="minorHAnsi"/>
          <w:sz w:val="20"/>
          <w:szCs w:val="20"/>
        </w:rPr>
      </w:pPr>
    </w:p>
    <w:p w14:paraId="3D660A72" w14:textId="0EAB7F33" w:rsidR="00C40F9F" w:rsidRDefault="00C40F9F" w:rsidP="00C150D3">
      <w:pPr>
        <w:autoSpaceDE w:val="0"/>
        <w:autoSpaceDN w:val="0"/>
        <w:adjustRightInd w:val="0"/>
        <w:spacing w:after="0" w:line="240" w:lineRule="auto"/>
        <w:jc w:val="both"/>
        <w:rPr>
          <w:rFonts w:ascii="Sylfaen" w:hAnsi="Sylfaen" w:cstheme="minorHAnsi"/>
          <w:sz w:val="20"/>
          <w:szCs w:val="20"/>
        </w:rPr>
      </w:pPr>
    </w:p>
    <w:p w14:paraId="643B7B73" w14:textId="58FBE642" w:rsidR="00C40F9F" w:rsidRDefault="00C40F9F" w:rsidP="00C150D3">
      <w:pPr>
        <w:autoSpaceDE w:val="0"/>
        <w:autoSpaceDN w:val="0"/>
        <w:adjustRightInd w:val="0"/>
        <w:spacing w:after="0" w:line="240" w:lineRule="auto"/>
        <w:jc w:val="both"/>
        <w:rPr>
          <w:rFonts w:ascii="Sylfaen" w:hAnsi="Sylfaen" w:cstheme="minorHAnsi"/>
          <w:sz w:val="20"/>
          <w:szCs w:val="20"/>
        </w:rPr>
      </w:pPr>
    </w:p>
    <w:p w14:paraId="52BD5901" w14:textId="450C4BD6" w:rsidR="00C40F9F" w:rsidRDefault="00C40F9F" w:rsidP="00C150D3">
      <w:pPr>
        <w:autoSpaceDE w:val="0"/>
        <w:autoSpaceDN w:val="0"/>
        <w:adjustRightInd w:val="0"/>
        <w:spacing w:after="0" w:line="240" w:lineRule="auto"/>
        <w:jc w:val="both"/>
        <w:rPr>
          <w:rFonts w:ascii="Sylfaen" w:hAnsi="Sylfaen" w:cstheme="minorHAnsi"/>
          <w:sz w:val="20"/>
          <w:szCs w:val="20"/>
        </w:rPr>
      </w:pPr>
    </w:p>
    <w:p w14:paraId="03C62DBB" w14:textId="64D5225E" w:rsidR="00C40F9F" w:rsidRDefault="00C40F9F" w:rsidP="00C150D3">
      <w:pPr>
        <w:autoSpaceDE w:val="0"/>
        <w:autoSpaceDN w:val="0"/>
        <w:adjustRightInd w:val="0"/>
        <w:spacing w:after="0" w:line="240" w:lineRule="auto"/>
        <w:jc w:val="both"/>
        <w:rPr>
          <w:rFonts w:ascii="Sylfaen" w:hAnsi="Sylfaen" w:cstheme="minorHAnsi"/>
          <w:sz w:val="20"/>
          <w:szCs w:val="20"/>
        </w:rPr>
      </w:pPr>
    </w:p>
    <w:p w14:paraId="5F945C45" w14:textId="59A4A106" w:rsidR="00C40F9F" w:rsidRDefault="00C40F9F" w:rsidP="00C150D3">
      <w:pPr>
        <w:autoSpaceDE w:val="0"/>
        <w:autoSpaceDN w:val="0"/>
        <w:adjustRightInd w:val="0"/>
        <w:spacing w:after="0" w:line="240" w:lineRule="auto"/>
        <w:jc w:val="both"/>
        <w:rPr>
          <w:rFonts w:ascii="Sylfaen" w:hAnsi="Sylfaen" w:cstheme="minorHAnsi"/>
          <w:sz w:val="20"/>
          <w:szCs w:val="20"/>
        </w:rPr>
      </w:pPr>
    </w:p>
    <w:p w14:paraId="1BC25AD8" w14:textId="0A23C705" w:rsidR="00C40F9F" w:rsidRDefault="00C40F9F" w:rsidP="00C150D3">
      <w:pPr>
        <w:autoSpaceDE w:val="0"/>
        <w:autoSpaceDN w:val="0"/>
        <w:adjustRightInd w:val="0"/>
        <w:spacing w:after="0" w:line="240" w:lineRule="auto"/>
        <w:jc w:val="both"/>
        <w:rPr>
          <w:rFonts w:ascii="Sylfaen" w:hAnsi="Sylfaen" w:cstheme="minorHAnsi"/>
          <w:sz w:val="20"/>
          <w:szCs w:val="20"/>
        </w:rPr>
      </w:pPr>
    </w:p>
    <w:p w14:paraId="1996C749" w14:textId="48680566" w:rsidR="00C40F9F" w:rsidRDefault="00C40F9F" w:rsidP="00C150D3">
      <w:pPr>
        <w:autoSpaceDE w:val="0"/>
        <w:autoSpaceDN w:val="0"/>
        <w:adjustRightInd w:val="0"/>
        <w:spacing w:after="0" w:line="240" w:lineRule="auto"/>
        <w:jc w:val="both"/>
        <w:rPr>
          <w:rFonts w:ascii="Sylfaen" w:hAnsi="Sylfaen" w:cstheme="minorHAnsi"/>
          <w:sz w:val="20"/>
          <w:szCs w:val="20"/>
        </w:rPr>
      </w:pPr>
    </w:p>
    <w:p w14:paraId="59A3F7A4" w14:textId="02602367" w:rsidR="00C40F9F" w:rsidRDefault="00C40F9F" w:rsidP="00C150D3">
      <w:pPr>
        <w:autoSpaceDE w:val="0"/>
        <w:autoSpaceDN w:val="0"/>
        <w:adjustRightInd w:val="0"/>
        <w:spacing w:after="0" w:line="240" w:lineRule="auto"/>
        <w:jc w:val="both"/>
        <w:rPr>
          <w:rFonts w:ascii="Sylfaen" w:hAnsi="Sylfaen" w:cstheme="minorHAnsi"/>
          <w:sz w:val="20"/>
          <w:szCs w:val="20"/>
        </w:rPr>
      </w:pPr>
    </w:p>
    <w:p w14:paraId="3D3ACB35" w14:textId="13929137" w:rsidR="00C40F9F" w:rsidRDefault="00C40F9F" w:rsidP="00C150D3">
      <w:pPr>
        <w:autoSpaceDE w:val="0"/>
        <w:autoSpaceDN w:val="0"/>
        <w:adjustRightInd w:val="0"/>
        <w:spacing w:after="0" w:line="240" w:lineRule="auto"/>
        <w:jc w:val="both"/>
        <w:rPr>
          <w:rFonts w:ascii="Sylfaen" w:hAnsi="Sylfaen" w:cstheme="minorHAnsi"/>
          <w:sz w:val="20"/>
          <w:szCs w:val="20"/>
        </w:rPr>
      </w:pPr>
    </w:p>
    <w:p w14:paraId="78D9B71B" w14:textId="535275A0" w:rsidR="00C40F9F" w:rsidRDefault="00C40F9F" w:rsidP="00C150D3">
      <w:pPr>
        <w:autoSpaceDE w:val="0"/>
        <w:autoSpaceDN w:val="0"/>
        <w:adjustRightInd w:val="0"/>
        <w:spacing w:after="0" w:line="240" w:lineRule="auto"/>
        <w:jc w:val="both"/>
        <w:rPr>
          <w:rFonts w:ascii="Sylfaen" w:hAnsi="Sylfaen" w:cstheme="minorHAnsi"/>
          <w:sz w:val="20"/>
          <w:szCs w:val="20"/>
        </w:rPr>
      </w:pPr>
    </w:p>
    <w:p w14:paraId="1D776DD8" w14:textId="09BDAE78" w:rsidR="00C40F9F" w:rsidRDefault="00C40F9F" w:rsidP="00C150D3">
      <w:pPr>
        <w:autoSpaceDE w:val="0"/>
        <w:autoSpaceDN w:val="0"/>
        <w:adjustRightInd w:val="0"/>
        <w:spacing w:after="0" w:line="240" w:lineRule="auto"/>
        <w:jc w:val="both"/>
        <w:rPr>
          <w:rFonts w:ascii="Sylfaen" w:hAnsi="Sylfaen" w:cstheme="minorHAnsi"/>
          <w:sz w:val="20"/>
          <w:szCs w:val="20"/>
        </w:rPr>
      </w:pPr>
    </w:p>
    <w:p w14:paraId="4CDAF182" w14:textId="066FDFBF" w:rsidR="00C40F9F" w:rsidRDefault="00C40F9F" w:rsidP="00C150D3">
      <w:pPr>
        <w:autoSpaceDE w:val="0"/>
        <w:autoSpaceDN w:val="0"/>
        <w:adjustRightInd w:val="0"/>
        <w:spacing w:after="0" w:line="240" w:lineRule="auto"/>
        <w:jc w:val="both"/>
        <w:rPr>
          <w:rFonts w:ascii="Sylfaen" w:hAnsi="Sylfaen" w:cstheme="minorHAnsi"/>
          <w:sz w:val="20"/>
          <w:szCs w:val="20"/>
        </w:rPr>
      </w:pPr>
    </w:p>
    <w:p w14:paraId="0CE75BDC" w14:textId="77777777" w:rsidR="00C40F9F" w:rsidRDefault="00C40F9F" w:rsidP="00C150D3">
      <w:pPr>
        <w:autoSpaceDE w:val="0"/>
        <w:autoSpaceDN w:val="0"/>
        <w:adjustRightInd w:val="0"/>
        <w:spacing w:after="0" w:line="240" w:lineRule="auto"/>
        <w:jc w:val="both"/>
        <w:rPr>
          <w:rFonts w:ascii="Sylfaen" w:hAnsi="Sylfaen" w:cstheme="minorHAnsi"/>
          <w:sz w:val="20"/>
          <w:szCs w:val="20"/>
        </w:rPr>
      </w:pPr>
    </w:p>
    <w:p w14:paraId="6C5E1868" w14:textId="70DB3BB3" w:rsidR="00D565CD" w:rsidRDefault="00D565CD" w:rsidP="00C150D3">
      <w:pPr>
        <w:autoSpaceDE w:val="0"/>
        <w:autoSpaceDN w:val="0"/>
        <w:adjustRightInd w:val="0"/>
        <w:spacing w:after="0" w:line="240" w:lineRule="auto"/>
        <w:jc w:val="both"/>
        <w:rPr>
          <w:rFonts w:ascii="Sylfaen" w:hAnsi="Sylfaen" w:cstheme="minorHAnsi"/>
          <w:sz w:val="20"/>
          <w:szCs w:val="20"/>
        </w:rPr>
      </w:pPr>
    </w:p>
    <w:p w14:paraId="258E2DDA" w14:textId="77777777" w:rsidR="00D565CD" w:rsidRPr="00C150D3" w:rsidRDefault="00D565CD" w:rsidP="00C150D3">
      <w:pPr>
        <w:autoSpaceDE w:val="0"/>
        <w:autoSpaceDN w:val="0"/>
        <w:adjustRightInd w:val="0"/>
        <w:spacing w:after="0" w:line="240" w:lineRule="auto"/>
        <w:jc w:val="both"/>
        <w:rPr>
          <w:rFonts w:ascii="Sylfaen" w:hAnsi="Sylfaen" w:cstheme="minorHAnsi"/>
          <w:sz w:val="20"/>
          <w:szCs w:val="20"/>
        </w:rPr>
      </w:pPr>
    </w:p>
    <w:p w14:paraId="0FC2350B" w14:textId="77777777" w:rsidR="00E121A0" w:rsidRPr="00C150D3" w:rsidRDefault="00E121A0" w:rsidP="00C150D3">
      <w:pPr>
        <w:autoSpaceDE w:val="0"/>
        <w:autoSpaceDN w:val="0"/>
        <w:adjustRightInd w:val="0"/>
        <w:spacing w:after="0" w:line="240" w:lineRule="auto"/>
        <w:jc w:val="both"/>
        <w:rPr>
          <w:rFonts w:ascii="Sylfaen" w:hAnsi="Sylfaen" w:cstheme="minorHAnsi"/>
          <w:sz w:val="20"/>
          <w:szCs w:val="20"/>
        </w:rPr>
      </w:pPr>
    </w:p>
    <w:p w14:paraId="34FC07B8" w14:textId="33F086A4" w:rsidR="00E121A0" w:rsidRPr="00C150D3" w:rsidRDefault="00E121A0" w:rsidP="00C150D3">
      <w:pPr>
        <w:spacing w:after="0" w:line="240" w:lineRule="auto"/>
        <w:rPr>
          <w:rFonts w:ascii="Sylfaen" w:hAnsi="Sylfaen" w:cstheme="minorHAnsi"/>
          <w:sz w:val="20"/>
          <w:szCs w:val="20"/>
        </w:rPr>
      </w:pPr>
      <w:r w:rsidRPr="00C150D3">
        <w:rPr>
          <w:rFonts w:ascii="Sylfaen" w:hAnsi="Sylfaen" w:cstheme="minorHAnsi"/>
          <w:sz w:val="20"/>
          <w:szCs w:val="20"/>
        </w:rPr>
        <w:t>Dnia</w:t>
      </w:r>
      <w:r w:rsidR="004E57BF">
        <w:rPr>
          <w:rFonts w:ascii="Sylfaen" w:hAnsi="Sylfaen" w:cstheme="minorHAnsi"/>
          <w:sz w:val="20"/>
          <w:szCs w:val="20"/>
        </w:rPr>
        <w:t xml:space="preserve"> 21/06</w:t>
      </w:r>
      <w:r w:rsidRPr="00C150D3">
        <w:rPr>
          <w:rFonts w:ascii="Sylfaen" w:hAnsi="Sylfaen" w:cstheme="minorHAnsi"/>
          <w:sz w:val="20"/>
          <w:szCs w:val="20"/>
        </w:rPr>
        <w:t xml:space="preserve">/2022 r. odpowiedzi na pytania </w:t>
      </w:r>
      <w:r w:rsidR="004E57BF">
        <w:rPr>
          <w:rFonts w:ascii="Sylfaen" w:hAnsi="Sylfaen" w:cstheme="minorHAnsi"/>
          <w:sz w:val="20"/>
          <w:szCs w:val="20"/>
        </w:rPr>
        <w:t xml:space="preserve">i modyfikację SWZ </w:t>
      </w:r>
      <w:r w:rsidRPr="00C150D3">
        <w:rPr>
          <w:rFonts w:ascii="Sylfaen" w:hAnsi="Sylfaen" w:cstheme="minorHAnsi"/>
          <w:sz w:val="20"/>
          <w:szCs w:val="20"/>
        </w:rPr>
        <w:t xml:space="preserve">zamieszczono na stronie prowadzonego postępowania  </w:t>
      </w:r>
    </w:p>
    <w:p w14:paraId="22E6360A" w14:textId="77777777" w:rsidR="00E121A0" w:rsidRPr="00C150D3" w:rsidRDefault="00E121A0" w:rsidP="00C150D3">
      <w:pPr>
        <w:spacing w:after="0" w:line="240" w:lineRule="auto"/>
        <w:rPr>
          <w:rFonts w:ascii="Sylfaen" w:hAnsi="Sylfaen"/>
          <w:sz w:val="20"/>
          <w:szCs w:val="20"/>
        </w:rPr>
      </w:pPr>
    </w:p>
    <w:sectPr w:rsidR="00E121A0" w:rsidRPr="00C150D3" w:rsidSect="001D5D02">
      <w:headerReference w:type="even" r:id="rId11"/>
      <w:head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3A207" w14:textId="77777777" w:rsidR="005C585C" w:rsidRDefault="005C585C" w:rsidP="00083AF7">
      <w:pPr>
        <w:spacing w:after="0" w:line="240" w:lineRule="auto"/>
      </w:pPr>
      <w:r>
        <w:separator/>
      </w:r>
    </w:p>
  </w:endnote>
  <w:endnote w:type="continuationSeparator" w:id="0">
    <w:p w14:paraId="78237E50" w14:textId="77777777" w:rsidR="005C585C" w:rsidRDefault="005C585C" w:rsidP="00083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627C0" w14:textId="77777777" w:rsidR="005C585C" w:rsidRDefault="005C585C" w:rsidP="00083AF7">
      <w:pPr>
        <w:spacing w:after="0" w:line="240" w:lineRule="auto"/>
      </w:pPr>
      <w:r>
        <w:separator/>
      </w:r>
    </w:p>
  </w:footnote>
  <w:footnote w:type="continuationSeparator" w:id="0">
    <w:p w14:paraId="4A59AD19" w14:textId="77777777" w:rsidR="005C585C" w:rsidRDefault="005C585C" w:rsidP="00083A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22A48" w14:textId="77777777" w:rsidR="00083AF7" w:rsidRDefault="005C585C">
    <w:pPr>
      <w:pStyle w:val="Nagwek"/>
    </w:pPr>
    <w:r>
      <w:rPr>
        <w:noProof/>
        <w:lang w:eastAsia="pl-PL"/>
      </w:rPr>
      <w:pict w14:anchorId="757B5B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16837" o:spid="_x0000_s1026" type="#_x0000_t75" style="position:absolute;margin-left:0;margin-top:0;width:595.2pt;height:841.7pt;z-index:-251657216;mso-position-horizontal:center;mso-position-horizontal-relative:margin;mso-position-vertical:center;mso-position-vertical-relative:margin" o:allowincell="f">
          <v:imagedata r:id="rId1" o:title="papier pion m4 sklep"/>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4EC4" w14:textId="77777777" w:rsidR="00083AF7" w:rsidRDefault="005C585C">
    <w:pPr>
      <w:pStyle w:val="Nagwek"/>
    </w:pPr>
    <w:r>
      <w:rPr>
        <w:noProof/>
        <w:lang w:eastAsia="pl-PL"/>
      </w:rPr>
      <w:pict w14:anchorId="5423C6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16836" o:spid="_x0000_s1025" type="#_x0000_t75" style="position:absolute;margin-left:0;margin-top:0;width:595.2pt;height:841.7pt;z-index:-251658240;mso-position-horizontal:center;mso-position-horizontal-relative:margin;mso-position-vertical:center;mso-position-vertical-relative:margin" o:allowincell="f">
          <v:imagedata r:id="rId1" o:title="papier pion m4 sklep"/>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AD0803"/>
    <w:multiLevelType w:val="hybridMultilevel"/>
    <w:tmpl w:val="CF00C7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195670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AF7"/>
    <w:rsid w:val="000754BA"/>
    <w:rsid w:val="00083AF7"/>
    <w:rsid w:val="000C7F46"/>
    <w:rsid w:val="001D5D02"/>
    <w:rsid w:val="001E29FA"/>
    <w:rsid w:val="0027444F"/>
    <w:rsid w:val="00284CF2"/>
    <w:rsid w:val="002B0603"/>
    <w:rsid w:val="003E67AD"/>
    <w:rsid w:val="00401E88"/>
    <w:rsid w:val="0040533D"/>
    <w:rsid w:val="004363F1"/>
    <w:rsid w:val="00487C4D"/>
    <w:rsid w:val="00491A24"/>
    <w:rsid w:val="004E57BF"/>
    <w:rsid w:val="005C585C"/>
    <w:rsid w:val="006311AE"/>
    <w:rsid w:val="006611B1"/>
    <w:rsid w:val="00772310"/>
    <w:rsid w:val="00780C23"/>
    <w:rsid w:val="007A78D7"/>
    <w:rsid w:val="007B04EC"/>
    <w:rsid w:val="007F451B"/>
    <w:rsid w:val="00831BB2"/>
    <w:rsid w:val="008515A9"/>
    <w:rsid w:val="00990337"/>
    <w:rsid w:val="009F2F80"/>
    <w:rsid w:val="00A11708"/>
    <w:rsid w:val="00A941E9"/>
    <w:rsid w:val="00A960A1"/>
    <w:rsid w:val="00AF24F2"/>
    <w:rsid w:val="00B030C8"/>
    <w:rsid w:val="00B15BCB"/>
    <w:rsid w:val="00B15D91"/>
    <w:rsid w:val="00B22CEF"/>
    <w:rsid w:val="00B3171C"/>
    <w:rsid w:val="00B66849"/>
    <w:rsid w:val="00B67308"/>
    <w:rsid w:val="00C150D3"/>
    <w:rsid w:val="00C378E0"/>
    <w:rsid w:val="00C40F9F"/>
    <w:rsid w:val="00C73D47"/>
    <w:rsid w:val="00C91D0E"/>
    <w:rsid w:val="00CE643A"/>
    <w:rsid w:val="00CF0101"/>
    <w:rsid w:val="00D02F5D"/>
    <w:rsid w:val="00D16E71"/>
    <w:rsid w:val="00D503C3"/>
    <w:rsid w:val="00D565CD"/>
    <w:rsid w:val="00DE7BCF"/>
    <w:rsid w:val="00DF539D"/>
    <w:rsid w:val="00E121A0"/>
    <w:rsid w:val="00EB5AD0"/>
    <w:rsid w:val="00F00D1F"/>
    <w:rsid w:val="00F12710"/>
    <w:rsid w:val="00F127E4"/>
    <w:rsid w:val="00F4021E"/>
    <w:rsid w:val="00F94614"/>
    <w:rsid w:val="00FB36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61CB75"/>
  <w15:chartTrackingRefBased/>
  <w15:docId w15:val="{0C09B909-30ED-4B80-8E0D-C274BBEF2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4">
    <w:name w:val="heading 4"/>
    <w:basedOn w:val="Normalny"/>
    <w:next w:val="Normalny"/>
    <w:link w:val="Nagwek4Znak"/>
    <w:qFormat/>
    <w:rsid w:val="00E121A0"/>
    <w:pPr>
      <w:keepNext/>
      <w:spacing w:after="0" w:line="240" w:lineRule="auto"/>
      <w:jc w:val="center"/>
      <w:outlineLvl w:val="3"/>
    </w:pPr>
    <w:rPr>
      <w:rFonts w:ascii="Times New Roman" w:eastAsia="Times New Roman" w:hAnsi="Times New Roman" w:cs="Times New Roman"/>
      <w:b/>
      <w:i/>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83AF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83AF7"/>
  </w:style>
  <w:style w:type="paragraph" w:styleId="Stopka">
    <w:name w:val="footer"/>
    <w:basedOn w:val="Normalny"/>
    <w:link w:val="StopkaZnak"/>
    <w:uiPriority w:val="99"/>
    <w:unhideWhenUsed/>
    <w:rsid w:val="00083AF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83AF7"/>
  </w:style>
  <w:style w:type="paragraph" w:styleId="Akapitzlist">
    <w:name w:val="List Paragraph"/>
    <w:basedOn w:val="Normalny"/>
    <w:uiPriority w:val="34"/>
    <w:qFormat/>
    <w:rsid w:val="000C7F46"/>
    <w:pPr>
      <w:ind w:left="720"/>
      <w:contextualSpacing/>
    </w:pPr>
  </w:style>
  <w:style w:type="character" w:customStyle="1" w:styleId="Nagwek4Znak">
    <w:name w:val="Nagłówek 4 Znak"/>
    <w:basedOn w:val="Domylnaczcionkaakapitu"/>
    <w:link w:val="Nagwek4"/>
    <w:rsid w:val="00E121A0"/>
    <w:rPr>
      <w:rFonts w:ascii="Times New Roman" w:eastAsia="Times New Roman" w:hAnsi="Times New Roman" w:cs="Times New Roman"/>
      <w:b/>
      <w:i/>
      <w:sz w:val="24"/>
      <w:szCs w:val="20"/>
      <w:lang w:eastAsia="pl-PL"/>
    </w:rPr>
  </w:style>
  <w:style w:type="paragraph" w:styleId="Tekstpodstawowywcity3">
    <w:name w:val="Body Text Indent 3"/>
    <w:basedOn w:val="Normalny"/>
    <w:link w:val="Tekstpodstawowywcity3Znak"/>
    <w:uiPriority w:val="99"/>
    <w:semiHidden/>
    <w:unhideWhenUsed/>
    <w:rsid w:val="001E29FA"/>
    <w:pPr>
      <w:spacing w:after="120" w:line="240" w:lineRule="auto"/>
      <w:ind w:left="283"/>
    </w:pPr>
    <w:rPr>
      <w:rFonts w:ascii="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semiHidden/>
    <w:rsid w:val="001E29FA"/>
    <w:rPr>
      <w:rFonts w:ascii="Times New Roman" w:hAnsi="Times New Roman" w:cs="Times New Roman"/>
      <w:sz w:val="16"/>
      <w:szCs w:val="16"/>
      <w:lang w:eastAsia="pl-PL"/>
    </w:rPr>
  </w:style>
  <w:style w:type="paragraph" w:styleId="NormalnyWeb">
    <w:name w:val="Normal (Web)"/>
    <w:basedOn w:val="Normalny"/>
    <w:uiPriority w:val="99"/>
    <w:semiHidden/>
    <w:unhideWhenUsed/>
    <w:rsid w:val="00D02F5D"/>
    <w:pPr>
      <w:spacing w:before="100" w:beforeAutospacing="1" w:after="100" w:afterAutospacing="1" w:line="240" w:lineRule="auto"/>
    </w:pPr>
    <w:rPr>
      <w:rFonts w:ascii="Calibri" w:hAnsi="Calibri" w:cs="Calibri"/>
    </w:rPr>
  </w:style>
  <w:style w:type="paragraph" w:styleId="Zwykytekst">
    <w:name w:val="Plain Text"/>
    <w:basedOn w:val="Normalny"/>
    <w:link w:val="ZwykytekstZnak"/>
    <w:uiPriority w:val="99"/>
    <w:unhideWhenUsed/>
    <w:rsid w:val="00990337"/>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990337"/>
    <w:rPr>
      <w:rFonts w:ascii="Calibri" w:hAnsi="Calibri"/>
      <w:szCs w:val="21"/>
    </w:rPr>
  </w:style>
  <w:style w:type="paragraph" w:styleId="Bezodstpw">
    <w:name w:val="No Spacing"/>
    <w:qFormat/>
    <w:rsid w:val="00D565CD"/>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336551">
      <w:bodyDiv w:val="1"/>
      <w:marLeft w:val="0"/>
      <w:marRight w:val="0"/>
      <w:marTop w:val="0"/>
      <w:marBottom w:val="0"/>
      <w:divBdr>
        <w:top w:val="none" w:sz="0" w:space="0" w:color="auto"/>
        <w:left w:val="none" w:sz="0" w:space="0" w:color="auto"/>
        <w:bottom w:val="none" w:sz="0" w:space="0" w:color="auto"/>
        <w:right w:val="none" w:sz="0" w:space="0" w:color="auto"/>
      </w:divBdr>
    </w:div>
    <w:div w:id="676999519">
      <w:bodyDiv w:val="1"/>
      <w:marLeft w:val="0"/>
      <w:marRight w:val="0"/>
      <w:marTop w:val="0"/>
      <w:marBottom w:val="0"/>
      <w:divBdr>
        <w:top w:val="none" w:sz="0" w:space="0" w:color="auto"/>
        <w:left w:val="none" w:sz="0" w:space="0" w:color="auto"/>
        <w:bottom w:val="none" w:sz="0" w:space="0" w:color="auto"/>
        <w:right w:val="none" w:sz="0" w:space="0" w:color="auto"/>
      </w:divBdr>
    </w:div>
    <w:div w:id="1596476805">
      <w:bodyDiv w:val="1"/>
      <w:marLeft w:val="0"/>
      <w:marRight w:val="0"/>
      <w:marTop w:val="0"/>
      <w:marBottom w:val="0"/>
      <w:divBdr>
        <w:top w:val="none" w:sz="0" w:space="0" w:color="auto"/>
        <w:left w:val="none" w:sz="0" w:space="0" w:color="auto"/>
        <w:bottom w:val="none" w:sz="0" w:space="0" w:color="auto"/>
        <w:right w:val="none" w:sz="0" w:space="0" w:color="auto"/>
      </w:divBdr>
    </w:div>
    <w:div w:id="194047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F688B26B020A46BBBF7CA17CE4FAF322@ZampubKri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15</Pages>
  <Words>4357</Words>
  <Characters>26144</Characters>
  <Application>Microsoft Office Word</Application>
  <DocSecurity>0</DocSecurity>
  <Lines>217</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Anna Wiczanowska</cp:lastModifiedBy>
  <cp:revision>6</cp:revision>
  <cp:lastPrinted>2022-06-21T10:27:00Z</cp:lastPrinted>
  <dcterms:created xsi:type="dcterms:W3CDTF">2022-05-30T05:36:00Z</dcterms:created>
  <dcterms:modified xsi:type="dcterms:W3CDTF">2022-06-21T10:30:00Z</dcterms:modified>
</cp:coreProperties>
</file>