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7F2D6E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A94BD2">
        <w:rPr>
          <w:rStyle w:val="Domylnaczcionkaakapitu1"/>
          <w:rFonts w:ascii="Sylfaen" w:eastAsia="Calibri" w:hAnsi="Sylfaen"/>
          <w:b/>
          <w:bCs/>
          <w:sz w:val="22"/>
          <w:szCs w:val="22"/>
        </w:rPr>
        <w:t>SSM.DZP.200.25.2022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902E26D"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 KOSZY NA ŚMIECI</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71584D4"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A94BD2">
        <w:rPr>
          <w:rFonts w:ascii="Sylfaen" w:hAnsi="Sylfaen"/>
          <w:sz w:val="22"/>
          <w:szCs w:val="22"/>
        </w:rPr>
        <w:t xml:space="preserve">koszy na śmieci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E24F369"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A94BD2">
        <w:rPr>
          <w:rFonts w:ascii="Sylfaen" w:hAnsi="Sylfaen"/>
          <w:sz w:val="22"/>
          <w:szCs w:val="22"/>
        </w:rPr>
        <w:t>34928480-6</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1E3152D"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A94BD2">
        <w:rPr>
          <w:rStyle w:val="Domylnaczcionkaakapitu1"/>
          <w:rFonts w:ascii="Sylfaen" w:eastAsia="Calibri" w:hAnsi="Sylfaen"/>
          <w:sz w:val="22"/>
          <w:szCs w:val="22"/>
        </w:rPr>
        <w:t>SSM.DZP.200.25.2022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5D08D800" w:rsidR="00B521D9" w:rsidRPr="00A47D49" w:rsidRDefault="00A94BD2" w:rsidP="00B521D9">
      <w:pPr>
        <w:ind w:right="57"/>
        <w:jc w:val="both"/>
        <w:rPr>
          <w:rFonts w:ascii="Sylfaen" w:hAnsi="Sylfaen"/>
          <w:b/>
          <w:color w:val="0070C0"/>
          <w:sz w:val="22"/>
          <w:szCs w:val="22"/>
        </w:rPr>
      </w:pPr>
      <w:r>
        <w:rPr>
          <w:rFonts w:ascii="Sylfaen" w:hAnsi="Sylfaen"/>
          <w:b/>
          <w:color w:val="0070C0"/>
          <w:sz w:val="22"/>
          <w:szCs w:val="22"/>
        </w:rPr>
        <w:t>24</w:t>
      </w:r>
      <w:r w:rsidR="00EB18EA" w:rsidRPr="00A47D49">
        <w:rPr>
          <w:rFonts w:ascii="Sylfaen" w:hAnsi="Sylfaen"/>
          <w:b/>
          <w:color w:val="0070C0"/>
          <w:sz w:val="22"/>
          <w:szCs w:val="22"/>
        </w:rPr>
        <w:t xml:space="preserve"> miesi</w:t>
      </w:r>
      <w:r>
        <w:rPr>
          <w:rFonts w:ascii="Sylfaen" w:hAnsi="Sylfaen"/>
          <w:b/>
          <w:color w:val="0070C0"/>
          <w:sz w:val="22"/>
          <w:szCs w:val="22"/>
        </w:rPr>
        <w:t>ące</w:t>
      </w:r>
      <w:r w:rsidR="00EB18EA" w:rsidRPr="00A47D49">
        <w:rPr>
          <w:rFonts w:ascii="Sylfaen" w:hAnsi="Sylfaen"/>
          <w:b/>
          <w:color w:val="0070C0"/>
          <w:sz w:val="22"/>
          <w:szCs w:val="22"/>
        </w:rPr>
        <w:t xml:space="preserve"> </w:t>
      </w:r>
      <w:r w:rsidR="00EB18EA"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A94BD2" w:rsidRDefault="00B521D9" w:rsidP="008B3374">
      <w:pPr>
        <w:pStyle w:val="Nagwek9"/>
        <w:numPr>
          <w:ilvl w:val="0"/>
          <w:numId w:val="13"/>
        </w:numPr>
        <w:ind w:hanging="502"/>
        <w:rPr>
          <w:rFonts w:ascii="Sylfaen" w:hAnsi="Sylfaen"/>
          <w:sz w:val="22"/>
          <w:szCs w:val="22"/>
        </w:rPr>
      </w:pPr>
      <w:r w:rsidRPr="00A94BD2">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674BF7C0"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1D3AA2">
        <w:rPr>
          <w:rFonts w:ascii="Sylfaen" w:hAnsi="Sylfaen" w:cs="Tahoma"/>
          <w:color w:val="0070C0"/>
          <w:sz w:val="22"/>
          <w:szCs w:val="22"/>
        </w:rPr>
        <w:t xml:space="preserve">Róża Walczak – Cupa </w:t>
      </w:r>
      <w:r w:rsidR="009C05C8" w:rsidRPr="00A47D49">
        <w:rPr>
          <w:rFonts w:ascii="Sylfaen" w:hAnsi="Sylfaen" w:cs="Tahoma"/>
          <w:color w:val="0070C0"/>
          <w:sz w:val="22"/>
          <w:szCs w:val="22"/>
        </w:rPr>
        <w:t>– Kierownik</w:t>
      </w:r>
      <w:r w:rsidR="001D3AA2">
        <w:rPr>
          <w:rFonts w:ascii="Sylfaen" w:hAnsi="Sylfaen" w:cs="Tahoma"/>
          <w:color w:val="0070C0"/>
          <w:sz w:val="22"/>
          <w:szCs w:val="22"/>
        </w:rPr>
        <w:t xml:space="preserve"> Działu Zaopatrzenia</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0753F0EE"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w:t>
      </w:r>
      <w:r w:rsidR="001D3AA2">
        <w:rPr>
          <w:rFonts w:ascii="Sylfaen" w:hAnsi="Sylfaen"/>
          <w:sz w:val="22"/>
          <w:szCs w:val="22"/>
        </w:rPr>
        <w:t xml:space="preserve"> </w:t>
      </w:r>
      <w:r w:rsidRPr="003035FB">
        <w:rPr>
          <w:rFonts w:ascii="Sylfaen" w:hAnsi="Sylfaen"/>
          <w:sz w:val="22"/>
          <w:szCs w:val="22"/>
        </w:rPr>
        <w:t>=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14D28B4C"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lastRenderedPageBreak/>
        <w:t xml:space="preserve">20.1.  Ofertę należy złożyć w terminie </w:t>
      </w:r>
      <w:r w:rsidRPr="001D3AA2">
        <w:rPr>
          <w:rFonts w:ascii="Sylfaen" w:hAnsi="Sylfaen"/>
          <w:b/>
          <w:bCs/>
          <w:color w:val="0070C0"/>
          <w:sz w:val="22"/>
          <w:szCs w:val="22"/>
        </w:rPr>
        <w:t>do dnia</w:t>
      </w:r>
      <w:r w:rsidR="001D3AA2">
        <w:rPr>
          <w:rFonts w:ascii="Sylfaen" w:hAnsi="Sylfaen"/>
          <w:b/>
          <w:bCs/>
          <w:color w:val="0070C0"/>
          <w:sz w:val="22"/>
          <w:szCs w:val="22"/>
        </w:rPr>
        <w:t xml:space="preserve"> 23 </w:t>
      </w:r>
      <w:r w:rsidR="009E5223" w:rsidRPr="003673A7">
        <w:rPr>
          <w:rFonts w:ascii="Sylfaen" w:hAnsi="Sylfaen"/>
          <w:b/>
          <w:color w:val="0070C0"/>
          <w:sz w:val="22"/>
          <w:szCs w:val="22"/>
        </w:rPr>
        <w:t xml:space="preserve">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2EF11F31"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t>
      </w:r>
      <w:r w:rsidRPr="001D3AA2">
        <w:rPr>
          <w:rFonts w:ascii="Sylfaen" w:hAnsi="Sylfaen"/>
          <w:b/>
          <w:bCs/>
          <w:color w:val="0070C0"/>
          <w:sz w:val="22"/>
          <w:szCs w:val="22"/>
        </w:rPr>
        <w:t xml:space="preserve">w dniu </w:t>
      </w:r>
      <w:r w:rsidR="00FE4051" w:rsidRPr="001D3AA2">
        <w:rPr>
          <w:rFonts w:ascii="Sylfaen" w:hAnsi="Sylfaen"/>
          <w:b/>
          <w:bCs/>
          <w:color w:val="0070C0"/>
          <w:sz w:val="22"/>
          <w:szCs w:val="22"/>
        </w:rPr>
        <w:t xml:space="preserve"> </w:t>
      </w:r>
      <w:r w:rsidR="001D3AA2">
        <w:rPr>
          <w:rFonts w:ascii="Sylfaen" w:hAnsi="Sylfaen"/>
          <w:b/>
          <w:bCs/>
          <w:color w:val="0070C0"/>
          <w:sz w:val="22"/>
          <w:szCs w:val="22"/>
        </w:rPr>
        <w:t>23</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08</w:t>
      </w:r>
      <w:r w:rsidRPr="003673A7">
        <w:rPr>
          <w:rFonts w:ascii="Sylfaen" w:hAnsi="Sylfaen"/>
          <w:b/>
          <w:color w:val="0070C0"/>
          <w:sz w:val="22"/>
          <w:szCs w:val="22"/>
        </w:rPr>
        <w:t>:</w:t>
      </w:r>
      <w:r w:rsidR="003673A7">
        <w:rPr>
          <w:rFonts w:ascii="Sylfaen" w:hAnsi="Sylfaen"/>
          <w:b/>
          <w:color w:val="0070C0"/>
          <w:sz w:val="22"/>
          <w:szCs w:val="22"/>
        </w:rPr>
        <w:t>3</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358F771E"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1D3AA2">
        <w:rPr>
          <w:rFonts w:ascii="Sylfaen" w:hAnsi="Sylfaen"/>
          <w:b/>
          <w:bCs/>
          <w:color w:val="0070C0"/>
          <w:sz w:val="22"/>
          <w:szCs w:val="22"/>
        </w:rPr>
        <w:t>24</w:t>
      </w:r>
      <w:r w:rsidR="00E36C9C" w:rsidRPr="003673A7">
        <w:rPr>
          <w:rFonts w:ascii="Sylfaen" w:hAnsi="Sylfaen"/>
          <w:b/>
          <w:bCs/>
          <w:color w:val="0070C0"/>
          <w:sz w:val="22"/>
          <w:szCs w:val="22"/>
        </w:rPr>
        <w:t xml:space="preserve"> marca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0812BEF2" w14:textId="77777777" w:rsidR="00AE5E14" w:rsidRPr="00B73E25" w:rsidRDefault="00AE5E14" w:rsidP="00702F53">
      <w:pPr>
        <w:numPr>
          <w:ilvl w:val="5"/>
          <w:numId w:val="24"/>
        </w:numPr>
        <w:tabs>
          <w:tab w:val="clear" w:pos="2520"/>
          <w:tab w:val="num" w:pos="426"/>
        </w:tabs>
        <w:ind w:left="426" w:hanging="426"/>
        <w:jc w:val="both"/>
        <w:rPr>
          <w:rFonts w:ascii="Sylfaen" w:hAnsi="Sylfaen" w:cs="Arial"/>
          <w:b/>
          <w:sz w:val="20"/>
          <w:szCs w:val="20"/>
          <w:u w:val="single"/>
        </w:rPr>
      </w:pPr>
    </w:p>
    <w:p w14:paraId="5234100C" w14:textId="77777777" w:rsidR="00AE5E14" w:rsidRPr="00B73E25" w:rsidRDefault="00AE5E14" w:rsidP="00AE5E14">
      <w:pPr>
        <w:pStyle w:val="awciety"/>
        <w:tabs>
          <w:tab w:val="clear" w:pos="454"/>
        </w:tabs>
        <w:ind w:left="0" w:firstLine="0"/>
        <w:rPr>
          <w:rFonts w:ascii="Sylfaen" w:hAnsi="Sylfaen"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860"/>
        <w:gridCol w:w="2671"/>
      </w:tblGrid>
      <w:tr w:rsidR="00AE5E14" w:rsidRPr="00B73E25" w14:paraId="58AAE438" w14:textId="77777777" w:rsidTr="004A2946">
        <w:trPr>
          <w:trHeight w:val="280"/>
        </w:trPr>
        <w:tc>
          <w:tcPr>
            <w:tcW w:w="546" w:type="dxa"/>
            <w:shd w:val="clear" w:color="auto" w:fill="E0E0E0"/>
          </w:tcPr>
          <w:p w14:paraId="325876CD" w14:textId="77777777" w:rsidR="00AE5E14" w:rsidRPr="00B73E25" w:rsidRDefault="00AE5E14" w:rsidP="004A2946">
            <w:pPr>
              <w:pStyle w:val="awciety"/>
              <w:tabs>
                <w:tab w:val="clear" w:pos="454"/>
              </w:tabs>
              <w:ind w:left="0" w:firstLine="0"/>
              <w:rPr>
                <w:rFonts w:ascii="Sylfaen" w:hAnsi="Sylfaen" w:cs="Arial"/>
                <w:b/>
                <w:color w:val="auto"/>
                <w:sz w:val="20"/>
              </w:rPr>
            </w:pPr>
            <w:r w:rsidRPr="00B73E25">
              <w:rPr>
                <w:rFonts w:ascii="Sylfaen" w:hAnsi="Sylfaen" w:cs="Arial"/>
                <w:b/>
                <w:color w:val="auto"/>
                <w:sz w:val="20"/>
              </w:rPr>
              <w:t>Lp.</w:t>
            </w:r>
          </w:p>
        </w:tc>
        <w:tc>
          <w:tcPr>
            <w:tcW w:w="4879" w:type="dxa"/>
            <w:shd w:val="clear" w:color="auto" w:fill="E0E0E0"/>
            <w:vAlign w:val="center"/>
          </w:tcPr>
          <w:p w14:paraId="06D2532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KRYTERIUM  OCENY OFERT</w:t>
            </w:r>
          </w:p>
        </w:tc>
        <w:tc>
          <w:tcPr>
            <w:tcW w:w="2678" w:type="dxa"/>
            <w:shd w:val="clear" w:color="auto" w:fill="E0E0E0"/>
            <w:vAlign w:val="center"/>
          </w:tcPr>
          <w:p w14:paraId="4DCD510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WAGA KRYTERIUM</w:t>
            </w:r>
          </w:p>
        </w:tc>
      </w:tr>
      <w:tr w:rsidR="00AE5E14" w:rsidRPr="00B73E25" w14:paraId="64A9040C" w14:textId="77777777" w:rsidTr="004A2946">
        <w:trPr>
          <w:trHeight w:val="280"/>
        </w:trPr>
        <w:tc>
          <w:tcPr>
            <w:tcW w:w="546" w:type="dxa"/>
            <w:vAlign w:val="center"/>
          </w:tcPr>
          <w:p w14:paraId="2F020E4A"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1.</w:t>
            </w:r>
          </w:p>
        </w:tc>
        <w:tc>
          <w:tcPr>
            <w:tcW w:w="4879" w:type="dxa"/>
          </w:tcPr>
          <w:p w14:paraId="7CEAED78"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 xml:space="preserve">Cena </w:t>
            </w:r>
          </w:p>
        </w:tc>
        <w:tc>
          <w:tcPr>
            <w:tcW w:w="2678" w:type="dxa"/>
            <w:shd w:val="clear" w:color="auto" w:fill="FFFFFF"/>
          </w:tcPr>
          <w:p w14:paraId="5BA50476"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95%</w:t>
            </w:r>
          </w:p>
        </w:tc>
      </w:tr>
      <w:tr w:rsidR="00AE5E14" w:rsidRPr="00B73E25" w14:paraId="3EA9E3C7" w14:textId="77777777" w:rsidTr="004A2946">
        <w:trPr>
          <w:trHeight w:val="263"/>
        </w:trPr>
        <w:tc>
          <w:tcPr>
            <w:tcW w:w="546" w:type="dxa"/>
            <w:vAlign w:val="center"/>
          </w:tcPr>
          <w:p w14:paraId="430D30C0"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2.</w:t>
            </w:r>
          </w:p>
        </w:tc>
        <w:tc>
          <w:tcPr>
            <w:tcW w:w="4879" w:type="dxa"/>
          </w:tcPr>
          <w:p w14:paraId="6C142145"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Termin dostawy</w:t>
            </w:r>
          </w:p>
        </w:tc>
        <w:tc>
          <w:tcPr>
            <w:tcW w:w="2678" w:type="dxa"/>
            <w:shd w:val="clear" w:color="auto" w:fill="auto"/>
          </w:tcPr>
          <w:p w14:paraId="5B4D4701"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5%</w:t>
            </w:r>
          </w:p>
        </w:tc>
      </w:tr>
    </w:tbl>
    <w:p w14:paraId="16943125" w14:textId="77777777" w:rsidR="00AE5E14" w:rsidRPr="00B73E25" w:rsidRDefault="00AE5E14" w:rsidP="00AE5E14">
      <w:pPr>
        <w:pStyle w:val="awciety"/>
        <w:tabs>
          <w:tab w:val="clear" w:pos="454"/>
        </w:tabs>
        <w:ind w:left="0" w:firstLine="0"/>
        <w:rPr>
          <w:rFonts w:ascii="Sylfaen" w:hAnsi="Sylfaen" w:cs="Arial"/>
          <w:color w:val="auto"/>
          <w:sz w:val="20"/>
        </w:rPr>
      </w:pPr>
    </w:p>
    <w:p w14:paraId="4E2E28D7"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color w:val="auto"/>
          <w:sz w:val="20"/>
        </w:rPr>
        <w:t>2.    Objaśnienia i wzory obliczeń do kryteriów oceny ofert:</w:t>
      </w:r>
    </w:p>
    <w:p w14:paraId="5BE1961F" w14:textId="77777777" w:rsidR="00AE5E14" w:rsidRPr="00B73E25" w:rsidRDefault="00AE5E14" w:rsidP="00AE5E14">
      <w:pPr>
        <w:pStyle w:val="Standard"/>
        <w:jc w:val="both"/>
        <w:rPr>
          <w:rFonts w:ascii="Sylfaen" w:hAnsi="Sylfaen"/>
          <w:b/>
          <w:bCs/>
          <w:i/>
          <w:iCs/>
        </w:rPr>
      </w:pPr>
      <w:r w:rsidRPr="00B73E25">
        <w:rPr>
          <w:rFonts w:ascii="Sylfaen" w:hAnsi="Sylfaen"/>
          <w:b/>
          <w:u w:val="single"/>
        </w:rPr>
        <w:t>Cena (</w:t>
      </w:r>
      <w:r w:rsidRPr="00B73E25">
        <w:rPr>
          <w:rFonts w:ascii="Sylfaen" w:hAnsi="Sylfaen" w:cs="Arial"/>
          <w:b/>
          <w:u w:val="single"/>
        </w:rPr>
        <w:t>K</w:t>
      </w:r>
      <w:r w:rsidRPr="00B73E25">
        <w:rPr>
          <w:rFonts w:ascii="Sylfaen" w:hAnsi="Sylfaen" w:cs="Arial"/>
          <w:b/>
          <w:u w:val="single"/>
          <w:vertAlign w:val="subscript"/>
        </w:rPr>
        <w:t>1)</w:t>
      </w:r>
      <w:r w:rsidRPr="00B73E25">
        <w:rPr>
          <w:rFonts w:ascii="Sylfaen" w:hAnsi="Sylfaen"/>
          <w:b/>
          <w:u w:val="single"/>
        </w:rPr>
        <w:t>:</w:t>
      </w:r>
    </w:p>
    <w:p w14:paraId="7849112E" w14:textId="77777777" w:rsidR="00AE5E14" w:rsidRPr="00B73E25" w:rsidRDefault="00AE5E14" w:rsidP="00AE5E14">
      <w:pPr>
        <w:rPr>
          <w:rFonts w:ascii="Sylfaen" w:hAnsi="Sylfaen"/>
          <w:sz w:val="20"/>
          <w:szCs w:val="20"/>
        </w:rPr>
      </w:pPr>
      <w:r w:rsidRPr="00B73E25">
        <w:rPr>
          <w:rFonts w:ascii="Sylfaen" w:hAnsi="Sylfaen"/>
          <w:sz w:val="20"/>
          <w:szCs w:val="20"/>
        </w:rPr>
        <w:t xml:space="preserve">                                            cena minimalna (najniższa z cen)</w:t>
      </w:r>
    </w:p>
    <w:p w14:paraId="2624FD76" w14:textId="77777777" w:rsidR="00AE5E14" w:rsidRPr="00B73E25" w:rsidRDefault="00AE5E14" w:rsidP="00AE5E14">
      <w:pPr>
        <w:rPr>
          <w:rFonts w:ascii="Sylfaen" w:hAnsi="Sylfaen"/>
          <w:sz w:val="20"/>
          <w:szCs w:val="20"/>
        </w:rPr>
      </w:pPr>
      <w:r w:rsidRPr="00B73E25">
        <w:rPr>
          <w:rFonts w:ascii="Sylfaen" w:hAnsi="Sylfaen"/>
          <w:sz w:val="20"/>
          <w:szCs w:val="20"/>
        </w:rPr>
        <w:t>oferta  oceniana =   -----------------------------------------------------  x  ranga</w:t>
      </w:r>
      <w:r w:rsidRPr="00B73E25">
        <w:rPr>
          <w:rFonts w:ascii="Sylfaen" w:hAnsi="Sylfaen"/>
          <w:i/>
          <w:sz w:val="20"/>
          <w:szCs w:val="20"/>
        </w:rPr>
        <w:t xml:space="preserve">  </w:t>
      </w:r>
    </w:p>
    <w:p w14:paraId="741C5322" w14:textId="77777777" w:rsidR="00AE5E14" w:rsidRPr="00B73E25" w:rsidRDefault="00AE5E14" w:rsidP="00AE5E14">
      <w:pPr>
        <w:jc w:val="both"/>
        <w:rPr>
          <w:rFonts w:ascii="Sylfaen" w:hAnsi="Sylfaen"/>
          <w:sz w:val="20"/>
          <w:szCs w:val="20"/>
        </w:rPr>
      </w:pPr>
      <w:r w:rsidRPr="00B73E25">
        <w:rPr>
          <w:rFonts w:ascii="Sylfaen" w:hAnsi="Sylfaen"/>
          <w:i/>
          <w:sz w:val="20"/>
          <w:szCs w:val="20"/>
        </w:rPr>
        <w:t xml:space="preserve">                                 </w:t>
      </w:r>
      <w:r w:rsidRPr="00B73E25">
        <w:rPr>
          <w:rFonts w:ascii="Sylfaen" w:hAnsi="Sylfaen"/>
          <w:sz w:val="20"/>
          <w:szCs w:val="20"/>
        </w:rPr>
        <w:t xml:space="preserve">           cena oferty ocenianej</w:t>
      </w:r>
    </w:p>
    <w:p w14:paraId="7DAE3330" w14:textId="77777777" w:rsidR="00AE5E14" w:rsidRPr="00B73E25" w:rsidRDefault="00AE5E14" w:rsidP="00AE5E14">
      <w:pPr>
        <w:pStyle w:val="Akapitzlist"/>
        <w:tabs>
          <w:tab w:val="left" w:pos="12"/>
        </w:tabs>
        <w:autoSpaceDE w:val="0"/>
        <w:autoSpaceDN w:val="0"/>
        <w:adjustRightInd w:val="0"/>
        <w:ind w:left="0"/>
        <w:jc w:val="both"/>
        <w:rPr>
          <w:rFonts w:ascii="Sylfaen" w:hAnsi="Sylfaen"/>
          <w:sz w:val="20"/>
          <w:szCs w:val="20"/>
        </w:rPr>
      </w:pPr>
      <w:r w:rsidRPr="00B73E25">
        <w:rPr>
          <w:rFonts w:ascii="Sylfaen" w:hAnsi="Sylfaen"/>
          <w:sz w:val="20"/>
          <w:szCs w:val="20"/>
        </w:rPr>
        <w:t>Maksymalną ilość 95 pkt. otrzyma Wykonawca przedkładający ofertę o najniższej cenie.</w:t>
      </w:r>
    </w:p>
    <w:p w14:paraId="1EEEB1C0" w14:textId="77777777" w:rsidR="00AE5E14" w:rsidRPr="00B73E25" w:rsidRDefault="00AE5E14" w:rsidP="00AE5E14">
      <w:pPr>
        <w:rPr>
          <w:rFonts w:ascii="Sylfaen" w:hAnsi="Sylfaen"/>
          <w:b/>
          <w:sz w:val="20"/>
          <w:szCs w:val="20"/>
          <w:u w:val="single"/>
        </w:rPr>
      </w:pPr>
      <w:r w:rsidRPr="00B73E25">
        <w:rPr>
          <w:rFonts w:ascii="Sylfaen" w:hAnsi="Sylfaen"/>
          <w:b/>
          <w:sz w:val="20"/>
          <w:szCs w:val="20"/>
          <w:u w:val="single"/>
        </w:rPr>
        <w:t>Termin dostawy (K</w:t>
      </w:r>
      <w:r w:rsidRPr="00B73E25">
        <w:rPr>
          <w:rFonts w:ascii="Sylfaen" w:hAnsi="Sylfaen"/>
          <w:b/>
          <w:sz w:val="20"/>
          <w:szCs w:val="20"/>
          <w:u w:val="single"/>
          <w:vertAlign w:val="subscript"/>
        </w:rPr>
        <w:t>2</w:t>
      </w:r>
      <w:r w:rsidRPr="00B73E25">
        <w:rPr>
          <w:rFonts w:ascii="Sylfaen" w:hAnsi="Sylfaen"/>
          <w:b/>
          <w:sz w:val="20"/>
          <w:szCs w:val="20"/>
          <w:u w:val="single"/>
        </w:rPr>
        <w:t>):</w:t>
      </w:r>
    </w:p>
    <w:p w14:paraId="4625C939"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 xml:space="preserve">          termin najkrótszy</w:t>
      </w:r>
    </w:p>
    <w:p w14:paraId="32A56B92"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oferta  oceniana =     -------------------------------------------------------------------------   x ranga</w:t>
      </w:r>
    </w:p>
    <w:p w14:paraId="0F1C8E0B" w14:textId="77777777" w:rsidR="00AE5E14" w:rsidRPr="00B73E25" w:rsidRDefault="00AE5E14" w:rsidP="00AE5E14">
      <w:pPr>
        <w:spacing w:line="200" w:lineRule="atLeast"/>
        <w:jc w:val="center"/>
        <w:rPr>
          <w:rFonts w:ascii="Sylfaen" w:hAnsi="Sylfaen"/>
          <w:b/>
          <w:bCs/>
          <w:sz w:val="20"/>
          <w:szCs w:val="20"/>
          <w:u w:val="single"/>
        </w:rPr>
      </w:pPr>
      <w:r w:rsidRPr="00B73E25">
        <w:rPr>
          <w:rFonts w:ascii="Sylfaen" w:hAnsi="Sylfaen"/>
          <w:sz w:val="20"/>
          <w:szCs w:val="20"/>
        </w:rPr>
        <w:t xml:space="preserve">            termin oferty ocenianej</w:t>
      </w:r>
    </w:p>
    <w:p w14:paraId="5581F2D8" w14:textId="77777777" w:rsidR="00AE5E14" w:rsidRPr="00B73E25" w:rsidRDefault="00AE5E14" w:rsidP="00AE5E14">
      <w:pPr>
        <w:jc w:val="both"/>
        <w:rPr>
          <w:rFonts w:ascii="Sylfaen" w:hAnsi="Sylfaen"/>
          <w:sz w:val="20"/>
          <w:szCs w:val="20"/>
        </w:rPr>
      </w:pPr>
      <w:r w:rsidRPr="00B73E25">
        <w:rPr>
          <w:rFonts w:ascii="Sylfaen" w:hAnsi="Sylfaen"/>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D9D919" w14:textId="77777777" w:rsidR="00B42103" w:rsidRDefault="00B42103" w:rsidP="00B42103">
      <w:pPr>
        <w:pStyle w:val="awciety"/>
        <w:tabs>
          <w:tab w:val="clear" w:pos="454"/>
        </w:tabs>
        <w:ind w:left="1080" w:firstLine="0"/>
        <w:rPr>
          <w:rFonts w:ascii="Sylfaen" w:hAnsi="Sylfaen" w:cs="Arial"/>
          <w:b/>
          <w:color w:val="auto"/>
          <w:sz w:val="20"/>
        </w:rPr>
      </w:pPr>
    </w:p>
    <w:p w14:paraId="754E20CE" w14:textId="3126A021" w:rsidR="00AE5E14" w:rsidRPr="00B73E25" w:rsidRDefault="00AE5E14" w:rsidP="00B42103">
      <w:pPr>
        <w:pStyle w:val="awciety"/>
        <w:tabs>
          <w:tab w:val="clear" w:pos="454"/>
        </w:tabs>
        <w:ind w:left="1080" w:firstLine="0"/>
        <w:rPr>
          <w:rFonts w:ascii="Sylfaen" w:hAnsi="Sylfaen" w:cs="Arial"/>
          <w:b/>
          <w:color w:val="auto"/>
          <w:sz w:val="20"/>
        </w:rPr>
      </w:pPr>
      <w:r w:rsidRPr="00B73E25">
        <w:rPr>
          <w:rFonts w:ascii="Sylfaen" w:hAnsi="Sylfaen" w:cs="Arial"/>
          <w:b/>
          <w:color w:val="auto"/>
          <w:sz w:val="20"/>
        </w:rPr>
        <w:t>Wzór końcowy do obliczenia całkowitej ilości punktów przyznanych ofercie:</w:t>
      </w:r>
    </w:p>
    <w:p w14:paraId="514D84F5" w14:textId="77777777" w:rsidR="00AE5E14" w:rsidRPr="00B73E25" w:rsidRDefault="00AE5E14" w:rsidP="00AE5E14">
      <w:pPr>
        <w:pStyle w:val="awciety"/>
        <w:tabs>
          <w:tab w:val="clear" w:pos="454"/>
        </w:tabs>
        <w:ind w:left="0" w:firstLine="0"/>
        <w:jc w:val="center"/>
        <w:rPr>
          <w:rFonts w:ascii="Sylfaen" w:hAnsi="Sylfaen" w:cs="Arial"/>
          <w:b/>
          <w:color w:val="auto"/>
          <w:sz w:val="20"/>
          <w:vertAlign w:val="subscript"/>
        </w:rPr>
      </w:pPr>
      <w:r w:rsidRPr="00B73E25">
        <w:rPr>
          <w:rFonts w:ascii="Sylfaen" w:hAnsi="Sylfaen" w:cs="Arial"/>
          <w:b/>
          <w:color w:val="auto"/>
          <w:sz w:val="20"/>
        </w:rPr>
        <w:t>P</w:t>
      </w:r>
      <w:r w:rsidRPr="00B73E25">
        <w:rPr>
          <w:rFonts w:ascii="Sylfaen" w:hAnsi="Sylfaen" w:cs="Arial"/>
          <w:b/>
          <w:color w:val="auto"/>
          <w:sz w:val="20"/>
          <w:vertAlign w:val="subscript"/>
        </w:rPr>
        <w:t xml:space="preserve">C </w:t>
      </w:r>
      <w:r w:rsidRPr="00B73E25">
        <w:rPr>
          <w:rFonts w:ascii="Sylfaen" w:hAnsi="Sylfaen" w:cs="Arial"/>
          <w:b/>
          <w:color w:val="auto"/>
          <w:sz w:val="20"/>
        </w:rPr>
        <w:t>= K</w:t>
      </w:r>
      <w:r w:rsidRPr="00B73E25">
        <w:rPr>
          <w:rFonts w:ascii="Sylfaen" w:hAnsi="Sylfaen" w:cs="Arial"/>
          <w:b/>
          <w:color w:val="auto"/>
          <w:sz w:val="20"/>
          <w:vertAlign w:val="subscript"/>
        </w:rPr>
        <w:t xml:space="preserve">1 </w:t>
      </w:r>
      <w:r w:rsidRPr="00B73E25">
        <w:rPr>
          <w:rFonts w:ascii="Sylfaen" w:hAnsi="Sylfaen" w:cs="Arial"/>
          <w:b/>
          <w:color w:val="auto"/>
          <w:sz w:val="20"/>
        </w:rPr>
        <w:t>+ K</w:t>
      </w:r>
      <w:r w:rsidRPr="00B73E25">
        <w:rPr>
          <w:rFonts w:ascii="Sylfaen" w:hAnsi="Sylfaen" w:cs="Arial"/>
          <w:b/>
          <w:color w:val="auto"/>
          <w:sz w:val="20"/>
          <w:vertAlign w:val="subscript"/>
        </w:rPr>
        <w:t>2</w:t>
      </w:r>
      <w:r w:rsidRPr="00B73E25">
        <w:rPr>
          <w:rFonts w:ascii="Sylfaen" w:hAnsi="Sylfaen" w:cs="Arial"/>
          <w:b/>
          <w:color w:val="auto"/>
          <w:sz w:val="20"/>
        </w:rPr>
        <w:t xml:space="preserve"> </w:t>
      </w:r>
    </w:p>
    <w:p w14:paraId="25F28A3D" w14:textId="77777777" w:rsidR="00AE5E14" w:rsidRPr="00B73E25" w:rsidRDefault="00AE5E14" w:rsidP="00AE5E14">
      <w:pPr>
        <w:pStyle w:val="awciety"/>
        <w:tabs>
          <w:tab w:val="clear" w:pos="454"/>
        </w:tabs>
        <w:ind w:left="0" w:firstLine="0"/>
        <w:rPr>
          <w:rFonts w:ascii="Sylfaen" w:hAnsi="Sylfaen" w:cs="Arial"/>
          <w:color w:val="auto"/>
          <w:sz w:val="20"/>
          <w:u w:val="single"/>
        </w:rPr>
      </w:pPr>
      <w:r w:rsidRPr="00B73E25">
        <w:rPr>
          <w:rFonts w:ascii="Sylfaen" w:hAnsi="Sylfaen" w:cs="Arial"/>
          <w:b/>
          <w:color w:val="auto"/>
          <w:sz w:val="20"/>
        </w:rPr>
        <w:t>P</w:t>
      </w:r>
      <w:r w:rsidRPr="00B73E25">
        <w:rPr>
          <w:rFonts w:ascii="Sylfaen" w:hAnsi="Sylfaen" w:cs="Arial"/>
          <w:b/>
          <w:color w:val="auto"/>
          <w:sz w:val="20"/>
          <w:vertAlign w:val="subscript"/>
        </w:rPr>
        <w:t>C</w:t>
      </w:r>
      <w:r w:rsidRPr="00B73E25">
        <w:rPr>
          <w:rFonts w:ascii="Sylfaen" w:hAnsi="Sylfaen" w:cs="Arial"/>
          <w:b/>
          <w:color w:val="auto"/>
          <w:sz w:val="20"/>
        </w:rPr>
        <w:t xml:space="preserve"> </w:t>
      </w:r>
      <w:r w:rsidRPr="00B73E25">
        <w:rPr>
          <w:rFonts w:ascii="Sylfaen" w:hAnsi="Sylfaen" w:cs="Arial"/>
          <w:color w:val="auto"/>
          <w:sz w:val="20"/>
        </w:rPr>
        <w:t>– całkowita ilość punktów dla oferty badanej</w:t>
      </w:r>
    </w:p>
    <w:p w14:paraId="64AE1AD4"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 xml:space="preserve">1 </w:t>
      </w:r>
      <w:r w:rsidRPr="00B73E25">
        <w:rPr>
          <w:rFonts w:ascii="Sylfaen" w:hAnsi="Sylfaen" w:cs="Arial"/>
          <w:color w:val="auto"/>
          <w:sz w:val="20"/>
        </w:rPr>
        <w:t>– punkty otrzymane przez ofertę w kryterium „ Cena”</w:t>
      </w:r>
    </w:p>
    <w:p w14:paraId="06481A99"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2</w:t>
      </w:r>
      <w:r w:rsidRPr="00B73E25">
        <w:rPr>
          <w:rFonts w:ascii="Sylfaen" w:hAnsi="Sylfaen" w:cs="Arial"/>
          <w:color w:val="auto"/>
          <w:sz w:val="20"/>
        </w:rPr>
        <w:t xml:space="preserve"> - punkty otrzymane przez ofertę w kryterium „Termin dostawy”</w:t>
      </w:r>
    </w:p>
    <w:p w14:paraId="1731226C" w14:textId="77777777" w:rsidR="00AE5E14" w:rsidRPr="00B73E25" w:rsidRDefault="00AE5E14" w:rsidP="00AE5E14">
      <w:pPr>
        <w:widowControl w:val="0"/>
        <w:tabs>
          <w:tab w:val="left" w:pos="0"/>
        </w:tabs>
        <w:suppressAutoHyphens/>
        <w:jc w:val="both"/>
        <w:rPr>
          <w:rFonts w:ascii="Sylfaen" w:eastAsia="TimesNewRomanPSMT" w:hAnsi="Sylfaen" w:cs="Calibri"/>
          <w:bCs/>
          <w:color w:val="000000"/>
          <w:spacing w:val="-1"/>
          <w:sz w:val="20"/>
          <w:szCs w:val="20"/>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lastRenderedPageBreak/>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lastRenderedPageBreak/>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5BD9990E" w:rsidR="009E5223" w:rsidRDefault="009E5223" w:rsidP="00F5517B">
      <w:pPr>
        <w:spacing w:line="200" w:lineRule="exact"/>
        <w:ind w:left="40"/>
        <w:jc w:val="right"/>
        <w:rPr>
          <w:rFonts w:ascii="Sylfaen" w:hAnsi="Sylfaen"/>
          <w:color w:val="000000"/>
        </w:rPr>
      </w:pPr>
    </w:p>
    <w:p w14:paraId="45D1A226" w14:textId="16467382" w:rsidR="001D3AA2" w:rsidRDefault="001D3AA2" w:rsidP="00F5517B">
      <w:pPr>
        <w:spacing w:line="200" w:lineRule="exact"/>
        <w:ind w:left="40"/>
        <w:jc w:val="right"/>
        <w:rPr>
          <w:rFonts w:ascii="Sylfaen" w:hAnsi="Sylfaen"/>
          <w:color w:val="000000"/>
        </w:rPr>
      </w:pPr>
    </w:p>
    <w:p w14:paraId="27CA04B1" w14:textId="0C22B233" w:rsidR="001D3AA2" w:rsidRDefault="001D3AA2" w:rsidP="00F5517B">
      <w:pPr>
        <w:spacing w:line="200" w:lineRule="exact"/>
        <w:ind w:left="40"/>
        <w:jc w:val="right"/>
        <w:rPr>
          <w:rFonts w:ascii="Sylfaen" w:hAnsi="Sylfaen"/>
          <w:color w:val="000000"/>
        </w:rPr>
      </w:pPr>
    </w:p>
    <w:p w14:paraId="2A1B1556" w14:textId="6C0E50AB" w:rsidR="001D3AA2" w:rsidRDefault="001D3AA2" w:rsidP="00F5517B">
      <w:pPr>
        <w:spacing w:line="200" w:lineRule="exact"/>
        <w:ind w:left="40"/>
        <w:jc w:val="right"/>
        <w:rPr>
          <w:rFonts w:ascii="Sylfaen" w:hAnsi="Sylfaen"/>
          <w:color w:val="000000"/>
        </w:rPr>
      </w:pPr>
    </w:p>
    <w:p w14:paraId="7C399472" w14:textId="4800E202" w:rsidR="001D3AA2" w:rsidRDefault="001D3AA2" w:rsidP="00F5517B">
      <w:pPr>
        <w:spacing w:line="200" w:lineRule="exact"/>
        <w:ind w:left="40"/>
        <w:jc w:val="right"/>
        <w:rPr>
          <w:rFonts w:ascii="Sylfaen" w:hAnsi="Sylfaen"/>
          <w:color w:val="000000"/>
        </w:rPr>
      </w:pPr>
    </w:p>
    <w:p w14:paraId="64EB45A9" w14:textId="30DC438E" w:rsidR="001D3AA2" w:rsidRDefault="001D3AA2" w:rsidP="00F5517B">
      <w:pPr>
        <w:spacing w:line="200" w:lineRule="exact"/>
        <w:ind w:left="40"/>
        <w:jc w:val="right"/>
        <w:rPr>
          <w:rFonts w:ascii="Sylfaen" w:hAnsi="Sylfaen"/>
          <w:color w:val="000000"/>
        </w:rPr>
      </w:pPr>
    </w:p>
    <w:p w14:paraId="0D186C4A" w14:textId="77777777" w:rsidR="001D3AA2" w:rsidRDefault="001D3AA2"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173ACA2B"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77777777" w:rsidR="008B75B1" w:rsidRPr="005E4649" w:rsidRDefault="008B75B1"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8B75B1" w:rsidRPr="006C6E64" w14:paraId="63AAA24D" w14:textId="77777777" w:rsidTr="00AD3F65">
        <w:tc>
          <w:tcPr>
            <w:tcW w:w="567" w:type="dxa"/>
            <w:shd w:val="clear" w:color="auto" w:fill="auto"/>
            <w:vAlign w:val="center"/>
          </w:tcPr>
          <w:p w14:paraId="473DC383"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27825D12" w14:textId="77777777" w:rsidR="008B75B1" w:rsidRPr="00E145B1" w:rsidRDefault="008B75B1" w:rsidP="00AD3F65">
            <w:pPr>
              <w:pStyle w:val="Bezodstpw"/>
              <w:rPr>
                <w:sz w:val="20"/>
                <w:szCs w:val="20"/>
              </w:rPr>
            </w:pPr>
            <w:r w:rsidRPr="00E145B1">
              <w:rPr>
                <w:sz w:val="20"/>
                <w:szCs w:val="20"/>
              </w:rPr>
              <w:t>Nazwa</w:t>
            </w:r>
          </w:p>
        </w:tc>
        <w:tc>
          <w:tcPr>
            <w:tcW w:w="708" w:type="dxa"/>
            <w:shd w:val="clear" w:color="auto" w:fill="auto"/>
            <w:vAlign w:val="center"/>
          </w:tcPr>
          <w:p w14:paraId="4F394545"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632337B7"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591D448A"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52DB52E6"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4308298E" w14:textId="77777777" w:rsidR="008B75B1" w:rsidRPr="006C6E64" w:rsidRDefault="008B75B1"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B2F0AEC"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46C2CD83"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3A52E2E5"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18D74FE6"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1720E2D4" w14:textId="77777777" w:rsidR="008B75B1" w:rsidRPr="006C6E64" w:rsidRDefault="008B75B1"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8B75B1" w:rsidRPr="006C6E64" w14:paraId="5CBC85B9" w14:textId="77777777" w:rsidTr="00AD3F65">
        <w:tc>
          <w:tcPr>
            <w:tcW w:w="567" w:type="dxa"/>
            <w:shd w:val="clear" w:color="auto" w:fill="auto"/>
            <w:vAlign w:val="center"/>
          </w:tcPr>
          <w:p w14:paraId="24214229"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2AF3DEBC" w14:textId="77777777" w:rsidR="008B75B1" w:rsidRPr="00E145B1" w:rsidRDefault="008B75B1" w:rsidP="00AD3F65">
            <w:pPr>
              <w:pStyle w:val="Bezodstpw"/>
              <w:rPr>
                <w:sz w:val="20"/>
                <w:szCs w:val="20"/>
              </w:rPr>
            </w:pPr>
            <w:r w:rsidRPr="00E145B1">
              <w:rPr>
                <w:sz w:val="20"/>
                <w:szCs w:val="20"/>
              </w:rPr>
              <w:t>KOSZ PEDAŁOWY PLASTIKOWY POJEMNOŚĆ 50-60L, POKRYWA OTWIERANA  PRZYCISKIEM PEDAŁOWYM,</w:t>
            </w:r>
          </w:p>
          <w:p w14:paraId="68B4A2D8" w14:textId="77777777" w:rsidR="008B75B1" w:rsidRPr="00E145B1" w:rsidRDefault="008B75B1" w:rsidP="00AD3F65">
            <w:pPr>
              <w:pStyle w:val="Bezodstpw"/>
              <w:rPr>
                <w:sz w:val="20"/>
                <w:szCs w:val="20"/>
              </w:rPr>
            </w:pPr>
            <w:r w:rsidRPr="00E145B1">
              <w:rPr>
                <w:sz w:val="20"/>
                <w:szCs w:val="20"/>
              </w:rPr>
              <w:t>- BARDZO TRWAŁY MECHANIZM OTWIERANIA  POKRYWY, ZAOPATRZONE</w:t>
            </w:r>
          </w:p>
          <w:p w14:paraId="74D81C6C" w14:textId="77777777" w:rsidR="008B75B1" w:rsidRPr="00E145B1" w:rsidRDefault="008B75B1" w:rsidP="00AD3F65">
            <w:pPr>
              <w:pStyle w:val="Bezodstpw"/>
              <w:rPr>
                <w:sz w:val="20"/>
                <w:szCs w:val="20"/>
              </w:rPr>
            </w:pPr>
            <w:r w:rsidRPr="00E145B1">
              <w:rPr>
                <w:sz w:val="20"/>
                <w:szCs w:val="20"/>
              </w:rPr>
              <w:t>W WYJMOWANE PLASTIKOWE WIADRO</w:t>
            </w:r>
          </w:p>
        </w:tc>
        <w:tc>
          <w:tcPr>
            <w:tcW w:w="708" w:type="dxa"/>
            <w:shd w:val="clear" w:color="auto" w:fill="auto"/>
            <w:vAlign w:val="center"/>
          </w:tcPr>
          <w:p w14:paraId="21C740EA"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412173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50</w:t>
            </w:r>
          </w:p>
        </w:tc>
        <w:tc>
          <w:tcPr>
            <w:tcW w:w="709" w:type="dxa"/>
            <w:shd w:val="clear" w:color="auto" w:fill="auto"/>
            <w:vAlign w:val="center"/>
          </w:tcPr>
          <w:p w14:paraId="75117A62"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A9106E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68C284C9"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96D0E0E"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37C0EC4E"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7F362F2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0303C7B7" w14:textId="77777777" w:rsidTr="00AD3F65">
        <w:tc>
          <w:tcPr>
            <w:tcW w:w="567" w:type="dxa"/>
            <w:shd w:val="clear" w:color="auto" w:fill="auto"/>
            <w:vAlign w:val="center"/>
          </w:tcPr>
          <w:p w14:paraId="4762E2D9"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37A5741A" w14:textId="77777777" w:rsidR="008B75B1" w:rsidRPr="00E145B1" w:rsidRDefault="008B75B1" w:rsidP="00AD3F65">
            <w:pPr>
              <w:pStyle w:val="Bezodstpw"/>
              <w:rPr>
                <w:sz w:val="20"/>
                <w:szCs w:val="20"/>
              </w:rPr>
            </w:pPr>
            <w:r w:rsidRPr="00E145B1">
              <w:rPr>
                <w:sz w:val="20"/>
                <w:szCs w:val="20"/>
              </w:rPr>
              <w:t>KOSZ PEDAŁOWY PLASTIKOWY, POJEMNOŚĆ 1</w:t>
            </w:r>
            <w:r>
              <w:rPr>
                <w:sz w:val="20"/>
                <w:szCs w:val="20"/>
              </w:rPr>
              <w:t>00</w:t>
            </w:r>
            <w:r w:rsidRPr="00E145B1">
              <w:rPr>
                <w:sz w:val="20"/>
                <w:szCs w:val="20"/>
              </w:rPr>
              <w:t>-</w:t>
            </w:r>
            <w:r>
              <w:rPr>
                <w:sz w:val="20"/>
                <w:szCs w:val="20"/>
              </w:rPr>
              <w:t>110</w:t>
            </w:r>
            <w:r w:rsidRPr="00E145B1">
              <w:rPr>
                <w:sz w:val="20"/>
                <w:szCs w:val="20"/>
              </w:rPr>
              <w:t>L, POKRYWA OTWIERANA  PRZYCISKIEM PEDAŁOWYM,- BARDZO TRWAŁY MECHANIZM</w:t>
            </w:r>
          </w:p>
          <w:p w14:paraId="6163D80B" w14:textId="77777777" w:rsidR="008B75B1" w:rsidRPr="00E145B1" w:rsidRDefault="008B75B1" w:rsidP="00AD3F65">
            <w:pPr>
              <w:pStyle w:val="Bezodstpw"/>
              <w:rPr>
                <w:sz w:val="20"/>
                <w:szCs w:val="20"/>
              </w:rPr>
            </w:pPr>
            <w:r w:rsidRPr="00E145B1">
              <w:rPr>
                <w:sz w:val="20"/>
                <w:szCs w:val="20"/>
              </w:rPr>
              <w:t>OTWIERANIA POKRYWY, ZAOPATRZONE W WYJMOWANE PLASTIKOWE WIADRO</w:t>
            </w:r>
          </w:p>
        </w:tc>
        <w:tc>
          <w:tcPr>
            <w:tcW w:w="708" w:type="dxa"/>
            <w:shd w:val="clear" w:color="auto" w:fill="auto"/>
            <w:vAlign w:val="center"/>
          </w:tcPr>
          <w:p w14:paraId="4E640C97"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6F43DA97"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11</w:t>
            </w:r>
          </w:p>
        </w:tc>
        <w:tc>
          <w:tcPr>
            <w:tcW w:w="709" w:type="dxa"/>
            <w:shd w:val="clear" w:color="auto" w:fill="auto"/>
            <w:vAlign w:val="center"/>
          </w:tcPr>
          <w:p w14:paraId="1925B59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56B50B18"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7A77875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5690C6FC"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0B2EA76A"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17D93646"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F9C99A9" w14:textId="77777777" w:rsidTr="00AD3F65">
        <w:tc>
          <w:tcPr>
            <w:tcW w:w="567" w:type="dxa"/>
            <w:shd w:val="clear" w:color="auto" w:fill="auto"/>
            <w:vAlign w:val="center"/>
          </w:tcPr>
          <w:p w14:paraId="4311785E"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10439388" w14:textId="77777777" w:rsidR="008B75B1" w:rsidRPr="00E145B1" w:rsidRDefault="008B75B1" w:rsidP="00AD3F65">
            <w:pPr>
              <w:pStyle w:val="Bezodstpw"/>
              <w:rPr>
                <w:sz w:val="20"/>
                <w:szCs w:val="20"/>
              </w:rPr>
            </w:pPr>
            <w:r w:rsidRPr="00E145B1">
              <w:rPr>
                <w:sz w:val="20"/>
                <w:szCs w:val="20"/>
              </w:rPr>
              <w:t>KOSZ NIERDZEWNY PEDAŁOWY, POJEMNOŚĆ 10-12L, POKRYWA OTWIERANA PRZYCISKIEM  PEDAŁOWYM,</w:t>
            </w:r>
          </w:p>
          <w:p w14:paraId="0B7F89AC" w14:textId="77777777" w:rsidR="008B75B1" w:rsidRPr="00E145B1" w:rsidRDefault="008B75B1" w:rsidP="00AD3F65">
            <w:pPr>
              <w:pStyle w:val="Bezodstpw"/>
              <w:rPr>
                <w:sz w:val="20"/>
                <w:szCs w:val="20"/>
              </w:rPr>
            </w:pPr>
            <w:r w:rsidRPr="00E145B1">
              <w:rPr>
                <w:sz w:val="20"/>
                <w:szCs w:val="20"/>
              </w:rPr>
              <w:t>- BARDZO TRWAŁY MECHANIZM</w:t>
            </w:r>
          </w:p>
          <w:p w14:paraId="36D146FA" w14:textId="77777777" w:rsidR="008B75B1" w:rsidRPr="00E145B1" w:rsidRDefault="008B75B1" w:rsidP="00AD3F65">
            <w:pPr>
              <w:pStyle w:val="Bezodstpw"/>
              <w:rPr>
                <w:sz w:val="20"/>
                <w:szCs w:val="20"/>
              </w:rPr>
            </w:pPr>
            <w:r w:rsidRPr="00E145B1">
              <w:rPr>
                <w:sz w:val="20"/>
                <w:szCs w:val="20"/>
              </w:rPr>
              <w:t>OTWIERANIA POKRYWY, ZAOPATRZONE</w:t>
            </w:r>
            <w:r>
              <w:rPr>
                <w:sz w:val="20"/>
                <w:szCs w:val="20"/>
              </w:rPr>
              <w:t xml:space="preserve"> </w:t>
            </w:r>
            <w:r w:rsidRPr="00E145B1">
              <w:rPr>
                <w:sz w:val="20"/>
                <w:szCs w:val="20"/>
              </w:rPr>
              <w:t>W WYJMOWANE PLASTIKOWE WIADRO</w:t>
            </w:r>
          </w:p>
        </w:tc>
        <w:tc>
          <w:tcPr>
            <w:tcW w:w="708" w:type="dxa"/>
            <w:shd w:val="clear" w:color="auto" w:fill="auto"/>
            <w:vAlign w:val="center"/>
          </w:tcPr>
          <w:p w14:paraId="159CC734"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3A92DC53"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9</w:t>
            </w:r>
          </w:p>
        </w:tc>
        <w:tc>
          <w:tcPr>
            <w:tcW w:w="709" w:type="dxa"/>
            <w:shd w:val="clear" w:color="auto" w:fill="auto"/>
            <w:vAlign w:val="center"/>
          </w:tcPr>
          <w:p w14:paraId="2F1B2C1A"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4077B404"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4B41DDB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38E45ECC"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C15885C"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11CF981"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6145DDE5" w14:textId="77777777" w:rsidTr="00AD3F65">
        <w:tc>
          <w:tcPr>
            <w:tcW w:w="567" w:type="dxa"/>
            <w:shd w:val="clear" w:color="auto" w:fill="auto"/>
            <w:vAlign w:val="center"/>
          </w:tcPr>
          <w:p w14:paraId="15BFD365"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center"/>
          </w:tcPr>
          <w:p w14:paraId="7B1D8BDA" w14:textId="77777777" w:rsidR="008B75B1" w:rsidRPr="00E145B1" w:rsidRDefault="008B75B1" w:rsidP="00AD3F65">
            <w:pPr>
              <w:pStyle w:val="Bezodstpw"/>
              <w:rPr>
                <w:sz w:val="20"/>
                <w:szCs w:val="20"/>
              </w:rPr>
            </w:pPr>
            <w:r w:rsidRPr="00E145B1">
              <w:rPr>
                <w:sz w:val="20"/>
                <w:szCs w:val="20"/>
              </w:rPr>
              <w:t>KOSZ NIERDZEWNY PEDAŁOWY, POJEMNOŚĆ 20-30L, POKRYWA OTWIERANA  PRZYCISKIEM PEDAŁOWYM,</w:t>
            </w:r>
          </w:p>
          <w:p w14:paraId="378B12F2" w14:textId="77777777" w:rsidR="008B75B1" w:rsidRPr="00E145B1" w:rsidRDefault="008B75B1" w:rsidP="00AD3F65">
            <w:pPr>
              <w:pStyle w:val="Bezodstpw"/>
              <w:rPr>
                <w:sz w:val="20"/>
                <w:szCs w:val="20"/>
              </w:rPr>
            </w:pPr>
            <w:r w:rsidRPr="00E145B1">
              <w:rPr>
                <w:sz w:val="20"/>
                <w:szCs w:val="20"/>
              </w:rPr>
              <w:t>- BARDZO TRWAŁY MECHANIZM OTWIERANIA POKRYWY, ZAOPATRZONE W WYJMOWANE PLASTIKOWE WIADRO</w:t>
            </w:r>
          </w:p>
        </w:tc>
        <w:tc>
          <w:tcPr>
            <w:tcW w:w="708" w:type="dxa"/>
            <w:shd w:val="clear" w:color="auto" w:fill="auto"/>
            <w:vAlign w:val="center"/>
          </w:tcPr>
          <w:p w14:paraId="6D62A55A"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C6E6CEC"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200</w:t>
            </w:r>
          </w:p>
        </w:tc>
        <w:tc>
          <w:tcPr>
            <w:tcW w:w="709" w:type="dxa"/>
            <w:shd w:val="clear" w:color="auto" w:fill="auto"/>
            <w:vAlign w:val="center"/>
          </w:tcPr>
          <w:p w14:paraId="3355840F"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72B803B2"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1872B21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327AC20"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402F3D6"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205112A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7F672017" w14:textId="77777777" w:rsidTr="00AD3F65">
        <w:tc>
          <w:tcPr>
            <w:tcW w:w="567" w:type="dxa"/>
            <w:shd w:val="clear" w:color="auto" w:fill="auto"/>
            <w:vAlign w:val="center"/>
          </w:tcPr>
          <w:p w14:paraId="505E87BC"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center"/>
          </w:tcPr>
          <w:p w14:paraId="558A2690" w14:textId="77777777" w:rsidR="008B75B1" w:rsidRPr="00E145B1" w:rsidRDefault="008B75B1" w:rsidP="00AD3F65">
            <w:pPr>
              <w:pStyle w:val="Bezodstpw"/>
              <w:rPr>
                <w:sz w:val="20"/>
                <w:szCs w:val="20"/>
              </w:rPr>
            </w:pPr>
            <w:r w:rsidRPr="00E145B1">
              <w:rPr>
                <w:sz w:val="20"/>
                <w:szCs w:val="20"/>
              </w:rPr>
              <w:t>KOSZ PEDAŁOWY PLASTIKOWY, POJEMNOŚĆ 20-25L, POKRYWA OTWIERANA  PRZYCISKIEM PEDAŁOWYM,</w:t>
            </w:r>
          </w:p>
          <w:p w14:paraId="2FF65867" w14:textId="77777777" w:rsidR="008B75B1" w:rsidRPr="00E145B1" w:rsidRDefault="008B75B1" w:rsidP="00AD3F65">
            <w:pPr>
              <w:pStyle w:val="Bezodstpw"/>
              <w:rPr>
                <w:sz w:val="20"/>
                <w:szCs w:val="20"/>
              </w:rPr>
            </w:pPr>
            <w:r w:rsidRPr="00E145B1">
              <w:rPr>
                <w:sz w:val="20"/>
                <w:szCs w:val="20"/>
              </w:rPr>
              <w:t>- BARDZO TRWAŁY MECHANIZM OTWIERANIA POKRYWY, ZAOPATRZONE W WYJMOWANE PLASTIKOWE WIADRO</w:t>
            </w:r>
          </w:p>
        </w:tc>
        <w:tc>
          <w:tcPr>
            <w:tcW w:w="708" w:type="dxa"/>
            <w:shd w:val="clear" w:color="auto" w:fill="auto"/>
            <w:vAlign w:val="center"/>
          </w:tcPr>
          <w:p w14:paraId="18AA2516"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525D834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60</w:t>
            </w:r>
          </w:p>
        </w:tc>
        <w:tc>
          <w:tcPr>
            <w:tcW w:w="709" w:type="dxa"/>
            <w:shd w:val="clear" w:color="auto" w:fill="auto"/>
            <w:vAlign w:val="center"/>
          </w:tcPr>
          <w:p w14:paraId="6881FCC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5DCC45A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0098D0D8"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190924A"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248CD9E"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E04F63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40D779D" w14:textId="77777777" w:rsidTr="00AD3F65">
        <w:tc>
          <w:tcPr>
            <w:tcW w:w="567" w:type="dxa"/>
            <w:shd w:val="clear" w:color="auto" w:fill="auto"/>
            <w:vAlign w:val="center"/>
          </w:tcPr>
          <w:p w14:paraId="32471508"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6BFEA55A" w14:textId="77777777" w:rsidR="008B75B1" w:rsidRPr="00E145B1" w:rsidRDefault="008B75B1" w:rsidP="00AD3F65">
            <w:pPr>
              <w:pStyle w:val="Bezodstpw"/>
              <w:rPr>
                <w:sz w:val="20"/>
                <w:szCs w:val="20"/>
              </w:rPr>
            </w:pPr>
            <w:r w:rsidRPr="00E145B1">
              <w:rPr>
                <w:sz w:val="20"/>
                <w:szCs w:val="20"/>
              </w:rPr>
              <w:t xml:space="preserve">KOSZ PLASTIKOWY MAŁY PEDAŁOWY, POJEMNOŚĆ </w:t>
            </w:r>
            <w:r>
              <w:rPr>
                <w:sz w:val="20"/>
                <w:szCs w:val="20"/>
              </w:rPr>
              <w:t>10</w:t>
            </w:r>
            <w:r w:rsidRPr="00E145B1">
              <w:rPr>
                <w:sz w:val="20"/>
                <w:szCs w:val="20"/>
              </w:rPr>
              <w:t xml:space="preserve">L, POKRYWA OTWIERANA PRZYCISKIEM PEDAŁOWYM, - BARDZO TRWAŁY MECHANIZM OTWIERANIA POKRYWY, ZAOPATRZONE W </w:t>
            </w:r>
            <w:r w:rsidRPr="00E145B1">
              <w:rPr>
                <w:sz w:val="20"/>
                <w:szCs w:val="20"/>
              </w:rPr>
              <w:lastRenderedPageBreak/>
              <w:t>WYJMOWANE   PLASTIKOWE WIADRO</w:t>
            </w:r>
          </w:p>
        </w:tc>
        <w:tc>
          <w:tcPr>
            <w:tcW w:w="708" w:type="dxa"/>
            <w:shd w:val="clear" w:color="auto" w:fill="auto"/>
            <w:vAlign w:val="center"/>
          </w:tcPr>
          <w:p w14:paraId="231A588C"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9" w:type="dxa"/>
            <w:shd w:val="clear" w:color="auto" w:fill="auto"/>
            <w:vAlign w:val="center"/>
          </w:tcPr>
          <w:p w14:paraId="44C3A73C"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11</w:t>
            </w:r>
          </w:p>
        </w:tc>
        <w:tc>
          <w:tcPr>
            <w:tcW w:w="709" w:type="dxa"/>
            <w:shd w:val="clear" w:color="auto" w:fill="auto"/>
            <w:vAlign w:val="center"/>
          </w:tcPr>
          <w:p w14:paraId="20F3815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8B69B1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50686DB6"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5145CD56"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7DE33D7F"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11BB2880"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1386907B" w14:textId="77777777" w:rsidTr="00AD3F65">
        <w:tc>
          <w:tcPr>
            <w:tcW w:w="567" w:type="dxa"/>
            <w:shd w:val="clear" w:color="auto" w:fill="auto"/>
            <w:vAlign w:val="center"/>
          </w:tcPr>
          <w:p w14:paraId="23B295F5"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vAlign w:val="center"/>
          </w:tcPr>
          <w:p w14:paraId="152F9C44" w14:textId="77777777" w:rsidR="008B75B1" w:rsidRPr="00E145B1" w:rsidRDefault="008B75B1" w:rsidP="00AD3F65">
            <w:pPr>
              <w:pStyle w:val="Bezodstpw"/>
              <w:rPr>
                <w:sz w:val="20"/>
                <w:szCs w:val="20"/>
              </w:rPr>
            </w:pPr>
            <w:r w:rsidRPr="00E145B1">
              <w:rPr>
                <w:sz w:val="20"/>
                <w:szCs w:val="20"/>
              </w:rPr>
              <w:t>KOSZ PLASTIKOWY NA BIELIZNĘ 60L, WYMIARY: 64X44CM, WYKONANY Z MOCNEGO PLASTIKU,WYPOSAŻONY W DWA ERGONOMICZNE UCHWYTY</w:t>
            </w:r>
          </w:p>
        </w:tc>
        <w:tc>
          <w:tcPr>
            <w:tcW w:w="708" w:type="dxa"/>
            <w:shd w:val="clear" w:color="auto" w:fill="auto"/>
            <w:vAlign w:val="center"/>
          </w:tcPr>
          <w:p w14:paraId="5E8AA263"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078486F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023A3A6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0EE01DC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46E2F4E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BDAD0DD"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648B5A91"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11E53ED"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1A444E6" w14:textId="77777777" w:rsidTr="00AD3F65">
        <w:tc>
          <w:tcPr>
            <w:tcW w:w="567" w:type="dxa"/>
            <w:shd w:val="clear" w:color="auto" w:fill="auto"/>
            <w:vAlign w:val="center"/>
          </w:tcPr>
          <w:p w14:paraId="2C6168F2" w14:textId="77777777" w:rsidR="008B75B1" w:rsidRDefault="008B75B1" w:rsidP="00AD3F65">
            <w:pPr>
              <w:snapToGrid w:val="0"/>
              <w:rPr>
                <w:rFonts w:ascii="Calibri" w:hAnsi="Calibri" w:cs="Calibri"/>
                <w:color w:val="000000"/>
                <w:sz w:val="18"/>
                <w:szCs w:val="18"/>
              </w:rPr>
            </w:pPr>
          </w:p>
        </w:tc>
        <w:tc>
          <w:tcPr>
            <w:tcW w:w="2694" w:type="dxa"/>
            <w:shd w:val="clear" w:color="auto" w:fill="auto"/>
            <w:vAlign w:val="center"/>
          </w:tcPr>
          <w:p w14:paraId="3003D07A" w14:textId="77777777" w:rsidR="008B75B1" w:rsidRPr="00E145B1" w:rsidRDefault="008B75B1" w:rsidP="00AD3F65">
            <w:pPr>
              <w:pStyle w:val="Bezodstpw"/>
              <w:rPr>
                <w:sz w:val="20"/>
                <w:szCs w:val="20"/>
              </w:rPr>
            </w:pPr>
            <w:r w:rsidRPr="00E145B1">
              <w:rPr>
                <w:sz w:val="20"/>
                <w:szCs w:val="20"/>
              </w:rPr>
              <w:t>Ogółem:</w:t>
            </w:r>
          </w:p>
        </w:tc>
        <w:tc>
          <w:tcPr>
            <w:tcW w:w="708" w:type="dxa"/>
            <w:shd w:val="clear" w:color="auto" w:fill="auto"/>
            <w:vAlign w:val="center"/>
          </w:tcPr>
          <w:p w14:paraId="1D619384" w14:textId="77777777" w:rsidR="008B75B1" w:rsidRPr="006C6E64" w:rsidRDefault="008B75B1" w:rsidP="00AD3F65">
            <w:pPr>
              <w:snapToGrid w:val="0"/>
              <w:rPr>
                <w:rFonts w:ascii="Calibri" w:hAnsi="Calibri" w:cs="Calibri"/>
                <w:color w:val="000000"/>
                <w:sz w:val="18"/>
                <w:szCs w:val="18"/>
              </w:rPr>
            </w:pPr>
          </w:p>
        </w:tc>
        <w:tc>
          <w:tcPr>
            <w:tcW w:w="709" w:type="dxa"/>
            <w:shd w:val="clear" w:color="auto" w:fill="auto"/>
            <w:vAlign w:val="center"/>
          </w:tcPr>
          <w:p w14:paraId="4364F576" w14:textId="77777777" w:rsidR="008B75B1" w:rsidRPr="006C6E64" w:rsidRDefault="008B75B1" w:rsidP="00AD3F65">
            <w:pPr>
              <w:snapToGrid w:val="0"/>
              <w:jc w:val="center"/>
              <w:rPr>
                <w:rFonts w:ascii="Calibri" w:hAnsi="Calibri" w:cs="Calibri"/>
                <w:color w:val="000000"/>
                <w:sz w:val="18"/>
                <w:szCs w:val="18"/>
              </w:rPr>
            </w:pPr>
          </w:p>
        </w:tc>
        <w:tc>
          <w:tcPr>
            <w:tcW w:w="709" w:type="dxa"/>
            <w:shd w:val="clear" w:color="auto" w:fill="auto"/>
            <w:vAlign w:val="center"/>
          </w:tcPr>
          <w:p w14:paraId="132986C9"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B249B78"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066D2B41"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25211C3B"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0244BF15"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22632C39" w14:textId="77777777" w:rsidR="008B75B1" w:rsidRPr="006C6E64" w:rsidRDefault="008B75B1" w:rsidP="00AD3F65">
            <w:pPr>
              <w:snapToGrid w:val="0"/>
              <w:jc w:val="center"/>
              <w:rPr>
                <w:rFonts w:ascii="Calibri" w:hAnsi="Calibri" w:cs="Calibri"/>
                <w:color w:val="000000"/>
                <w:sz w:val="18"/>
                <w:szCs w:val="18"/>
              </w:rPr>
            </w:pPr>
          </w:p>
        </w:tc>
      </w:tr>
    </w:tbl>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175235D8"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Pr>
          <w:rFonts w:ascii="Calibri" w:hAnsi="Calibri" w:cs="Calibri"/>
          <w:sz w:val="21"/>
          <w:szCs w:val="21"/>
        </w:rPr>
        <w:t>SSM.DZP.200.</w:t>
      </w:r>
      <w:r>
        <w:rPr>
          <w:rFonts w:ascii="Calibri" w:hAnsi="Calibri" w:cs="Calibri"/>
          <w:sz w:val="21"/>
          <w:szCs w:val="21"/>
        </w:rPr>
        <w:t>25</w:t>
      </w:r>
      <w:r>
        <w:rPr>
          <w:rFonts w:ascii="Calibri" w:hAnsi="Calibri" w:cs="Calibri"/>
          <w:sz w:val="21"/>
          <w:szCs w:val="21"/>
        </w:rPr>
        <w:t>.2022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77777777"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koszy na śmieci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77777777"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Pr>
          <w:rFonts w:ascii="Calibri" w:hAnsi="Calibri" w:cs="Calibri"/>
          <w:sz w:val="21"/>
          <w:szCs w:val="21"/>
        </w:rPr>
        <w:t>koszy na śmieci</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3.Dostawca zobowiązuje się do dostarczania przedmiotu umowy określonego w załączniku do umowy w terminie do ….. dni/a roboczych/ego (od poniedziałku 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3A4987C8" w14:textId="77777777" w:rsidR="008B75B1" w:rsidRDefault="008B75B1" w:rsidP="008B75B1">
      <w:pPr>
        <w:jc w:val="both"/>
        <w:rPr>
          <w:rFonts w:ascii="Calibri" w:hAnsi="Calibri" w:cs="Calibri"/>
          <w:sz w:val="21"/>
          <w:szCs w:val="21"/>
        </w:rPr>
      </w:pPr>
    </w:p>
    <w:p w14:paraId="31EAE7FD" w14:textId="77777777" w:rsidR="008B75B1" w:rsidRPr="007A4477" w:rsidRDefault="008B75B1" w:rsidP="008B75B1">
      <w:pPr>
        <w:jc w:val="both"/>
        <w:rPr>
          <w:rFonts w:ascii="Calibri" w:hAnsi="Calibri" w:cs="Calibri"/>
          <w:sz w:val="21"/>
          <w:szCs w:val="21"/>
        </w:rPr>
      </w:pP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w:t>
      </w:r>
      <w:r w:rsidRPr="007A4477">
        <w:rPr>
          <w:rFonts w:ascii="Calibri" w:hAnsi="Calibri" w:cs="Calibri"/>
          <w:sz w:val="21"/>
          <w:szCs w:val="21"/>
        </w:rPr>
        <w:lastRenderedPageBreak/>
        <w:t xml:space="preserve">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Dostawca jest zobowiązany reklamację rozpatrzyć bezzwłocznie, najpóźniej w ciągu 48 godzin od jej otrzymania.</w:t>
      </w:r>
    </w:p>
    <w:p w14:paraId="4B04516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 faksem (nr faxu…) lub za pośrednictwem poczty elektronicznej (e-mail…).</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1FE6BFBC"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A94BD2">
        <w:rPr>
          <w:rFonts w:ascii="Sylfaen" w:hAnsi="Sylfaen"/>
          <w:color w:val="000000"/>
          <w:sz w:val="21"/>
          <w:szCs w:val="21"/>
          <w:lang w:val="pl-PL"/>
        </w:rPr>
        <w:t>SSM.DZP.200.25.2022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757FB2BE"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A94BD2">
        <w:rPr>
          <w:rFonts w:ascii="Sylfaen" w:hAnsi="Sylfaen" w:cs="Calibri"/>
          <w:sz w:val="21"/>
          <w:szCs w:val="21"/>
        </w:rPr>
        <w:t>SSM.DZP.200.25.2022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8B78A45"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A94BD2">
        <w:rPr>
          <w:rFonts w:ascii="Sylfaen" w:hAnsi="Sylfaen"/>
          <w:b/>
          <w:sz w:val="22"/>
          <w:szCs w:val="22"/>
        </w:rPr>
        <w:t>SSM.DZP.200.25.2022</w:t>
      </w:r>
      <w:r w:rsidR="00FE4051" w:rsidRPr="00D51E3F">
        <w:rPr>
          <w:rFonts w:ascii="Sylfaen" w:hAnsi="Sylfaen"/>
          <w:b/>
          <w:sz w:val="22"/>
          <w:szCs w:val="22"/>
        </w:rPr>
        <w:t>:</w:t>
      </w:r>
    </w:p>
    <w:p w14:paraId="71569CD4" w14:textId="7B2ED0A3"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A94BD2">
        <w:rPr>
          <w:rFonts w:ascii="Sylfaen" w:hAnsi="Sylfaen"/>
          <w:b/>
          <w:sz w:val="22"/>
          <w:szCs w:val="22"/>
        </w:rPr>
        <w:t>KOSZY NA ŚMIECI</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56B40E9"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A94BD2">
        <w:rPr>
          <w:rFonts w:ascii="Sylfaen" w:hAnsi="Sylfaen"/>
          <w:b/>
          <w:sz w:val="22"/>
          <w:szCs w:val="22"/>
        </w:rPr>
        <w:t>SSM.DZP.200.25.2022</w:t>
      </w:r>
      <w:r w:rsidRPr="00D51E3F">
        <w:rPr>
          <w:rFonts w:ascii="Sylfaen" w:hAnsi="Sylfaen"/>
          <w:b/>
          <w:sz w:val="22"/>
          <w:szCs w:val="22"/>
        </w:rPr>
        <w:t>:</w:t>
      </w:r>
    </w:p>
    <w:p w14:paraId="11C72DB9" w14:textId="270F0893"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3C13B1">
        <w:rPr>
          <w:rFonts w:ascii="Sylfaen" w:hAnsi="Sylfaen"/>
          <w:b/>
          <w:sz w:val="22"/>
          <w:szCs w:val="22"/>
        </w:rPr>
        <w:t>koszy na śmieci</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2B78" w14:textId="77777777" w:rsidR="00275373" w:rsidRDefault="00275373" w:rsidP="00AC6C48">
      <w:r>
        <w:separator/>
      </w:r>
    </w:p>
  </w:endnote>
  <w:endnote w:type="continuationSeparator" w:id="0">
    <w:p w14:paraId="69027E56" w14:textId="77777777" w:rsidR="00275373" w:rsidRDefault="00275373"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0095" w14:textId="77777777" w:rsidR="00275373" w:rsidRDefault="00275373" w:rsidP="00AC6C48">
      <w:r>
        <w:separator/>
      </w:r>
    </w:p>
  </w:footnote>
  <w:footnote w:type="continuationSeparator" w:id="0">
    <w:p w14:paraId="7C00CCF2" w14:textId="77777777" w:rsidR="00275373" w:rsidRDefault="00275373"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1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2"/>
  </w:num>
  <w:num w:numId="6">
    <w:abstractNumId w:val="12"/>
  </w:num>
  <w:num w:numId="7">
    <w:abstractNumId w:val="16"/>
  </w:num>
  <w:num w:numId="8">
    <w:abstractNumId w:val="24"/>
  </w:num>
  <w:num w:numId="9">
    <w:abstractNumId w:val="14"/>
  </w:num>
  <w:num w:numId="10">
    <w:abstractNumId w:val="13"/>
  </w:num>
  <w:num w:numId="11">
    <w:abstractNumId w:val="0"/>
  </w:num>
  <w:num w:numId="12">
    <w:abstractNumId w:val="26"/>
  </w:num>
  <w:num w:numId="13">
    <w:abstractNumId w:val="10"/>
  </w:num>
  <w:num w:numId="14">
    <w:abstractNumId w:val="5"/>
  </w:num>
  <w:num w:numId="15">
    <w:abstractNumId w:val="19"/>
  </w:num>
  <w:num w:numId="16">
    <w:abstractNumId w:val="7"/>
  </w:num>
  <w:num w:numId="17">
    <w:abstractNumId w:val="15"/>
  </w:num>
  <w:num w:numId="18">
    <w:abstractNumId w:val="28"/>
  </w:num>
  <w:num w:numId="19">
    <w:abstractNumId w:val="9"/>
  </w:num>
  <w:num w:numId="20">
    <w:abstractNumId w:val="21"/>
  </w:num>
  <w:num w:numId="21">
    <w:abstractNumId w:val="23"/>
  </w:num>
  <w:num w:numId="22">
    <w:abstractNumId w:val="2"/>
  </w:num>
  <w:num w:numId="23">
    <w:abstractNumId w:val="27"/>
  </w:num>
  <w:num w:numId="24">
    <w:abstractNumId w:val="17"/>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98F"/>
    <w:rsid w:val="00701F97"/>
    <w:rsid w:val="00702F53"/>
    <w:rsid w:val="00731BED"/>
    <w:rsid w:val="00736082"/>
    <w:rsid w:val="007B062A"/>
    <w:rsid w:val="007B6AEF"/>
    <w:rsid w:val="007C07F9"/>
    <w:rsid w:val="007C30AB"/>
    <w:rsid w:val="00820402"/>
    <w:rsid w:val="00822C99"/>
    <w:rsid w:val="008633AD"/>
    <w:rsid w:val="008830CE"/>
    <w:rsid w:val="008B3374"/>
    <w:rsid w:val="008B75B1"/>
    <w:rsid w:val="008E6029"/>
    <w:rsid w:val="008E6501"/>
    <w:rsid w:val="008F0AEC"/>
    <w:rsid w:val="008F58C4"/>
    <w:rsid w:val="0090708B"/>
    <w:rsid w:val="009470ED"/>
    <w:rsid w:val="00952450"/>
    <w:rsid w:val="00963BC1"/>
    <w:rsid w:val="00981DC8"/>
    <w:rsid w:val="00984910"/>
    <w:rsid w:val="00991134"/>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68E1"/>
    <w:rsid w:val="00DE21F7"/>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 Znak3 Znak Znak Znak Znak"/>
    <w:basedOn w:val="Normalny"/>
    <w:rsid w:val="008B75B1"/>
    <w:rPr>
      <w:rFonts w:ascii="Arial" w:hAnsi="Arial" w:cs="Arial"/>
    </w:rPr>
  </w:style>
  <w:style w:type="paragraph" w:customStyle="1" w:styleId="Znak3ZnakZnak0">
    <w:name w:val=" Znak3 Znak Znak"/>
    <w:basedOn w:val="Normalny"/>
    <w:rsid w:val="008B75B1"/>
    <w:rPr>
      <w:rFonts w:ascii="Arial" w:hAnsi="Arial" w:cs="Arial"/>
    </w:rPr>
  </w:style>
  <w:style w:type="paragraph" w:customStyle="1" w:styleId="Znak3ZnakZnakZnakZnakZnak0">
    <w:name w:val=" Znak3 Znak Znak Znak Znak Znak"/>
    <w:basedOn w:val="Normalny"/>
    <w:rsid w:val="008B75B1"/>
    <w:rPr>
      <w:rFonts w:ascii="Arial" w:hAnsi="Arial" w:cs="Arial"/>
    </w:rPr>
  </w:style>
  <w:style w:type="paragraph" w:customStyle="1" w:styleId="ZnakZnak6ZnakZnakZnakZnakZnakZnakZnak0">
    <w:name w:val=" Znak Znak6 Znak Znak Znak Znak Znak Znak Znak"/>
    <w:basedOn w:val="Normalny"/>
    <w:rsid w:val="008B75B1"/>
    <w:rPr>
      <w:rFonts w:ascii="Arial" w:hAnsi="Arial" w:cs="Arial"/>
    </w:rPr>
  </w:style>
  <w:style w:type="character" w:customStyle="1" w:styleId="Znak31">
    <w:name w:val=" Znak3"/>
    <w:rsid w:val="008B75B1"/>
    <w:rPr>
      <w:sz w:val="24"/>
      <w:lang w:val="x-none" w:eastAsia="ar-SA" w:bidi="ar-SA"/>
    </w:rPr>
  </w:style>
  <w:style w:type="paragraph" w:customStyle="1" w:styleId="Znak4ZnakZnakZnakZnak1">
    <w:name w:val=" Znak4 Znak Znak Znak Znak"/>
    <w:basedOn w:val="Normalny"/>
    <w:rsid w:val="008B75B1"/>
    <w:rPr>
      <w:rFonts w:ascii="Arial" w:hAnsi="Arial" w:cs="Arial"/>
    </w:rPr>
  </w:style>
  <w:style w:type="paragraph" w:customStyle="1" w:styleId="Znak4ZnakZnak1">
    <w:name w:val=" Znak4 Znak Znak"/>
    <w:basedOn w:val="Normalny"/>
    <w:rsid w:val="008B75B1"/>
    <w:rPr>
      <w:rFonts w:ascii="Arial" w:hAnsi="Arial" w:cs="Arial"/>
    </w:rPr>
  </w:style>
  <w:style w:type="paragraph" w:customStyle="1" w:styleId="Znak3ZnakZnakZnakZnakZnakZnakZnakZnakZnakZnakZnakZnakZnakZnakZnakZnak1">
    <w:name w:val=" Znak3 Znak Znak Znak Znak Znak Znak Znak Znak Znak Znak Znak Znak Znak Znak Znak Znak"/>
    <w:basedOn w:val="Normalny"/>
    <w:rsid w:val="008B75B1"/>
    <w:rPr>
      <w:rFonts w:ascii="Arial" w:hAnsi="Arial" w:cs="Arial"/>
    </w:rPr>
  </w:style>
  <w:style w:type="paragraph" w:customStyle="1" w:styleId="Znak11">
    <w:name w:val=" Znak1"/>
    <w:basedOn w:val="Normalny"/>
    <w:rsid w:val="008B75B1"/>
    <w:pPr>
      <w:overflowPunct w:val="0"/>
      <w:autoSpaceDE w:val="0"/>
      <w:autoSpaceDN w:val="0"/>
      <w:adjustRightInd w:val="0"/>
      <w:textAlignment w:val="baseline"/>
    </w:pPr>
    <w:rPr>
      <w:rFonts w:ascii="Arial" w:hAnsi="Arial" w:cs="Arial"/>
    </w:rPr>
  </w:style>
  <w:style w:type="paragraph" w:customStyle="1" w:styleId="Bodytext0">
    <w:name w:val="Body text"/>
    <w:basedOn w:val="Normalny"/>
    <w:rsid w:val="008B75B1"/>
    <w:pPr>
      <w:widowControl w:val="0"/>
      <w:shd w:val="clear" w:color="auto" w:fill="FFFFFF"/>
    </w:pPr>
    <w:rPr>
      <w:rFonts w:eastAsia="Courier New"/>
      <w:sz w:val="20"/>
      <w:szCs w:val="20"/>
    </w:rPr>
  </w:style>
  <w:style w:type="paragraph" w:customStyle="1" w:styleId="Znak3Znak1">
    <w:name w:val=" Znak3 Znak"/>
    <w:basedOn w:val="Normalny"/>
    <w:rsid w:val="008B75B1"/>
    <w:rPr>
      <w:rFonts w:ascii="Arial" w:hAnsi="Arial" w:cs="Arial"/>
    </w:rPr>
  </w:style>
  <w:style w:type="paragraph" w:customStyle="1" w:styleId="Znak3ZnakZnakZnakZnakZnakZnakZnakZnakZnakZnakZnakZnakZnakZnakZnakZnakZnakZnakZnakZnakZnakZnakZnakZnakZnak1">
    <w:name w:val=" 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 Znak4 Znak Znak Znak Znak Znak Znak"/>
    <w:basedOn w:val="Normalny"/>
    <w:rsid w:val="008B75B1"/>
    <w:rPr>
      <w:rFonts w:ascii="Arial" w:hAnsi="Arial" w:cs="Arial"/>
    </w:rPr>
  </w:style>
  <w:style w:type="paragraph" w:customStyle="1" w:styleId="Znak3ZnakZnakZnakZnakZnakZnakZnakZnakZnakZnakZnakZnakZnak1">
    <w:name w:val=" Znak3 Znak Znak Znak Znak Znak Znak Znak Znak Znak Znak Znak Znak Znak"/>
    <w:basedOn w:val="Normalny"/>
    <w:rsid w:val="008B75B1"/>
    <w:rPr>
      <w:rFonts w:ascii="Arial" w:hAnsi="Arial" w:cs="Arial"/>
    </w:rPr>
  </w:style>
  <w:style w:type="paragraph" w:customStyle="1" w:styleId="ZnakZnak31">
    <w:name w:val=" Znak Znak3"/>
    <w:basedOn w:val="Normalny"/>
    <w:rsid w:val="008B75B1"/>
    <w:rPr>
      <w:rFonts w:ascii="Arial" w:hAnsi="Arial" w:cs="Arial"/>
    </w:rPr>
  </w:style>
  <w:style w:type="paragraph" w:customStyle="1" w:styleId="ZnakZnak3Znak1">
    <w:name w:val=" Znak Znak3 Znak"/>
    <w:basedOn w:val="Normalny"/>
    <w:rsid w:val="008B75B1"/>
    <w:rPr>
      <w:rFonts w:ascii="Arial" w:hAnsi="Arial" w:cs="Arial"/>
    </w:rPr>
  </w:style>
  <w:style w:type="paragraph" w:customStyle="1" w:styleId="ZnakZnak6ZnakZnakZnakZnakZnak0">
    <w:name w:val=" Znak Znak6 Znak Znak Znak Znak Znak"/>
    <w:basedOn w:val="Normalny"/>
    <w:rsid w:val="008B75B1"/>
    <w:rPr>
      <w:rFonts w:ascii="Arial" w:hAnsi="Arial" w:cs="Arial"/>
    </w:rPr>
  </w:style>
  <w:style w:type="paragraph" w:customStyle="1" w:styleId="Normal">
    <w:name w:val="Normal"/>
    <w:basedOn w:val="Normalny"/>
    <w:rsid w:val="008B75B1"/>
    <w:pPr>
      <w:widowControl w:val="0"/>
      <w:suppressAutoHyphens/>
      <w:autoSpaceDE w:val="0"/>
    </w:pPr>
    <w:rPr>
      <w:rFonts w:ascii="Arial" w:eastAsia="Arial" w:hAnsi="Arial"/>
      <w:sz w:val="20"/>
      <w:szCs w:val="20"/>
    </w:rPr>
  </w:style>
  <w:style w:type="paragraph" w:customStyle="1" w:styleId="NoSpacing">
    <w:name w:val="No Spacing"/>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12089</Words>
  <Characters>72540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10</cp:revision>
  <cp:lastPrinted>2022-02-15T11:22:00Z</cp:lastPrinted>
  <dcterms:created xsi:type="dcterms:W3CDTF">2022-01-26T12:09:00Z</dcterms:created>
  <dcterms:modified xsi:type="dcterms:W3CDTF">2022-02-15T11:40:00Z</dcterms:modified>
</cp:coreProperties>
</file>