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46BCC71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3375B3">
        <w:rPr>
          <w:rFonts w:ascii="Sylfaen" w:hAnsi="Sylfaen"/>
          <w:b/>
          <w:sz w:val="32"/>
          <w:szCs w:val="32"/>
        </w:rPr>
        <w:t xml:space="preserve"> </w:t>
      </w:r>
      <w:r w:rsidRPr="00DC3862">
        <w:rPr>
          <w:rFonts w:ascii="Sylfaen" w:hAnsi="Sylfaen"/>
          <w:b/>
          <w:sz w:val="32"/>
          <w:szCs w:val="32"/>
        </w:rPr>
        <w:t>M.</w:t>
      </w:r>
      <w:r w:rsidR="003375B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F554ED5" w14:textId="7E17E4BF" w:rsidR="001145EC" w:rsidRDefault="001145EC" w:rsidP="001145EC">
      <w:pPr>
        <w:pBdr>
          <w:top w:val="single" w:sz="4" w:space="0" w:color="000000"/>
          <w:left w:val="single" w:sz="4" w:space="0" w:color="000000"/>
          <w:bottom w:val="single" w:sz="4" w:space="0" w:color="000000"/>
          <w:right w:val="single" w:sz="4" w:space="0" w:color="000000"/>
        </w:pBdr>
        <w:jc w:val="center"/>
      </w:pPr>
      <w:r w:rsidRPr="0071473E">
        <w:rPr>
          <w:rFonts w:ascii="Sylfaen" w:hAnsi="Sylfaen"/>
          <w:b/>
          <w:sz w:val="22"/>
          <w:szCs w:val="22"/>
        </w:rPr>
        <w:t xml:space="preserve"> </w:t>
      </w:r>
      <w:r w:rsidRPr="0071473E">
        <w:rPr>
          <w:rFonts w:ascii="Sylfaen" w:hAnsi="Sylfaen"/>
          <w:sz w:val="22"/>
          <w:szCs w:val="22"/>
        </w:rPr>
        <w:t xml:space="preserve">adres strony internetowej: </w:t>
      </w:r>
    </w:p>
    <w:p w14:paraId="56331E7B" w14:textId="3A328F93" w:rsidR="002F6965" w:rsidRPr="00F8076E" w:rsidRDefault="00D76463"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hyperlink r:id="rId8" w:history="1">
        <w:r w:rsidRPr="00A26E54">
          <w:rPr>
            <w:rStyle w:val="Hipercze"/>
            <w:rFonts w:ascii="Sylfaen" w:hAnsi="Sylfaen"/>
            <w:sz w:val="22"/>
            <w:szCs w:val="22"/>
          </w:rPr>
          <w:t>http://bip.med.torun.pl/index.php?id=240&amp;p=10911</w:t>
        </w:r>
      </w:hyperlink>
      <w:r>
        <w:rPr>
          <w:rFonts w:ascii="Sylfaen" w:hAnsi="Sylfaen"/>
          <w:color w:val="FF0000"/>
          <w:sz w:val="22"/>
          <w:szCs w:val="22"/>
        </w:rPr>
        <w:t xml:space="preserve"> </w:t>
      </w:r>
    </w:p>
    <w:p w14:paraId="216AD94B" w14:textId="52B70461" w:rsidR="002F6965" w:rsidRDefault="00000000" w:rsidP="001145E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9" w:history="1">
        <w:r w:rsidR="002F6965" w:rsidRPr="007006F7">
          <w:rPr>
            <w:rStyle w:val="Hipercze"/>
            <w:rFonts w:ascii="Sylfaen" w:hAnsi="Sylfaen" w:cs="Tahoma"/>
            <w:sz w:val="22"/>
            <w:szCs w:val="22"/>
          </w:rPr>
          <w:t>https://miniportal.uzp.gov.pl</w:t>
        </w:r>
      </w:hyperlink>
    </w:p>
    <w:p w14:paraId="49E4DF24" w14:textId="231FF475" w:rsidR="003032DC" w:rsidRDefault="00CD4467"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0" w:history="1">
        <w:r w:rsidRPr="00A26E54">
          <w:rPr>
            <w:rStyle w:val="Hipercze"/>
            <w:rFonts w:ascii="Sylfaen" w:hAnsi="Sylfaen"/>
            <w:sz w:val="22"/>
            <w:szCs w:val="22"/>
          </w:rPr>
          <w:t>https://miniportal.uzp.gov.pl/Postepowania/3cb26f41-c706-4f97-8266-3b6cec606d05</w:t>
        </w:r>
      </w:hyperlink>
      <w:r>
        <w:rPr>
          <w:rFonts w:ascii="Sylfaen" w:hAnsi="Sylfaen"/>
          <w:sz w:val="22"/>
          <w:szCs w:val="22"/>
        </w:rPr>
        <w:t xml:space="preserve"> </w:t>
      </w:r>
    </w:p>
    <w:p w14:paraId="3ABBD054" w14:textId="126F10D1"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11"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17753541"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C47CB4">
        <w:rPr>
          <w:rStyle w:val="Domylnaczcionkaakapitu1"/>
          <w:rFonts w:ascii="Sylfaen" w:eastAsia="Calibri" w:hAnsi="Sylfaen"/>
          <w:b/>
          <w:bCs/>
          <w:color w:val="auto"/>
          <w:sz w:val="22"/>
          <w:szCs w:val="22"/>
        </w:rPr>
        <w:t>SSM.DZP.200.209.2022</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654DE6C7" w14:textId="77777777" w:rsidR="003032DC" w:rsidRDefault="003032DC" w:rsidP="001145EC">
      <w:pPr>
        <w:ind w:right="22"/>
        <w:jc w:val="center"/>
        <w:rPr>
          <w:rFonts w:ascii="Sylfaen" w:hAnsi="Sylfaen"/>
          <w:b/>
          <w:bCs/>
        </w:rPr>
      </w:pPr>
      <w:r w:rsidRPr="003032DC">
        <w:rPr>
          <w:rFonts w:ascii="Sylfaen" w:hAnsi="Sylfaen"/>
          <w:b/>
          <w:bCs/>
        </w:rPr>
        <w:t xml:space="preserve">ŚWIADCZENIE USŁUG W ZAKRESIE ODBIORU, TRANSPORTU </w:t>
      </w:r>
    </w:p>
    <w:p w14:paraId="7873609A" w14:textId="77777777" w:rsidR="003032DC" w:rsidRDefault="003032DC" w:rsidP="001145EC">
      <w:pPr>
        <w:ind w:right="22"/>
        <w:jc w:val="center"/>
        <w:rPr>
          <w:rFonts w:ascii="Sylfaen" w:hAnsi="Sylfaen"/>
          <w:b/>
          <w:bCs/>
        </w:rPr>
      </w:pPr>
      <w:r w:rsidRPr="003032DC">
        <w:rPr>
          <w:rFonts w:ascii="Sylfaen" w:hAnsi="Sylfaen"/>
          <w:b/>
          <w:bCs/>
        </w:rPr>
        <w:t xml:space="preserve">I UNIESZKODLIWIANIA ODPADÓW MEDYCZNYCH </w:t>
      </w:r>
    </w:p>
    <w:p w14:paraId="33DE1911" w14:textId="77777777" w:rsidR="003032DC" w:rsidRDefault="001145EC" w:rsidP="001145EC">
      <w:pPr>
        <w:ind w:right="22"/>
        <w:jc w:val="center"/>
        <w:rPr>
          <w:rFonts w:ascii="Sylfaen" w:hAnsi="Sylfaen"/>
          <w:b/>
          <w:bCs/>
        </w:rPr>
      </w:pPr>
      <w:r w:rsidRPr="00967746">
        <w:rPr>
          <w:rFonts w:ascii="Sylfaen" w:hAnsi="Sylfaen"/>
          <w:b/>
          <w:bCs/>
        </w:rPr>
        <w:t xml:space="preserve">DLA SPECJALISTYCZNEGO SZPITALA MIEJSKIEGO </w:t>
      </w:r>
    </w:p>
    <w:p w14:paraId="7E8A8348" w14:textId="7D4DFC89" w:rsidR="001145EC" w:rsidRPr="00967746" w:rsidRDefault="001145EC" w:rsidP="001145EC">
      <w:pPr>
        <w:ind w:right="22"/>
        <w:jc w:val="center"/>
        <w:rPr>
          <w:rFonts w:ascii="Sylfaen" w:hAnsi="Sylfaen"/>
          <w:b/>
          <w:bCs/>
        </w:rPr>
      </w:pPr>
      <w:r w:rsidRPr="00967746">
        <w:rPr>
          <w:rFonts w:ascii="Sylfaen" w:hAnsi="Sylfaen"/>
          <w:b/>
          <w:bCs/>
        </w:rPr>
        <w:t xml:space="preserve">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t xml:space="preserve">Opis przedmiotu zamówienia. </w:t>
      </w:r>
    </w:p>
    <w:p w14:paraId="4D8DAAF6" w14:textId="2AC1CB0F" w:rsidR="00C523B3"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3032DC">
        <w:rPr>
          <w:rFonts w:ascii="Sylfaen" w:hAnsi="Sylfaen" w:cs="Arial"/>
          <w:color w:val="auto"/>
          <w:sz w:val="22"/>
          <w:szCs w:val="22"/>
          <w:lang w:val="pl-PL"/>
        </w:rPr>
        <w:t xml:space="preserve">świadczenie usług w zakresie odbioru, transportu i unieszkodliwiania odpadów medycznych </w:t>
      </w:r>
      <w:r w:rsidR="005B406E">
        <w:rPr>
          <w:rFonts w:ascii="Sylfaen" w:hAnsi="Sylfaen" w:cs="Arial"/>
          <w:color w:val="auto"/>
          <w:sz w:val="22"/>
          <w:szCs w:val="22"/>
          <w:lang w:val="pl-PL"/>
        </w:rPr>
        <w:t xml:space="preserve"> </w:t>
      </w:r>
      <w:r w:rsidR="00F8076E" w:rsidRPr="005769AC">
        <w:rPr>
          <w:rFonts w:ascii="Sylfaen" w:hAnsi="Sylfaen"/>
          <w:sz w:val="22"/>
          <w:szCs w:val="22"/>
        </w:rPr>
        <w:t>dla Specjalistycznego  Szpitala  Miejskiego  im. Mikołaja  Kopernika w Toruniu</w:t>
      </w:r>
      <w:r w:rsidR="00C523B3">
        <w:rPr>
          <w:rFonts w:ascii="Sylfaen" w:hAnsi="Sylfaen"/>
          <w:sz w:val="22"/>
          <w:szCs w:val="22"/>
          <w:lang w:val="pl-PL"/>
        </w:rPr>
        <w:t xml:space="preserve"> w rozbiciu na zadania</w:t>
      </w:r>
      <w:r w:rsidR="00E059A8">
        <w:rPr>
          <w:rFonts w:ascii="Sylfaen" w:hAnsi="Sylfaen"/>
          <w:sz w:val="22"/>
          <w:szCs w:val="22"/>
          <w:lang w:val="pl-PL"/>
        </w:rPr>
        <w:t>:</w:t>
      </w:r>
    </w:p>
    <w:p w14:paraId="6937F3A3" w14:textId="0EC433E4" w:rsidR="008052BC" w:rsidRPr="008052BC" w:rsidRDefault="008052BC" w:rsidP="008052BC">
      <w:pPr>
        <w:pStyle w:val="glowny"/>
        <w:tabs>
          <w:tab w:val="left" w:leader="dot" w:pos="4535"/>
        </w:tabs>
        <w:rPr>
          <w:rFonts w:ascii="Sylfaen" w:hAnsi="Sylfaen"/>
          <w:sz w:val="22"/>
          <w:szCs w:val="22"/>
          <w:u w:val="single"/>
          <w:lang w:val="pl-PL"/>
        </w:rPr>
      </w:pPr>
      <w:r w:rsidRPr="008052BC">
        <w:rPr>
          <w:rFonts w:ascii="Sylfaen" w:hAnsi="Sylfaen"/>
          <w:sz w:val="22"/>
          <w:szCs w:val="22"/>
          <w:u w:val="single"/>
          <w:lang w:val="pl-PL"/>
        </w:rPr>
        <w:t>ZADANIE NR 1 – UNIESZKODLIWIANIE ODPADÓW I</w:t>
      </w:r>
    </w:p>
    <w:p w14:paraId="228AB46B" w14:textId="3D8C96D8" w:rsidR="008052BC" w:rsidRPr="008052BC" w:rsidRDefault="008052BC" w:rsidP="008052BC">
      <w:pPr>
        <w:pStyle w:val="glowny"/>
        <w:tabs>
          <w:tab w:val="left" w:leader="dot" w:pos="4535"/>
        </w:tabs>
        <w:rPr>
          <w:rFonts w:ascii="Sylfaen" w:hAnsi="Sylfaen"/>
          <w:sz w:val="22"/>
          <w:szCs w:val="22"/>
          <w:u w:val="single"/>
          <w:lang w:val="pl-PL"/>
        </w:rPr>
      </w:pPr>
      <w:r w:rsidRPr="008052BC">
        <w:rPr>
          <w:rFonts w:ascii="Sylfaen" w:hAnsi="Sylfaen"/>
          <w:sz w:val="22"/>
          <w:szCs w:val="22"/>
          <w:u w:val="single"/>
          <w:lang w:val="pl-PL"/>
        </w:rPr>
        <w:t>ZADANIE NR 2 – UNIESZKODLIWIANIE ODPADÓW II.</w:t>
      </w:r>
    </w:p>
    <w:p w14:paraId="55EDA3DD" w14:textId="799FEAD9" w:rsidR="001145EC" w:rsidRPr="00FE08BA" w:rsidRDefault="00FE08BA" w:rsidP="00B31762">
      <w:pPr>
        <w:pStyle w:val="glowny"/>
        <w:tabs>
          <w:tab w:val="left" w:leader="dot" w:pos="4535"/>
        </w:tabs>
        <w:rPr>
          <w:rFonts w:ascii="Sylfaen" w:hAnsi="Sylfaen"/>
          <w:sz w:val="22"/>
          <w:szCs w:val="22"/>
          <w:lang w:val="pl-PL"/>
        </w:rPr>
      </w:pPr>
      <w:r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575D83CF" w14:textId="109D5770"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EF710D" w:rsidRPr="00EF710D">
        <w:t>90524400-0</w:t>
      </w:r>
      <w:r w:rsidR="00EF710D">
        <w:t>;</w:t>
      </w:r>
      <w:r w:rsidR="00334AFD" w:rsidRPr="00334AFD">
        <w:t xml:space="preserve"> 90513300-9</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515A4850"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w:t>
      </w:r>
      <w:r w:rsidR="00C523B3">
        <w:rPr>
          <w:rFonts w:ascii="Sylfaen" w:hAnsi="Sylfaen" w:cs="Arial"/>
          <w:bCs/>
          <w:sz w:val="22"/>
          <w:szCs w:val="22"/>
        </w:rPr>
        <w:t>ć</w:t>
      </w:r>
      <w:r w:rsidRPr="00B256DE">
        <w:rPr>
          <w:rFonts w:ascii="Sylfaen" w:hAnsi="Sylfaen" w:cs="Arial"/>
          <w:bCs/>
          <w:sz w:val="22"/>
          <w:szCs w:val="22"/>
        </w:rPr>
        <w:t xml:space="preserve">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727CBD5C" w14:textId="77777777" w:rsidR="00334AFD" w:rsidRPr="00334AFD" w:rsidRDefault="00DA360E" w:rsidP="00594B28">
      <w:pPr>
        <w:pStyle w:val="Akapitzlist"/>
        <w:numPr>
          <w:ilvl w:val="0"/>
          <w:numId w:val="17"/>
        </w:numPr>
        <w:spacing w:line="252" w:lineRule="auto"/>
        <w:ind w:left="0" w:firstLine="0"/>
        <w:contextualSpacing/>
        <w:jc w:val="both"/>
        <w:rPr>
          <w:rFonts w:ascii="Sylfaen" w:eastAsiaTheme="majorEastAsia" w:hAnsi="Sylfaen"/>
          <w:bCs/>
          <w:color w:val="0070C0"/>
          <w:sz w:val="22"/>
          <w:szCs w:val="22"/>
          <w:u w:val="single"/>
          <w:lang w:eastAsia="en-US"/>
        </w:rPr>
      </w:pPr>
      <w:bookmarkStart w:id="0" w:name="_Hlk99706215"/>
      <w:r w:rsidRPr="00334AFD">
        <w:rPr>
          <w:rFonts w:ascii="Sylfaen" w:eastAsiaTheme="majorEastAsia" w:hAnsi="Sylfaen"/>
          <w:bCs/>
          <w:color w:val="0070C0"/>
          <w:sz w:val="22"/>
          <w:szCs w:val="22"/>
          <w:u w:val="single"/>
          <w:lang w:eastAsia="en-US"/>
        </w:rPr>
        <w:t>Wymagania w zakresie zatrudniania przez wykonawcę lub podwykonawcę osób na podstawie stosunku pracy</w:t>
      </w:r>
      <w:r w:rsidR="00506561" w:rsidRPr="00334AFD">
        <w:rPr>
          <w:rFonts w:ascii="Sylfaen" w:eastAsiaTheme="majorEastAsia" w:hAnsi="Sylfaen"/>
          <w:bCs/>
          <w:color w:val="0070C0"/>
          <w:sz w:val="22"/>
          <w:szCs w:val="22"/>
          <w:u w:val="single"/>
          <w:lang w:eastAsia="en-US"/>
        </w:rPr>
        <w:t xml:space="preserve"> </w:t>
      </w:r>
    </w:p>
    <w:p w14:paraId="2A65D89F" w14:textId="77777777" w:rsidR="00334AFD" w:rsidRPr="00334AFD" w:rsidRDefault="00334AFD" w:rsidP="00334AFD">
      <w:pPr>
        <w:spacing w:line="252" w:lineRule="auto"/>
        <w:contextualSpacing/>
        <w:jc w:val="both"/>
        <w:rPr>
          <w:rFonts w:ascii="Sylfaen" w:eastAsiaTheme="majorEastAsia" w:hAnsi="Sylfaen"/>
          <w:bCs/>
          <w:sz w:val="22"/>
          <w:szCs w:val="22"/>
          <w:lang w:eastAsia="en-US"/>
        </w:rPr>
      </w:pPr>
      <w:r w:rsidRPr="00334AFD">
        <w:rPr>
          <w:rFonts w:ascii="Sylfaen" w:eastAsiaTheme="majorEastAsia" w:hAnsi="Sylfaen"/>
          <w:bCs/>
          <w:sz w:val="22"/>
          <w:szCs w:val="22"/>
          <w:lang w:eastAsia="en-US"/>
        </w:rPr>
        <w:t>Zamawiający wymaga zatrudnienia na podstawie umowy o pracę przez Wykonawcę lub podwykonawcę, przez cały okres realizacji przedmiotu umowy, osób wykonujących wskazane poniżej czynności związane z usługą mycia, dezynfekcji i sterylizacji:</w:t>
      </w:r>
    </w:p>
    <w:p w14:paraId="0A20874E" w14:textId="61F90B33" w:rsidR="00334AFD" w:rsidRPr="00334AFD" w:rsidRDefault="00334AFD" w:rsidP="00334AFD">
      <w:pPr>
        <w:spacing w:line="252" w:lineRule="auto"/>
        <w:contextualSpacing/>
        <w:jc w:val="both"/>
        <w:rPr>
          <w:rFonts w:ascii="Sylfaen" w:eastAsiaTheme="majorEastAsia" w:hAnsi="Sylfaen"/>
          <w:bCs/>
          <w:sz w:val="22"/>
          <w:szCs w:val="22"/>
          <w:lang w:eastAsia="en-US"/>
        </w:rPr>
      </w:pPr>
      <w:r w:rsidRPr="00334AFD">
        <w:rPr>
          <w:rFonts w:ascii="Sylfaen" w:eastAsiaTheme="majorEastAsia" w:hAnsi="Sylfaen"/>
          <w:bCs/>
          <w:sz w:val="22"/>
          <w:szCs w:val="22"/>
          <w:lang w:eastAsia="en-US"/>
        </w:rPr>
        <w:t>1) czynności fizyczne, w szczególności obsługa maszyn stosowanych przy realizacji przedmiotu zamówienia.</w:t>
      </w:r>
    </w:p>
    <w:p w14:paraId="4BFDE10D" w14:textId="7B8769B4" w:rsidR="000E001F" w:rsidRPr="00B256DE" w:rsidRDefault="00334AFD" w:rsidP="00334AFD">
      <w:pPr>
        <w:pStyle w:val="Akapitzlist"/>
        <w:spacing w:line="252" w:lineRule="auto"/>
        <w:ind w:left="0"/>
        <w:contextualSpacing/>
        <w:jc w:val="both"/>
        <w:rPr>
          <w:rFonts w:ascii="Sylfaen" w:eastAsiaTheme="majorEastAsia" w:hAnsi="Sylfaen"/>
          <w:bCs/>
          <w:sz w:val="22"/>
          <w:szCs w:val="22"/>
          <w:lang w:eastAsia="en-US"/>
        </w:rPr>
      </w:pPr>
      <w:r w:rsidRPr="00334AFD">
        <w:rPr>
          <w:rFonts w:ascii="Sylfaen" w:eastAsiaTheme="majorEastAsia" w:hAnsi="Sylfaen"/>
          <w:bCs/>
          <w:sz w:val="22"/>
          <w:szCs w:val="22"/>
          <w:lang w:eastAsia="en-US"/>
        </w:rPr>
        <w:t xml:space="preserve">Szczegóły dotyczące wymagań zatrudnienia nas podstawie umowy o prace zawiera załącznik nr </w:t>
      </w:r>
      <w:r>
        <w:rPr>
          <w:rFonts w:ascii="Sylfaen" w:eastAsiaTheme="majorEastAsia" w:hAnsi="Sylfaen"/>
          <w:bCs/>
          <w:sz w:val="22"/>
          <w:szCs w:val="22"/>
          <w:lang w:eastAsia="en-US"/>
        </w:rPr>
        <w:t>2</w:t>
      </w:r>
      <w:r w:rsidRPr="00334AFD">
        <w:rPr>
          <w:rFonts w:ascii="Sylfaen" w:eastAsiaTheme="majorEastAsia" w:hAnsi="Sylfaen"/>
          <w:bCs/>
          <w:sz w:val="22"/>
          <w:szCs w:val="22"/>
          <w:lang w:eastAsia="en-US"/>
        </w:rPr>
        <w:t xml:space="preserve"> – Projektowane postanowienia umowy.</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xml:space="preserve">, tj. mających status zakładu pracy chronionej, </w:t>
      </w:r>
      <w:r w:rsidRPr="005D141B">
        <w:rPr>
          <w:rFonts w:ascii="Sylfaen" w:eastAsiaTheme="majorEastAsia" w:hAnsi="Sylfaen"/>
          <w:sz w:val="22"/>
          <w:szCs w:val="22"/>
          <w:lang w:eastAsia="en-US"/>
        </w:rPr>
        <w:lastRenderedPageBreak/>
        <w:t>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41939889" w:rsidR="00285359" w:rsidRPr="005D141B" w:rsidRDefault="0089138E" w:rsidP="00285359">
      <w:pPr>
        <w:tabs>
          <w:tab w:val="left" w:pos="-1560"/>
        </w:tabs>
        <w:ind w:right="-2"/>
        <w:jc w:val="both"/>
        <w:rPr>
          <w:rFonts w:ascii="Sylfaen" w:hAnsi="Sylfaen" w:cs="Tahoma"/>
          <w:color w:val="000000"/>
          <w:sz w:val="22"/>
          <w:szCs w:val="22"/>
        </w:rPr>
      </w:pPr>
      <w:r>
        <w:rPr>
          <w:rFonts w:ascii="Sylfaen" w:hAnsi="Sylfaen"/>
          <w:sz w:val="22"/>
          <w:szCs w:val="22"/>
          <w:lang w:eastAsia="en-US"/>
        </w:rPr>
        <w:t>1.</w:t>
      </w:r>
      <w:r w:rsidR="00285359"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2" w:history="1">
        <w:r w:rsidR="00285359" w:rsidRPr="005D141B">
          <w:rPr>
            <w:rStyle w:val="Nagwek9Znak"/>
            <w:rFonts w:ascii="Sylfaen" w:hAnsi="Sylfaen"/>
            <w:sz w:val="22"/>
            <w:szCs w:val="22"/>
          </w:rPr>
          <w:t>https://miniporta.uzp.gov.pl</w:t>
        </w:r>
      </w:hyperlink>
      <w:r w:rsidR="00285359" w:rsidRPr="005D141B">
        <w:rPr>
          <w:rFonts w:ascii="Sylfaen" w:eastAsia="TTE17FFBD0t00" w:hAnsi="Sylfaen"/>
          <w:color w:val="000000"/>
          <w:sz w:val="22"/>
          <w:szCs w:val="22"/>
        </w:rPr>
        <w:t xml:space="preserve">, ePUAP </w:t>
      </w:r>
      <w:r w:rsidR="00285359" w:rsidRPr="005D141B">
        <w:rPr>
          <w:rFonts w:ascii="Sylfaen" w:eastAsia="TTE17FFBD0t00" w:hAnsi="Sylfaen"/>
          <w:b/>
          <w:bCs/>
          <w:color w:val="000000"/>
          <w:sz w:val="22"/>
          <w:szCs w:val="22"/>
        </w:rPr>
        <w:t>https://epuap.gov.pl/wps/portal</w:t>
      </w:r>
      <w:r w:rsidR="00285359" w:rsidRPr="005D141B">
        <w:rPr>
          <w:rFonts w:ascii="Sylfaen" w:hAnsi="Sylfaen"/>
          <w:sz w:val="22"/>
          <w:szCs w:val="22"/>
          <w:lang w:eastAsia="en-US"/>
        </w:rPr>
        <w:t xml:space="preserve">. </w:t>
      </w:r>
      <w:r w:rsidR="00285359" w:rsidRPr="005D141B">
        <w:rPr>
          <w:rFonts w:ascii="Sylfaen" w:hAnsi="Sylfaen" w:cs="Tahoma"/>
          <w:color w:val="000000"/>
          <w:sz w:val="22"/>
          <w:szCs w:val="22"/>
        </w:rPr>
        <w:t>Zamawiający może również komunikować się z Wykonawcami za pomocą poczty elektronicznej</w:t>
      </w:r>
      <w:r w:rsidR="00285359" w:rsidRPr="005D141B">
        <w:rPr>
          <w:rFonts w:ascii="Sylfaen" w:hAnsi="Sylfaen" w:cs="Tahoma"/>
          <w:b/>
          <w:bCs/>
          <w:sz w:val="22"/>
          <w:szCs w:val="22"/>
        </w:rPr>
        <w:t xml:space="preserve">: </w:t>
      </w:r>
      <w:hyperlink r:id="rId13" w:history="1">
        <w:r w:rsidR="00285359" w:rsidRPr="005D141B">
          <w:rPr>
            <w:rStyle w:val="Hipercze"/>
            <w:rFonts w:ascii="Sylfaen" w:hAnsi="Sylfaen" w:cs="Tahoma"/>
            <w:b/>
            <w:bCs/>
            <w:color w:val="auto"/>
            <w:sz w:val="22"/>
            <w:szCs w:val="22"/>
          </w:rPr>
          <w:t>dzp@med.torun.pl</w:t>
        </w:r>
      </w:hyperlink>
      <w:r w:rsidR="00285359" w:rsidRPr="005D141B">
        <w:rPr>
          <w:rFonts w:ascii="Sylfaen" w:hAnsi="Sylfaen" w:cs="Tahoma"/>
          <w:color w:val="000000"/>
          <w:sz w:val="22"/>
          <w:szCs w:val="22"/>
        </w:rPr>
        <w:t xml:space="preserve"> należy pamiętać, że oferta oraz dokumenty i oświadczenia, o których mowa w SWZ pkt 14,1</w:t>
      </w:r>
      <w:r w:rsidR="006257B1">
        <w:rPr>
          <w:rFonts w:ascii="Sylfaen" w:hAnsi="Sylfaen" w:cs="Tahoma"/>
          <w:color w:val="000000"/>
          <w:sz w:val="22"/>
          <w:szCs w:val="22"/>
        </w:rPr>
        <w:t>8</w:t>
      </w:r>
      <w:r w:rsidR="00285359" w:rsidRPr="005D141B">
        <w:rPr>
          <w:rFonts w:ascii="Sylfaen" w:hAnsi="Sylfaen" w:cs="Tahoma"/>
          <w:color w:val="000000"/>
          <w:sz w:val="22"/>
          <w:szCs w:val="22"/>
        </w:rPr>
        <w:t xml:space="preserve">, a także oferty dodatkowe składane są zawsze za pośrednictwem </w:t>
      </w:r>
      <w:r w:rsidR="00285359" w:rsidRPr="005D141B">
        <w:rPr>
          <w:rFonts w:ascii="Sylfaen" w:hAnsi="Sylfaen" w:cs="Tahoma"/>
          <w:b/>
          <w:color w:val="000000"/>
          <w:sz w:val="22"/>
          <w:szCs w:val="22"/>
        </w:rPr>
        <w:t>„Formularza do złożenia, zmiany, wycofania oferty lub wniosku”</w:t>
      </w:r>
      <w:r w:rsidR="00285359" w:rsidRPr="005D141B">
        <w:rPr>
          <w:rFonts w:ascii="Sylfaen" w:hAnsi="Sylfaen" w:cs="Tahoma"/>
          <w:color w:val="000000"/>
          <w:sz w:val="22"/>
          <w:szCs w:val="22"/>
        </w:rPr>
        <w:t xml:space="preserve"> dostępnego na ePUAP i udostępnionego na miniPortalu.</w:t>
      </w:r>
      <w:r w:rsidR="006257B1">
        <w:rPr>
          <w:rFonts w:ascii="Sylfaen" w:hAnsi="Sylfaen" w:cs="Tahoma"/>
          <w:color w:val="000000"/>
          <w:sz w:val="22"/>
          <w:szCs w:val="22"/>
        </w:rPr>
        <w:t xml:space="preserve"> Dokumenty i oświadczenia, o których mowa w SWZ w pkt. 14.3 składane są za pośrednictwem „Formularza do komunikacji” dostępnego na </w:t>
      </w:r>
      <w:r w:rsidR="00636EFC">
        <w:rPr>
          <w:rFonts w:ascii="Sylfaen" w:hAnsi="Sylfaen" w:cs="Tahoma"/>
          <w:color w:val="000000"/>
          <w:sz w:val="22"/>
          <w:szCs w:val="22"/>
        </w:rPr>
        <w:t>e</w:t>
      </w:r>
      <w:r w:rsidR="006257B1">
        <w:rPr>
          <w:rFonts w:ascii="Sylfaen" w:hAnsi="Sylfaen" w:cs="Tahoma"/>
          <w:color w:val="000000"/>
          <w:sz w:val="22"/>
          <w:szCs w:val="22"/>
        </w:rPr>
        <w:t>PUAP i udostępnionego na miniPortalu.</w:t>
      </w:r>
      <w:r w:rsidR="00285359" w:rsidRPr="005D141B">
        <w:rPr>
          <w:rFonts w:ascii="Sylfaen" w:hAnsi="Sylfaen" w:cs="Tahoma"/>
          <w:color w:val="000000"/>
          <w:sz w:val="22"/>
          <w:szCs w:val="22"/>
        </w:rPr>
        <w:t xml:space="preserve"> </w:t>
      </w:r>
      <w:r w:rsidR="00285359"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1A3D42F6"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Przed przystąpieniem do składania oferty, wykonawca jest zobowiązany zapoznać się</w:t>
      </w:r>
      <w:r w:rsidR="00636EFC">
        <w:rPr>
          <w:rFonts w:ascii="Sylfaen" w:hAnsi="Sylfaen"/>
          <w:bCs/>
          <w:color w:val="000000"/>
          <w:sz w:val="22"/>
          <w:szCs w:val="22"/>
          <w:lang w:eastAsia="en-US"/>
        </w:rPr>
        <w:t xml:space="preserve"> </w:t>
      </w:r>
      <w:r w:rsidRPr="005D141B">
        <w:rPr>
          <w:rFonts w:ascii="Sylfaen" w:hAnsi="Sylfaen"/>
          <w:bCs/>
          <w:color w:val="000000"/>
          <w:sz w:val="22"/>
          <w:szCs w:val="22"/>
          <w:lang w:eastAsia="en-US"/>
        </w:rPr>
        <w:t>z Instrukcją użytkowania miniPortalu. Instrukcja została zamieszona na stronie: https://miniportal.uzp.gov.pl.</w:t>
      </w:r>
    </w:p>
    <w:p w14:paraId="23F862AD" w14:textId="481BCBE3" w:rsidR="00285359" w:rsidRPr="005D141B" w:rsidRDefault="0089138E" w:rsidP="00285359">
      <w:pPr>
        <w:jc w:val="both"/>
        <w:rPr>
          <w:rFonts w:ascii="Sylfaen" w:hAnsi="Sylfaen" w:cs="Arial"/>
          <w:bCs/>
          <w:sz w:val="22"/>
          <w:szCs w:val="22"/>
        </w:rPr>
      </w:pPr>
      <w:r>
        <w:rPr>
          <w:rFonts w:ascii="Sylfaen" w:hAnsi="Sylfaen" w:cs="Arial"/>
          <w:bCs/>
          <w:sz w:val="22"/>
          <w:szCs w:val="22"/>
        </w:rPr>
        <w:t>2.</w:t>
      </w:r>
      <w:r w:rsidR="00285359" w:rsidRPr="005D141B">
        <w:rPr>
          <w:rFonts w:ascii="Sylfaen" w:hAnsi="Sylfaen" w:cs="Arial"/>
          <w:bCs/>
          <w:sz w:val="22"/>
          <w:szCs w:val="22"/>
        </w:rPr>
        <w:t xml:space="preserve">W korespondencji kierowanej do Zamawiającego dotyczącej niniejszego </w:t>
      </w:r>
      <w:r w:rsidR="00285359" w:rsidRPr="005D141B">
        <w:rPr>
          <w:rFonts w:ascii="Sylfaen" w:hAnsi="Sylfaen" w:cs="Arial"/>
          <w:sz w:val="22"/>
          <w:szCs w:val="22"/>
        </w:rPr>
        <w:t xml:space="preserve"> </w:t>
      </w:r>
      <w:r w:rsidR="00285359" w:rsidRPr="005D141B">
        <w:rPr>
          <w:rFonts w:ascii="Sylfaen" w:hAnsi="Sylfaen" w:cs="Arial"/>
          <w:bCs/>
          <w:sz w:val="22"/>
          <w:szCs w:val="22"/>
        </w:rPr>
        <w:t xml:space="preserve">postępowania należy posługiwać się znakiem </w:t>
      </w:r>
      <w:r w:rsidR="00285359" w:rsidRPr="005D141B">
        <w:rPr>
          <w:rFonts w:ascii="Sylfaen" w:hAnsi="Sylfaen" w:cs="Arial"/>
          <w:bCs/>
          <w:color w:val="auto"/>
          <w:sz w:val="22"/>
          <w:szCs w:val="22"/>
        </w:rPr>
        <w:t>sprawy:</w:t>
      </w:r>
      <w:r w:rsidR="00285359" w:rsidRPr="005D141B">
        <w:rPr>
          <w:rFonts w:ascii="Sylfaen" w:hAnsi="Sylfaen" w:cs="Arial"/>
          <w:b/>
          <w:bCs/>
          <w:color w:val="auto"/>
          <w:sz w:val="22"/>
          <w:szCs w:val="22"/>
        </w:rPr>
        <w:t xml:space="preserve"> </w:t>
      </w:r>
      <w:r w:rsidR="00C47CB4">
        <w:rPr>
          <w:rStyle w:val="Domylnaczcionkaakapitu1"/>
          <w:rFonts w:ascii="Sylfaen" w:eastAsia="Calibri" w:hAnsi="Sylfaen"/>
          <w:color w:val="auto"/>
          <w:sz w:val="22"/>
          <w:szCs w:val="22"/>
        </w:rPr>
        <w:t>SSM.DZP.200.209.2022</w:t>
      </w:r>
      <w:r w:rsidR="00285359" w:rsidRPr="005D141B">
        <w:rPr>
          <w:rStyle w:val="Domylnaczcionkaakapitu1"/>
          <w:rFonts w:ascii="Sylfaen" w:eastAsia="Calibri" w:hAnsi="Sylfaen"/>
          <w:color w:val="auto"/>
          <w:sz w:val="22"/>
          <w:szCs w:val="22"/>
        </w:rPr>
        <w:t xml:space="preserve"> lub </w:t>
      </w:r>
      <w:r w:rsidR="00285359" w:rsidRPr="005D141B">
        <w:rPr>
          <w:rStyle w:val="Domylnaczcionkaakapitu1"/>
          <w:rFonts w:ascii="Sylfaen" w:eastAsia="Calibri" w:hAnsi="Sylfaen"/>
          <w:sz w:val="22"/>
          <w:szCs w:val="22"/>
        </w:rPr>
        <w:t>nr ogłoszenia z DUUE.</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04BBF52D"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A43744">
        <w:rPr>
          <w:rFonts w:ascii="Sylfaen" w:eastAsiaTheme="majorEastAsia" w:hAnsi="Sylfaen"/>
          <w:sz w:val="22"/>
          <w:szCs w:val="22"/>
          <w:lang w:eastAsia="en-US"/>
        </w:rPr>
        <w:t>48</w:t>
      </w:r>
      <w:r w:rsidR="00726765" w:rsidRPr="00912328">
        <w:rPr>
          <w:rFonts w:ascii="Sylfaen" w:hAnsi="Sylfaen"/>
          <w:sz w:val="22"/>
          <w:szCs w:val="22"/>
        </w:rPr>
        <w:t xml:space="preserve"> mies</w:t>
      </w:r>
      <w:r w:rsidR="00A43744">
        <w:rPr>
          <w:rFonts w:ascii="Sylfaen" w:hAnsi="Sylfaen"/>
          <w:sz w:val="22"/>
          <w:szCs w:val="22"/>
        </w:rPr>
        <w:t xml:space="preserve">ięcy </w:t>
      </w:r>
      <w:r w:rsidR="00726765" w:rsidRPr="00E363B5">
        <w:rPr>
          <w:rFonts w:ascii="Sylfaen" w:hAnsi="Sylfaen"/>
          <w:b w:val="0"/>
          <w:bCs w:val="0"/>
          <w:sz w:val="22"/>
          <w:szCs w:val="22"/>
        </w:rPr>
        <w:t>od daty zawarcia umowy</w:t>
      </w:r>
      <w:r w:rsidR="00726765" w:rsidRPr="00912328">
        <w:rPr>
          <w:rFonts w:ascii="Sylfaen" w:hAnsi="Sylfaen"/>
          <w:sz w:val="22"/>
          <w:szCs w:val="22"/>
        </w:rPr>
        <w:t>.</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6947D88E" w:rsidR="000E001F" w:rsidRPr="00A20A1C" w:rsidRDefault="00DA360E" w:rsidP="00594B28">
      <w:pPr>
        <w:numPr>
          <w:ilvl w:val="0"/>
          <w:numId w:val="5"/>
        </w:numPr>
        <w:ind w:hanging="218"/>
        <w:jc w:val="both"/>
        <w:rPr>
          <w:rFonts w:ascii="Sylfaen" w:eastAsiaTheme="majorEastAsia" w:hAnsi="Sylfaen"/>
          <w:color w:val="0070C0"/>
          <w:sz w:val="22"/>
          <w:szCs w:val="22"/>
          <w:lang w:eastAsia="en-US"/>
        </w:rPr>
      </w:pPr>
      <w:r w:rsidRPr="00A20A1C">
        <w:rPr>
          <w:rFonts w:ascii="Sylfaen" w:eastAsiaTheme="majorEastAsia" w:hAnsi="Sylfaen"/>
          <w:color w:val="0070C0"/>
          <w:sz w:val="22"/>
          <w:szCs w:val="22"/>
          <w:lang w:eastAsia="en-US"/>
        </w:rPr>
        <w:t xml:space="preserve">zdolności do występowania w obrocie gospodarczym – </w:t>
      </w:r>
      <w:r w:rsidR="00A20A1C" w:rsidRPr="00A20A1C">
        <w:rPr>
          <w:rFonts w:ascii="Sylfaen" w:eastAsiaTheme="majorEastAsia" w:hAnsi="Sylfaen"/>
          <w:color w:val="0070C0"/>
          <w:sz w:val="22"/>
          <w:szCs w:val="22"/>
          <w:lang w:eastAsia="en-US"/>
        </w:rPr>
        <w:t xml:space="preserve">Zamawiający wymaga, aby Wykonawca  posiadał  pozwolenia  na  zbieranie transport i unieszkodliwiania odpadów medycznych stanowiących przedmiot zamówienia  określony  w załączniku nr 1. </w:t>
      </w:r>
      <w:r w:rsidRPr="00A20A1C">
        <w:rPr>
          <w:rFonts w:ascii="Sylfaen" w:eastAsiaTheme="majorEastAsia" w:hAnsi="Sylfaen"/>
          <w:color w:val="0070C0"/>
          <w:sz w:val="22"/>
          <w:szCs w:val="22"/>
          <w:lang w:eastAsia="en-US"/>
        </w:rPr>
        <w:t xml:space="preserve"> </w:t>
      </w:r>
    </w:p>
    <w:p w14:paraId="74FA705C" w14:textId="3736E5CE"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lastRenderedPageBreak/>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4"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5"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6"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7"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8"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9"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20"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21"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2"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3"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4"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5"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6"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w:t>
      </w:r>
      <w:r w:rsidRPr="005D141B">
        <w:rPr>
          <w:rFonts w:ascii="Sylfaen" w:hAnsi="Sylfaen"/>
          <w:sz w:val="22"/>
          <w:szCs w:val="22"/>
        </w:rPr>
        <w:lastRenderedPageBreak/>
        <w:t>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8"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lastRenderedPageBreak/>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9">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30">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lastRenderedPageBreak/>
        <w:t>a) część II,  sekcja A, B , C, D;</w:t>
      </w:r>
    </w:p>
    <w:p w14:paraId="050669F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t xml:space="preserve">b) część III,  sekcja A, B, C, D – tylko w zakresie wskazanym przez  Zamawiającego;   </w:t>
      </w:r>
    </w:p>
    <w:p w14:paraId="621D2118" w14:textId="4550617A"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c)  część IV, sekcja α (alfa)  - tylko w zakresie  ogólnego oświadczenia dotyczącego wszystkich kryteriów kwalifikacji</w:t>
      </w:r>
      <w:r w:rsidR="0020702C" w:rsidRPr="00E059A8">
        <w:rPr>
          <w:rFonts w:ascii="Sylfaen" w:hAnsi="Sylfaen"/>
          <w:bCs/>
          <w:iCs/>
          <w:color w:val="auto"/>
          <w:sz w:val="22"/>
          <w:szCs w:val="22"/>
        </w:rPr>
        <w:t>, sekcja C – tylko w zakresie wskazanym przez  Zamawiającego;</w:t>
      </w:r>
    </w:p>
    <w:p w14:paraId="128B7E2C" w14:textId="77777777"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w:t>
      </w:r>
      <w:r w:rsidRPr="005D141B">
        <w:rPr>
          <w:rFonts w:ascii="Sylfaen" w:hAnsi="Sylfaen"/>
          <w:sz w:val="22"/>
          <w:szCs w:val="22"/>
        </w:rPr>
        <w:lastRenderedPageBreak/>
        <w:t>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117A010F" w14:textId="77777777" w:rsidR="00620F74" w:rsidRDefault="00DA360E" w:rsidP="00620F74">
      <w:pPr>
        <w:pStyle w:val="Style16"/>
        <w:shd w:val="clear" w:color="auto" w:fill="auto"/>
        <w:spacing w:after="0" w:line="240" w:lineRule="auto"/>
        <w:ind w:right="221" w:firstLine="0"/>
        <w:jc w:val="both"/>
        <w:rPr>
          <w:rStyle w:val="CharStyle24"/>
          <w:rFonts w:ascii="Sylfaen" w:hAnsi="Sylfaen" w:cs="Times New Roman"/>
          <w:color w:val="00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BE40C3" w:rsidRPr="005D141B">
        <w:rPr>
          <w:rStyle w:val="CharStyle24"/>
          <w:rFonts w:ascii="Sylfaen" w:hAnsi="Sylfaen" w:cs="Times New Roman"/>
          <w:color w:val="000000"/>
          <w:sz w:val="22"/>
          <w:szCs w:val="22"/>
        </w:rPr>
        <w:t xml:space="preserve"> </w:t>
      </w:r>
    </w:p>
    <w:p w14:paraId="532AED75" w14:textId="3A60A6F5" w:rsidR="000E001F" w:rsidRDefault="00620F74" w:rsidP="00620F74">
      <w:pPr>
        <w:pStyle w:val="Style16"/>
        <w:shd w:val="clear" w:color="auto" w:fill="auto"/>
        <w:spacing w:after="0" w:line="240" w:lineRule="auto"/>
        <w:ind w:right="221" w:firstLine="0"/>
        <w:jc w:val="both"/>
        <w:rPr>
          <w:rStyle w:val="CharStyle24"/>
          <w:rFonts w:ascii="Sylfaen" w:hAnsi="Sylfaen" w:cs="Times New Roman"/>
          <w:color w:val="000000"/>
          <w:sz w:val="22"/>
          <w:szCs w:val="22"/>
        </w:rPr>
      </w:pPr>
      <w:r w:rsidRPr="00620F74">
        <w:rPr>
          <w:rStyle w:val="CharStyle24"/>
          <w:rFonts w:ascii="Sylfaen" w:hAnsi="Sylfaen" w:cs="Times New Roman"/>
          <w:color w:val="0070C0"/>
          <w:sz w:val="22"/>
          <w:szCs w:val="22"/>
        </w:rPr>
        <w:t>a) na potwierdzenie spełniania warunku udziału w postępowaniu, o którym mowa w rozdziale 12 ust.2 SWZ - Zamawiający żąda przedłożenia dokumentów: decyzję/e pozwalającą/e zbierać, transportować, unieszkodliwiać odpady medyczne określone w przedmiocie zamówienia – załącznik nr 1</w:t>
      </w:r>
      <w:r>
        <w:rPr>
          <w:rStyle w:val="CharStyle24"/>
          <w:rFonts w:ascii="Sylfaen" w:hAnsi="Sylfaen" w:cs="Times New Roman"/>
          <w:color w:val="000000"/>
          <w:sz w:val="22"/>
          <w:szCs w:val="22"/>
        </w:rPr>
        <w:t>.</w:t>
      </w:r>
    </w:p>
    <w:p w14:paraId="4FD104E9" w14:textId="77777777" w:rsidR="00620F74" w:rsidRPr="00620F74" w:rsidRDefault="00620F74" w:rsidP="00620F74">
      <w:pPr>
        <w:pStyle w:val="Style16"/>
        <w:shd w:val="clear" w:color="auto" w:fill="auto"/>
        <w:spacing w:after="0" w:line="240" w:lineRule="auto"/>
        <w:ind w:right="221" w:firstLine="0"/>
        <w:jc w:val="both"/>
        <w:rPr>
          <w:rFonts w:ascii="Sylfaen" w:eastAsiaTheme="majorEastAsia" w:hAnsi="Sylfaen"/>
          <w:color w:val="FF0000"/>
          <w:sz w:val="22"/>
          <w:szCs w:val="22"/>
          <w:shd w:val="clear" w:color="auto" w:fill="FFFFFF"/>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6C0ED376" w14:textId="77777777" w:rsidR="00620F74" w:rsidRPr="00620F74" w:rsidRDefault="00DA360E" w:rsidP="00594B28">
      <w:pPr>
        <w:pStyle w:val="Style16"/>
        <w:numPr>
          <w:ilvl w:val="4"/>
          <w:numId w:val="14"/>
        </w:numPr>
        <w:shd w:val="clear" w:color="auto" w:fill="auto"/>
        <w:spacing w:after="0" w:line="240" w:lineRule="auto"/>
        <w:ind w:left="567" w:right="220" w:hanging="567"/>
        <w:jc w:val="both"/>
        <w:rPr>
          <w:rStyle w:val="CharStyle17"/>
          <w:rFonts w:ascii="Sylfaen" w:hAnsi="Sylfaen" w:cs="Times New Roman"/>
          <w:sz w:val="22"/>
          <w:szCs w:val="22"/>
          <w:shd w:val="clear" w:color="auto" w:fill="auto"/>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w:t>
      </w:r>
    </w:p>
    <w:p w14:paraId="307779CA" w14:textId="0F347F93"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5F3887F2"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 xml:space="preserve">do </w:t>
      </w:r>
      <w:r w:rsidRPr="00912328">
        <w:rPr>
          <w:rStyle w:val="CharStyle17"/>
          <w:rFonts w:ascii="Sylfaen" w:eastAsiaTheme="majorEastAsia" w:hAnsi="Sylfaen"/>
          <w:color w:val="auto"/>
          <w:sz w:val="22"/>
          <w:szCs w:val="22"/>
        </w:rPr>
        <w:lastRenderedPageBreak/>
        <w:t>SWZ.</w:t>
      </w:r>
    </w:p>
    <w:p w14:paraId="247B6D0A" w14:textId="1443C730" w:rsidR="00BD5AAD" w:rsidRPr="00620F74"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r w:rsidR="00BD5AAD" w:rsidRPr="00BD5AAD">
        <w:rPr>
          <w:rFonts w:ascii="Sylfaen" w:hAnsi="Sylfaen"/>
          <w:bCs/>
          <w:sz w:val="22"/>
          <w:szCs w:val="22"/>
        </w:rPr>
        <w:t>.</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AF2AFF6"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p>
    <w:p w14:paraId="566B2E3B" w14:textId="102F4546" w:rsidR="00F10400" w:rsidRPr="00F10400" w:rsidRDefault="00F10400" w:rsidP="00F10400">
      <w:pPr>
        <w:jc w:val="both"/>
        <w:rPr>
          <w:rFonts w:ascii="Sylfaen" w:hAnsi="Sylfaen"/>
          <w:b/>
          <w:sz w:val="22"/>
          <w:szCs w:val="22"/>
          <w:lang w:eastAsia="en-US"/>
        </w:rPr>
      </w:pPr>
      <w:r w:rsidRPr="00F10400">
        <w:rPr>
          <w:rFonts w:ascii="Sylfaen" w:hAnsi="Sylfaen"/>
          <w:b/>
          <w:sz w:val="22"/>
          <w:szCs w:val="22"/>
          <w:lang w:eastAsia="en-US"/>
        </w:rPr>
        <w:t>14.8.1.Dokumenty składane wraz z ofertą:</w:t>
      </w:r>
    </w:p>
    <w:p w14:paraId="266BB8F4" w14:textId="2306E52A" w:rsidR="00AC4ED8" w:rsidRDefault="00AC4ED8" w:rsidP="00F10400">
      <w:pPr>
        <w:jc w:val="both"/>
        <w:rPr>
          <w:rFonts w:ascii="Sylfaen" w:hAnsi="Sylfaen"/>
          <w:sz w:val="22"/>
          <w:szCs w:val="22"/>
        </w:rPr>
      </w:pPr>
      <w:r>
        <w:rPr>
          <w:rFonts w:ascii="Sylfaen" w:hAnsi="Sylfaen"/>
          <w:sz w:val="22"/>
          <w:szCs w:val="22"/>
        </w:rPr>
        <w:t>NIE DOTYCZY.</w:t>
      </w:r>
    </w:p>
    <w:p w14:paraId="5A9250ED" w14:textId="77777777" w:rsidR="00AC4ED8" w:rsidRDefault="00AC4ED8"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29DFD898" w14:textId="77777777" w:rsidR="00B31762" w:rsidRPr="00B31762"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p>
    <w:p w14:paraId="534C89B8" w14:textId="61883814" w:rsidR="00B31762" w:rsidRDefault="00B31762" w:rsidP="00B31762">
      <w:pPr>
        <w:pStyle w:val="Standard"/>
        <w:jc w:val="both"/>
        <w:rPr>
          <w:rFonts w:ascii="Sylfaen" w:hAnsi="Sylfaen"/>
          <w:b/>
          <w:bCs/>
          <w:color w:val="auto"/>
          <w:sz w:val="22"/>
          <w:szCs w:val="22"/>
        </w:rPr>
      </w:pPr>
      <w:r>
        <w:rPr>
          <w:rFonts w:ascii="Sylfaen" w:hAnsi="Sylfaen"/>
          <w:b/>
          <w:bCs/>
          <w:color w:val="auto"/>
          <w:sz w:val="22"/>
          <w:szCs w:val="22"/>
        </w:rPr>
        <w:lastRenderedPageBreak/>
        <w:t xml:space="preserve">Zadanie nr 1 – </w:t>
      </w:r>
      <w:r w:rsidR="008052BC">
        <w:rPr>
          <w:rFonts w:ascii="Sylfaen" w:hAnsi="Sylfaen"/>
          <w:b/>
          <w:bCs/>
          <w:color w:val="auto"/>
          <w:sz w:val="22"/>
          <w:szCs w:val="22"/>
        </w:rPr>
        <w:t>40.</w:t>
      </w:r>
      <w:r w:rsidR="00162DCA">
        <w:rPr>
          <w:rFonts w:ascii="Sylfaen" w:hAnsi="Sylfaen"/>
          <w:b/>
          <w:bCs/>
          <w:color w:val="auto"/>
          <w:sz w:val="22"/>
          <w:szCs w:val="22"/>
        </w:rPr>
        <w:t>000,00 zł</w:t>
      </w:r>
    </w:p>
    <w:p w14:paraId="07E3603E" w14:textId="104E02BC" w:rsidR="00B31762" w:rsidRDefault="00B31762" w:rsidP="00B31762">
      <w:pPr>
        <w:pStyle w:val="Standard"/>
        <w:jc w:val="both"/>
        <w:rPr>
          <w:rFonts w:ascii="Sylfaen" w:hAnsi="Sylfaen"/>
          <w:color w:val="auto"/>
          <w:sz w:val="22"/>
          <w:szCs w:val="22"/>
        </w:rPr>
      </w:pPr>
      <w:r>
        <w:rPr>
          <w:rFonts w:ascii="Sylfaen" w:hAnsi="Sylfaen"/>
          <w:b/>
          <w:bCs/>
          <w:color w:val="auto"/>
          <w:sz w:val="22"/>
          <w:szCs w:val="22"/>
        </w:rPr>
        <w:t xml:space="preserve">Zadanie nr 2 </w:t>
      </w:r>
      <w:r w:rsidR="00162DCA">
        <w:rPr>
          <w:rFonts w:ascii="Sylfaen" w:hAnsi="Sylfaen"/>
          <w:b/>
          <w:bCs/>
          <w:color w:val="auto"/>
          <w:sz w:val="22"/>
          <w:szCs w:val="22"/>
        </w:rPr>
        <w:t>–</w:t>
      </w:r>
      <w:r>
        <w:rPr>
          <w:rFonts w:ascii="Sylfaen" w:hAnsi="Sylfaen"/>
          <w:b/>
          <w:bCs/>
          <w:color w:val="auto"/>
          <w:sz w:val="22"/>
          <w:szCs w:val="22"/>
        </w:rPr>
        <w:t xml:space="preserve"> </w:t>
      </w:r>
      <w:r w:rsidR="008052BC">
        <w:rPr>
          <w:rFonts w:ascii="Sylfaen" w:hAnsi="Sylfaen"/>
          <w:b/>
          <w:bCs/>
          <w:color w:val="auto"/>
          <w:sz w:val="22"/>
          <w:szCs w:val="22"/>
        </w:rPr>
        <w:t>5</w:t>
      </w:r>
      <w:r w:rsidR="00162DCA">
        <w:rPr>
          <w:rFonts w:ascii="Sylfaen" w:hAnsi="Sylfaen"/>
          <w:b/>
          <w:bCs/>
          <w:color w:val="auto"/>
          <w:sz w:val="22"/>
          <w:szCs w:val="22"/>
        </w:rPr>
        <w:t>.</w:t>
      </w:r>
      <w:r w:rsidR="008052BC">
        <w:rPr>
          <w:rFonts w:ascii="Sylfaen" w:hAnsi="Sylfaen"/>
          <w:b/>
          <w:bCs/>
          <w:color w:val="auto"/>
          <w:sz w:val="22"/>
          <w:szCs w:val="22"/>
        </w:rPr>
        <w:t>1</w:t>
      </w:r>
      <w:r w:rsidR="00162DCA">
        <w:rPr>
          <w:rFonts w:ascii="Sylfaen" w:hAnsi="Sylfaen"/>
          <w:b/>
          <w:bCs/>
          <w:color w:val="auto"/>
          <w:sz w:val="22"/>
          <w:szCs w:val="22"/>
        </w:rPr>
        <w:t xml:space="preserve">00,00 </w:t>
      </w:r>
      <w:r w:rsidR="00BC52E1" w:rsidRPr="002773EE">
        <w:rPr>
          <w:rFonts w:ascii="Sylfaen" w:hAnsi="Sylfaen"/>
          <w:b/>
          <w:bCs/>
          <w:color w:val="auto"/>
          <w:sz w:val="22"/>
          <w:szCs w:val="22"/>
        </w:rPr>
        <w:t>zł</w:t>
      </w:r>
      <w:r w:rsidR="00206AB8" w:rsidRPr="002773EE">
        <w:rPr>
          <w:rFonts w:ascii="Sylfaen" w:hAnsi="Sylfaen"/>
          <w:color w:val="auto"/>
          <w:sz w:val="22"/>
          <w:szCs w:val="22"/>
        </w:rPr>
        <w:t xml:space="preserve"> </w:t>
      </w:r>
    </w:p>
    <w:p w14:paraId="1B2F44F9" w14:textId="28D17E34" w:rsidR="000E001F" w:rsidRPr="00B31762" w:rsidRDefault="00DA360E" w:rsidP="00B31762">
      <w:pPr>
        <w:pStyle w:val="Standard"/>
        <w:jc w:val="both"/>
        <w:rPr>
          <w:rFonts w:ascii="Sylfaen" w:hAnsi="Sylfaen"/>
          <w:b/>
          <w:bCs/>
          <w:color w:val="auto"/>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05A26395"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C47CB4">
        <w:rPr>
          <w:rFonts w:ascii="Sylfaen" w:hAnsi="Sylfaen"/>
          <w:sz w:val="22"/>
          <w:szCs w:val="22"/>
        </w:rPr>
        <w:t>SSM.DZP.200.209.2022</w:t>
      </w:r>
      <w:r w:rsidR="00B31762">
        <w:rPr>
          <w:rFonts w:ascii="Sylfaen" w:hAnsi="Sylfaen"/>
          <w:sz w:val="22"/>
          <w:szCs w:val="22"/>
        </w:rPr>
        <w:t>, zadanie nr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lastRenderedPageBreak/>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661B83"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661B83">
        <w:rPr>
          <w:rFonts w:ascii="Sylfaen" w:hAnsi="Sylfaen"/>
          <w:bCs/>
          <w:sz w:val="22"/>
          <w:szCs w:val="22"/>
          <w:lang w:val="x-none" w:eastAsia="x-none"/>
        </w:rPr>
        <w:t>odbywa się przy użyciu środków komunikacji elektronicznej.</w:t>
      </w:r>
    </w:p>
    <w:p w14:paraId="4A547110" w14:textId="202E6745" w:rsidR="001D3C03" w:rsidRPr="00661B83" w:rsidRDefault="001D3C03">
      <w:pPr>
        <w:widowControl w:val="0"/>
        <w:numPr>
          <w:ilvl w:val="1"/>
          <w:numId w:val="30"/>
        </w:numPr>
        <w:suppressAutoHyphens/>
        <w:ind w:left="0" w:firstLine="0"/>
        <w:jc w:val="both"/>
        <w:rPr>
          <w:rFonts w:ascii="Sylfaen" w:hAnsi="Sylfaen"/>
          <w:bCs/>
          <w:sz w:val="22"/>
          <w:szCs w:val="22"/>
        </w:rPr>
      </w:pPr>
      <w:r w:rsidRPr="00661B83">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31" w:history="1">
        <w:r w:rsidRPr="00661B83">
          <w:rPr>
            <w:rStyle w:val="Nagwek9Znak"/>
            <w:rFonts w:ascii="Sylfaen" w:hAnsi="Sylfaen" w:cs="Tahoma"/>
            <w:bCs w:val="0"/>
            <w:sz w:val="22"/>
            <w:szCs w:val="22"/>
          </w:rPr>
          <w:t>https://miniportal.uzp.gov.pl</w:t>
        </w:r>
      </w:hyperlink>
      <w:r w:rsidRPr="00661B83">
        <w:rPr>
          <w:rFonts w:ascii="Sylfaen" w:hAnsi="Sylfaen" w:cs="Tahoma"/>
          <w:bCs/>
          <w:sz w:val="22"/>
          <w:szCs w:val="22"/>
        </w:rPr>
        <w:t xml:space="preserve">, ePUAP https://epuapa.gov.pl/wps/portal. </w:t>
      </w:r>
      <w:r w:rsidRPr="00661B83">
        <w:rPr>
          <w:rFonts w:ascii="Sylfaen" w:hAnsi="Sylfaen"/>
          <w:bCs/>
          <w:sz w:val="22"/>
          <w:szCs w:val="22"/>
        </w:rPr>
        <w:t xml:space="preserve"> </w:t>
      </w:r>
      <w:r w:rsidRPr="00661B83">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32" w:history="1">
        <w:r w:rsidRPr="00661B83">
          <w:rPr>
            <w:rStyle w:val="Hipercze"/>
            <w:rFonts w:ascii="Sylfaen" w:hAnsi="Sylfaen" w:cs="Tahoma"/>
            <w:bCs/>
            <w:sz w:val="22"/>
            <w:szCs w:val="22"/>
          </w:rPr>
          <w:t>dzp@med.torun.pl</w:t>
        </w:r>
      </w:hyperlink>
      <w:r w:rsidRPr="00661B83">
        <w:rPr>
          <w:rFonts w:ascii="Sylfaen" w:hAnsi="Sylfaen" w:cs="Tahoma"/>
          <w:bCs/>
          <w:color w:val="000000"/>
          <w:sz w:val="22"/>
          <w:szCs w:val="22"/>
        </w:rPr>
        <w:t xml:space="preserve"> jednak należy pamiętać, </w:t>
      </w:r>
      <w:r w:rsidRPr="00661B83">
        <w:rPr>
          <w:rFonts w:ascii="Sylfaen" w:hAnsi="Sylfaen" w:cs="Tahoma"/>
          <w:color w:val="000000"/>
          <w:sz w:val="22"/>
          <w:szCs w:val="22"/>
        </w:rPr>
        <w:t xml:space="preserve">że oferta oraz dokumenty i oświadczenia, o których mowa w SWZ – pkt 14,18, a także oferty dodatkowe składane są zawsze za pośrednictwem </w:t>
      </w:r>
      <w:r w:rsidRPr="00661B83">
        <w:rPr>
          <w:rFonts w:ascii="Sylfaen" w:hAnsi="Sylfaen" w:cs="Tahoma"/>
          <w:b/>
          <w:color w:val="000000"/>
          <w:sz w:val="22"/>
          <w:szCs w:val="22"/>
        </w:rPr>
        <w:t>„Formularza do złożenia, zmiany, wycofania oferty lub wniosku”</w:t>
      </w:r>
      <w:r w:rsidRPr="00661B83">
        <w:rPr>
          <w:rFonts w:ascii="Sylfaen" w:hAnsi="Sylfaen" w:cs="Tahoma"/>
          <w:color w:val="000000"/>
          <w:sz w:val="22"/>
          <w:szCs w:val="22"/>
        </w:rPr>
        <w:t xml:space="preserve"> dostępnego na ePUAP i udostępnionego na miniPortalu.</w:t>
      </w:r>
      <w:r w:rsidR="00AA7535" w:rsidRPr="00661B83">
        <w:rPr>
          <w:rFonts w:ascii="Sylfaen" w:hAnsi="Sylfaen" w:cs="Tahoma"/>
          <w:color w:val="000000"/>
          <w:sz w:val="22"/>
          <w:szCs w:val="22"/>
        </w:rPr>
        <w:t xml:space="preserve"> Dokumenty i oświadczenie, o których mowa w SWZ w pkt. 14.3 składane są za pośrednictwem „Formularza do komunikacji” dostępnego na EPUAP i udostępnionego na miniPortalu.</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3"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w:t>
      </w:r>
      <w:r w:rsidRPr="0066534C">
        <w:rPr>
          <w:rFonts w:ascii="Sylfaen" w:hAnsi="Sylfaen"/>
          <w:sz w:val="22"/>
          <w:szCs w:val="22"/>
        </w:rPr>
        <w:lastRenderedPageBreak/>
        <w:t>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70A42464"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661B83">
        <w:rPr>
          <w:rFonts w:ascii="Sylfaen" w:hAnsi="Sylfaen" w:cs="Tahoma"/>
          <w:sz w:val="22"/>
          <w:szCs w:val="22"/>
        </w:rPr>
        <w:t xml:space="preserve">Róża Walczak – Cupa </w:t>
      </w:r>
      <w:r w:rsidRPr="00701F97">
        <w:rPr>
          <w:rFonts w:ascii="Sylfaen" w:hAnsi="Sylfaen" w:cs="Tahoma"/>
          <w:sz w:val="22"/>
          <w:szCs w:val="22"/>
        </w:rPr>
        <w:t xml:space="preserve">– Kierownik </w:t>
      </w:r>
      <w:r>
        <w:rPr>
          <w:rFonts w:ascii="Sylfaen" w:hAnsi="Sylfaen" w:cs="Tahoma"/>
          <w:sz w:val="22"/>
          <w:szCs w:val="22"/>
        </w:rPr>
        <w:t>D</w:t>
      </w:r>
      <w:r w:rsidR="00661B83">
        <w:rPr>
          <w:rFonts w:ascii="Sylfaen" w:hAnsi="Sylfaen" w:cs="Tahoma"/>
          <w:sz w:val="22"/>
          <w:szCs w:val="22"/>
        </w:rPr>
        <w:t>ziału Zaopatrzenia</w:t>
      </w:r>
      <w:r>
        <w:rPr>
          <w:rFonts w:ascii="Sylfaen" w:hAnsi="Sylfaen" w:cs="Tahoma"/>
          <w:sz w:val="22"/>
          <w:szCs w:val="22"/>
        </w:rPr>
        <w:t>,</w:t>
      </w:r>
    </w:p>
    <w:p w14:paraId="485F0F75" w14:textId="77DFE42B"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661B83">
        <w:rPr>
          <w:rFonts w:ascii="Sylfaen" w:hAnsi="Sylfaen" w:cs="Tahoma"/>
          <w:sz w:val="22"/>
          <w:szCs w:val="22"/>
        </w:rPr>
        <w:t>Anna Wiczanowska</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4"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5"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w:t>
      </w:r>
      <w:r w:rsidRPr="008410C1">
        <w:rPr>
          <w:rFonts w:ascii="Sylfaen" w:hAnsi="Sylfaen" w:cs="Arial"/>
          <w:b/>
          <w:bCs/>
          <w:color w:val="auto"/>
          <w:sz w:val="22"/>
          <w:szCs w:val="22"/>
        </w:rPr>
        <w:t>załącznika nr 3</w:t>
      </w:r>
      <w:r w:rsidRPr="004F1B09">
        <w:rPr>
          <w:rFonts w:ascii="Sylfaen" w:hAnsi="Sylfaen" w:cs="Arial"/>
          <w:color w:val="auto"/>
          <w:sz w:val="22"/>
          <w:szCs w:val="22"/>
        </w:rPr>
        <w:t xml:space="preserve">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asortymentowo - cenowy wg </w:t>
      </w:r>
      <w:r w:rsidRPr="008410C1">
        <w:rPr>
          <w:rFonts w:ascii="Sylfaen" w:hAnsi="Sylfaen" w:cs="Arial"/>
          <w:b/>
          <w:bCs/>
          <w:color w:val="auto"/>
          <w:sz w:val="22"/>
          <w:szCs w:val="22"/>
        </w:rPr>
        <w:t>Załącznika nr 1</w:t>
      </w:r>
      <w:r w:rsidRPr="004F1B09">
        <w:rPr>
          <w:rFonts w:ascii="Sylfaen" w:hAnsi="Sylfaen" w:cs="Arial"/>
          <w:color w:val="auto"/>
          <w:sz w:val="22"/>
          <w:szCs w:val="22"/>
        </w:rPr>
        <w:t xml:space="preserve"> do SWZ</w:t>
      </w:r>
      <w:r w:rsidRPr="004F1B09">
        <w:rPr>
          <w:rFonts w:ascii="Sylfaen" w:hAnsi="Sylfaen" w:cs="Arial"/>
          <w:color w:val="auto"/>
          <w:sz w:val="22"/>
          <w:szCs w:val="22"/>
          <w:lang w:val="pl-PL"/>
        </w:rPr>
        <w:t>,</w:t>
      </w:r>
    </w:p>
    <w:p w14:paraId="7CB2D047" w14:textId="56496DA1"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w:t>
      </w:r>
      <w:r w:rsidRPr="008410C1">
        <w:rPr>
          <w:rFonts w:ascii="Sylfaen" w:hAnsi="Sylfaen" w:cs="Calibri"/>
          <w:b/>
          <w:bCs/>
          <w:color w:val="auto"/>
          <w:sz w:val="22"/>
          <w:szCs w:val="22"/>
        </w:rPr>
        <w:t xml:space="preserve">załącznikiem nr </w:t>
      </w:r>
      <w:r w:rsidR="00661B83" w:rsidRPr="008410C1">
        <w:rPr>
          <w:rFonts w:ascii="Sylfaen" w:hAnsi="Sylfaen" w:cs="Calibri"/>
          <w:b/>
          <w:bCs/>
          <w:color w:val="auto"/>
          <w:sz w:val="22"/>
          <w:szCs w:val="22"/>
          <w:lang w:val="pl-PL"/>
        </w:rPr>
        <w:t>4</w:t>
      </w:r>
      <w:r w:rsidRPr="004F1B09">
        <w:rPr>
          <w:rFonts w:ascii="Sylfaen" w:hAnsi="Sylfaen" w:cs="Calibri"/>
          <w:color w:val="auto"/>
          <w:sz w:val="22"/>
          <w:szCs w:val="22"/>
        </w:rPr>
        <w:t xml:space="preserve"> do SWZ,</w:t>
      </w:r>
    </w:p>
    <w:p w14:paraId="3C8DF65E" w14:textId="780531FD"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8410C1">
        <w:rPr>
          <w:rFonts w:ascii="Sylfaen" w:hAnsi="Sylfaen" w:cs="Arial"/>
          <w:b/>
          <w:bCs/>
          <w:color w:val="auto"/>
          <w:sz w:val="22"/>
          <w:szCs w:val="22"/>
        </w:rPr>
        <w:t xml:space="preserve">załącznik nr </w:t>
      </w:r>
      <w:r w:rsidR="003A0B7A" w:rsidRPr="008410C1">
        <w:rPr>
          <w:rFonts w:ascii="Sylfaen" w:hAnsi="Sylfaen" w:cs="Arial"/>
          <w:b/>
          <w:bCs/>
          <w:color w:val="auto"/>
          <w:sz w:val="22"/>
          <w:szCs w:val="22"/>
        </w:rPr>
        <w:t>5</w:t>
      </w:r>
      <w:r w:rsidR="001D3C03" w:rsidRPr="004F1B09">
        <w:rPr>
          <w:rFonts w:ascii="Sylfaen" w:hAnsi="Sylfaen" w:cs="Arial"/>
          <w:color w:val="auto"/>
          <w:sz w:val="22"/>
          <w:szCs w:val="22"/>
        </w:rPr>
        <w:t xml:space="preserve"> do SWZ,</w:t>
      </w:r>
    </w:p>
    <w:p w14:paraId="7EAEEE5B" w14:textId="2A68AED8"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w:t>
      </w:r>
      <w:r w:rsidRPr="004F1B09">
        <w:rPr>
          <w:rFonts w:ascii="Sylfaen" w:hAnsi="Sylfaen"/>
          <w:color w:val="auto"/>
        </w:rPr>
        <w:lastRenderedPageBreak/>
        <w:t xml:space="preserve">ograniczających w związku z działaniami Rosji destabilizującymi sytuację na Ukrainie – </w:t>
      </w:r>
      <w:r w:rsidRPr="008410C1">
        <w:rPr>
          <w:rFonts w:ascii="Sylfaen" w:hAnsi="Sylfaen"/>
          <w:b/>
          <w:bCs/>
          <w:color w:val="auto"/>
        </w:rPr>
        <w:t xml:space="preserve">załącznik nr </w:t>
      </w:r>
      <w:r w:rsidR="003A0B7A" w:rsidRPr="008410C1">
        <w:rPr>
          <w:rFonts w:ascii="Sylfaen" w:hAnsi="Sylfaen"/>
          <w:b/>
          <w:bCs/>
          <w:color w:val="auto"/>
        </w:rPr>
        <w:t>6</w:t>
      </w:r>
      <w:r w:rsidRPr="008410C1">
        <w:rPr>
          <w:rFonts w:ascii="Sylfaen" w:hAnsi="Sylfaen"/>
          <w:b/>
          <w:bCs/>
          <w:color w:val="auto"/>
        </w:rPr>
        <w:t xml:space="preserve"> SWZ</w:t>
      </w:r>
      <w:r w:rsidR="00BA00E2" w:rsidRPr="004F1B09">
        <w:rPr>
          <w:rFonts w:ascii="Sylfaen" w:hAnsi="Sylfaen"/>
          <w:color w:val="auto"/>
        </w:rPr>
        <w:t>,</w:t>
      </w:r>
    </w:p>
    <w:p w14:paraId="072B763E" w14:textId="77777777" w:rsidR="00BA00E2"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rPr>
        <w:t>dokumenty określone w Rozdziale 14.8,</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6"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lastRenderedPageBreak/>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1D3C418"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5958D023" w14:textId="0EFB96D8" w:rsidR="00162DCA" w:rsidRPr="003A0B7A" w:rsidRDefault="00162DCA" w:rsidP="00162DC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 x ilość</w:t>
      </w:r>
      <w:r w:rsidR="00C44C76">
        <w:rPr>
          <w:rFonts w:ascii="Sylfaen" w:hAnsi="Sylfaen"/>
          <w:sz w:val="22"/>
          <w:szCs w:val="22"/>
        </w:rPr>
        <w:t xml:space="preserve"> kg </w:t>
      </w:r>
      <w:r w:rsidRPr="003A0B7A">
        <w:rPr>
          <w:rFonts w:ascii="Sylfaen" w:hAnsi="Sylfaen"/>
          <w:sz w:val="22"/>
          <w:szCs w:val="22"/>
        </w:rPr>
        <w:t xml:space="preserve">= wartość netto + należny podatek VAT </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355026B5"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092CEF">
        <w:rPr>
          <w:rFonts w:ascii="Sylfaen" w:hAnsi="Sylfaen"/>
          <w:b/>
          <w:bCs/>
          <w:sz w:val="22"/>
          <w:szCs w:val="22"/>
          <w:highlight w:val="yellow"/>
        </w:rPr>
        <w:t>do dnia</w:t>
      </w:r>
      <w:r w:rsidR="006D0093" w:rsidRPr="00092CEF">
        <w:rPr>
          <w:rFonts w:ascii="Sylfaen" w:hAnsi="Sylfaen"/>
          <w:b/>
          <w:bCs/>
          <w:sz w:val="22"/>
          <w:szCs w:val="22"/>
          <w:highlight w:val="yellow"/>
        </w:rPr>
        <w:t xml:space="preserve"> </w:t>
      </w:r>
      <w:r w:rsidR="00C06085">
        <w:rPr>
          <w:rFonts w:ascii="Sylfaen" w:hAnsi="Sylfaen"/>
          <w:b/>
          <w:bCs/>
          <w:sz w:val="22"/>
          <w:szCs w:val="22"/>
          <w:highlight w:val="yellow"/>
        </w:rPr>
        <w:t xml:space="preserve">19 </w:t>
      </w:r>
      <w:r w:rsidR="00C44C76">
        <w:rPr>
          <w:rFonts w:ascii="Sylfaen" w:hAnsi="Sylfaen"/>
          <w:b/>
          <w:bCs/>
          <w:sz w:val="22"/>
          <w:szCs w:val="22"/>
          <w:highlight w:val="yellow"/>
        </w:rPr>
        <w:t xml:space="preserve">stycznia </w:t>
      </w:r>
      <w:r w:rsidRPr="003A0B7A">
        <w:rPr>
          <w:rFonts w:ascii="Sylfaen" w:hAnsi="Sylfaen"/>
          <w:b/>
          <w:bCs/>
          <w:color w:val="auto"/>
          <w:sz w:val="22"/>
          <w:szCs w:val="22"/>
          <w:highlight w:val="yellow"/>
        </w:rPr>
        <w:t>202</w:t>
      </w:r>
      <w:r w:rsidR="00C44C76">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C06085">
        <w:rPr>
          <w:rFonts w:ascii="Sylfaen" w:hAnsi="Sylfaen"/>
          <w:b/>
          <w:bCs/>
          <w:color w:val="auto"/>
          <w:sz w:val="22"/>
          <w:szCs w:val="22"/>
          <w:highlight w:val="yellow"/>
        </w:rPr>
        <w:t>9</w:t>
      </w:r>
      <w:r w:rsidRPr="003A0B7A">
        <w:rPr>
          <w:rFonts w:ascii="Sylfaen" w:hAnsi="Sylfaen"/>
          <w:b/>
          <w:bCs/>
          <w:color w:val="auto"/>
          <w:sz w:val="22"/>
          <w:szCs w:val="22"/>
          <w:highlight w:val="yellow"/>
        </w:rPr>
        <w:t>:00.</w:t>
      </w:r>
    </w:p>
    <w:p w14:paraId="5BC19F31" w14:textId="67F904FE"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 xml:space="preserve">w dniu </w:t>
      </w:r>
      <w:r w:rsidR="00C06085">
        <w:rPr>
          <w:rFonts w:ascii="Sylfaen" w:hAnsi="Sylfaen"/>
          <w:sz w:val="22"/>
          <w:szCs w:val="22"/>
          <w:highlight w:val="yellow"/>
        </w:rPr>
        <w:t xml:space="preserve">19 </w:t>
      </w:r>
      <w:r w:rsidR="00C44C76">
        <w:rPr>
          <w:rFonts w:ascii="Sylfaen" w:hAnsi="Sylfaen"/>
          <w:b/>
          <w:bCs/>
          <w:sz w:val="22"/>
          <w:szCs w:val="22"/>
          <w:highlight w:val="yellow"/>
        </w:rPr>
        <w:t xml:space="preserve">stycznia 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C06085">
        <w:rPr>
          <w:rFonts w:ascii="Sylfaen" w:hAnsi="Sylfaen"/>
          <w:b/>
          <w:color w:val="auto"/>
          <w:sz w:val="22"/>
          <w:szCs w:val="22"/>
          <w:highlight w:val="yellow"/>
        </w:rPr>
        <w:t xml:space="preserve"> 10</w:t>
      </w:r>
      <w:r w:rsidRPr="003A0B7A">
        <w:rPr>
          <w:rFonts w:ascii="Sylfaen" w:hAnsi="Sylfaen"/>
          <w:b/>
          <w:color w:val="auto"/>
          <w:sz w:val="22"/>
          <w:szCs w:val="22"/>
          <w:highlight w:val="yellow"/>
        </w:rPr>
        <w:t>:</w:t>
      </w:r>
      <w:r w:rsidR="00C06085">
        <w:rPr>
          <w:rFonts w:ascii="Sylfaen" w:hAnsi="Sylfaen"/>
          <w:b/>
          <w:color w:val="auto"/>
          <w:sz w:val="22"/>
          <w:szCs w:val="22"/>
          <w:highlight w:val="yellow"/>
        </w:rPr>
        <w:t>0</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lastRenderedPageBreak/>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399E377"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C44C76">
        <w:rPr>
          <w:rFonts w:ascii="Sylfaen" w:hAnsi="Sylfaen"/>
          <w:b/>
          <w:bCs/>
          <w:color w:val="auto"/>
          <w:sz w:val="22"/>
          <w:szCs w:val="22"/>
          <w:highlight w:val="yellow"/>
        </w:rPr>
        <w:t xml:space="preserve"> </w:t>
      </w:r>
      <w:r w:rsidR="00C06085">
        <w:rPr>
          <w:rFonts w:ascii="Sylfaen" w:hAnsi="Sylfaen"/>
          <w:b/>
          <w:bCs/>
          <w:color w:val="auto"/>
          <w:sz w:val="22"/>
          <w:szCs w:val="22"/>
          <w:highlight w:val="yellow"/>
        </w:rPr>
        <w:t>1</w:t>
      </w:r>
      <w:r w:rsidR="0054558B">
        <w:rPr>
          <w:rFonts w:ascii="Sylfaen" w:hAnsi="Sylfaen"/>
          <w:b/>
          <w:bCs/>
          <w:color w:val="auto"/>
          <w:sz w:val="22"/>
          <w:szCs w:val="22"/>
          <w:highlight w:val="yellow"/>
        </w:rPr>
        <w:t>8</w:t>
      </w:r>
      <w:r w:rsidR="00C06085">
        <w:rPr>
          <w:rFonts w:ascii="Sylfaen" w:hAnsi="Sylfaen"/>
          <w:b/>
          <w:bCs/>
          <w:color w:val="auto"/>
          <w:sz w:val="22"/>
          <w:szCs w:val="22"/>
          <w:highlight w:val="yellow"/>
        </w:rPr>
        <w:t xml:space="preserve"> kwietnia </w:t>
      </w:r>
      <w:r w:rsidR="00287B24" w:rsidRPr="003A0B7A">
        <w:rPr>
          <w:rFonts w:ascii="Sylfaen" w:hAnsi="Sylfaen"/>
          <w:b/>
          <w:bCs/>
          <w:color w:val="auto"/>
          <w:sz w:val="22"/>
          <w:szCs w:val="22"/>
          <w:highlight w:val="yellow"/>
        </w:rPr>
        <w:t>202</w:t>
      </w:r>
      <w:r w:rsidR="00FC3A48">
        <w:rPr>
          <w:rFonts w:ascii="Sylfaen" w:hAnsi="Sylfaen"/>
          <w:b/>
          <w:bCs/>
          <w:color w:val="auto"/>
          <w:sz w:val="22"/>
          <w:szCs w:val="22"/>
          <w:highlight w:val="yellow"/>
        </w:rPr>
        <w:t>3</w:t>
      </w:r>
      <w:r w:rsidR="00092CEF">
        <w:rPr>
          <w:rFonts w:ascii="Sylfaen" w:hAnsi="Sylfaen"/>
          <w:b/>
          <w:bCs/>
          <w:color w:val="auto"/>
          <w:sz w:val="22"/>
          <w:szCs w:val="22"/>
          <w:highlight w:val="yellow"/>
        </w:rPr>
        <w:t xml:space="preserve"> </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4D1B5D74" w:rsidR="003631C4" w:rsidRPr="00FC3A48" w:rsidRDefault="00C44C76"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79D14C69"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C44C76">
        <w:rPr>
          <w:rFonts w:ascii="Sylfaen" w:hAnsi="Sylfaen"/>
          <w:sz w:val="22"/>
        </w:rPr>
        <w:t>100</w:t>
      </w:r>
      <w:r w:rsidRPr="00C62140">
        <w:rPr>
          <w:rFonts w:ascii="Sylfaen" w:hAnsi="Sylfaen"/>
          <w:sz w:val="22"/>
        </w:rPr>
        <w:t xml:space="preserve"> pkt. otrzyma Wykonawca przedkładający ofertę o najniższej cenie.</w:t>
      </w:r>
    </w:p>
    <w:p w14:paraId="0BF7D98D" w14:textId="77777777" w:rsidR="003631C4" w:rsidRDefault="003631C4" w:rsidP="003631C4">
      <w:pPr>
        <w:pStyle w:val="Akapitzlist"/>
        <w:tabs>
          <w:tab w:val="left" w:pos="12"/>
        </w:tabs>
        <w:autoSpaceDE w:val="0"/>
        <w:autoSpaceDN w:val="0"/>
        <w:adjustRightInd w:val="0"/>
        <w:ind w:left="0"/>
        <w:jc w:val="both"/>
        <w:rPr>
          <w:rFonts w:ascii="Sylfaen" w:hAnsi="Sylfaen"/>
          <w:sz w:val="22"/>
        </w:rPr>
      </w:pPr>
    </w:p>
    <w:p w14:paraId="1E4D1B37" w14:textId="44DF0755"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0D9DC74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E059A8"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lastRenderedPageBreak/>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7D22E80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9E07D3" w:rsidRPr="00AA5EE4">
        <w:rPr>
          <w:rFonts w:ascii="Sylfaen" w:hAnsi="Sylfaen"/>
          <w:color w:val="000000"/>
          <w:sz w:val="22"/>
          <w:szCs w:val="22"/>
        </w:rPr>
        <w:t xml:space="preserve"> </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footerReference w:type="default" r:id="rId37"/>
          <w:pgSz w:w="11906" w:h="16838"/>
          <w:pgMar w:top="993" w:right="1417" w:bottom="1417" w:left="1417" w:header="709" w:footer="709" w:gutter="0"/>
          <w:cols w:space="708"/>
          <w:docGrid w:linePitch="360"/>
        </w:sectPr>
      </w:pP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34E2870B" w14:textId="792E9CAD" w:rsidR="00981E75" w:rsidRDefault="00981E75" w:rsidP="0071674A">
      <w:pPr>
        <w:rPr>
          <w:iCs/>
          <w:sz w:val="20"/>
          <w:szCs w:val="20"/>
        </w:rPr>
      </w:pPr>
    </w:p>
    <w:p w14:paraId="0C3DA02C" w14:textId="33366D42" w:rsidR="00E16DA5" w:rsidRDefault="00E16DA5" w:rsidP="0071674A">
      <w:pPr>
        <w:rPr>
          <w:iCs/>
          <w:sz w:val="20"/>
          <w:szCs w:val="20"/>
        </w:rPr>
      </w:pPr>
    </w:p>
    <w:p w14:paraId="2337AF2C" w14:textId="77777777" w:rsidR="006554CD" w:rsidRPr="008123CF" w:rsidRDefault="006554CD" w:rsidP="006554CD">
      <w:pPr>
        <w:tabs>
          <w:tab w:val="left" w:pos="2127"/>
        </w:tabs>
        <w:jc w:val="center"/>
        <w:rPr>
          <w:rFonts w:asciiTheme="minorHAnsi" w:hAnsiTheme="minorHAnsi" w:cstheme="minorHAnsi"/>
          <w:b/>
          <w:iCs/>
          <w:sz w:val="20"/>
          <w:szCs w:val="20"/>
        </w:rPr>
      </w:pPr>
      <w:r w:rsidRPr="008123CF">
        <w:rPr>
          <w:rFonts w:asciiTheme="minorHAnsi" w:hAnsiTheme="minorHAnsi" w:cstheme="minorHAnsi"/>
          <w:b/>
          <w:iCs/>
          <w:sz w:val="20"/>
          <w:szCs w:val="20"/>
        </w:rPr>
        <w:t>OPIS PRZEDMIOTU ZAMÓWIENIA:</w:t>
      </w:r>
    </w:p>
    <w:p w14:paraId="2A47FEFB" w14:textId="77777777" w:rsidR="006554CD" w:rsidRPr="008123CF" w:rsidRDefault="006554CD" w:rsidP="006554CD">
      <w:pPr>
        <w:tabs>
          <w:tab w:val="left" w:pos="2127"/>
        </w:tabs>
        <w:rPr>
          <w:rFonts w:asciiTheme="minorHAnsi" w:hAnsiTheme="minorHAnsi" w:cstheme="minorHAnsi"/>
          <w:bCs/>
          <w:iCs/>
          <w:sz w:val="20"/>
          <w:szCs w:val="20"/>
        </w:rPr>
      </w:pPr>
    </w:p>
    <w:p w14:paraId="52E8DA12"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
          <w:iCs/>
          <w:sz w:val="20"/>
          <w:szCs w:val="20"/>
        </w:rPr>
        <w:t>Zadanie I.</w:t>
      </w:r>
      <w:r w:rsidRPr="008123CF">
        <w:rPr>
          <w:rFonts w:asciiTheme="minorHAnsi" w:hAnsiTheme="minorHAnsi" w:cstheme="minorHAnsi"/>
          <w:bCs/>
          <w:iCs/>
          <w:sz w:val="20"/>
          <w:szCs w:val="20"/>
        </w:rPr>
        <w:t xml:space="preserve"> świadczenie usług w zakresie odbioru, transportu i utylizacji odpadów medycznych o kodach:</w:t>
      </w:r>
    </w:p>
    <w:p w14:paraId="4A02BBE8"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18 01 03*,18 01 02*,18 01 08*,18 01 06*, 18 01 01, 18 01 07,18 01 09 – w łącznej szacunkowej ilości – 667 507 kg (okres 48 miesięcy) dla Specjalistycznego Szpitala Miejskiego im. M. Kopernika w Toruniu powstających w związku z udzielaniem świadczeń zdrowotnych oraz prowadzeniem badań w zakresie medycyny. </w:t>
      </w:r>
    </w:p>
    <w:p w14:paraId="65EF852D" w14:textId="77777777" w:rsidR="006554CD" w:rsidRPr="008123CF" w:rsidRDefault="006554CD" w:rsidP="006554CD">
      <w:pPr>
        <w:tabs>
          <w:tab w:val="left" w:pos="2127"/>
        </w:tabs>
        <w:rPr>
          <w:rFonts w:asciiTheme="minorHAnsi" w:hAnsiTheme="minorHAnsi" w:cstheme="minorHAnsi"/>
          <w:bCs/>
          <w:iCs/>
          <w:sz w:val="20"/>
          <w:szCs w:val="20"/>
        </w:rPr>
      </w:pPr>
    </w:p>
    <w:p w14:paraId="30D4FDA5" w14:textId="77777777" w:rsidR="006554CD" w:rsidRPr="008123CF" w:rsidRDefault="006554CD" w:rsidP="006554CD">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Zakres przedmiotu zamówienia obejmuje:</w:t>
      </w:r>
    </w:p>
    <w:p w14:paraId="761364CD" w14:textId="6B9EF04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•Ważenie i załadunek odpadów u Zleceniodawcy.</w:t>
      </w:r>
    </w:p>
    <w:p w14:paraId="610EFFB6" w14:textId="4B73E74C"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•Transport odpadów do miejsca ich unieszkodliwiania.</w:t>
      </w:r>
    </w:p>
    <w:p w14:paraId="1774D10C" w14:textId="387D27DA"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•Unieszkodliwianie odpadów metodą D10.</w:t>
      </w:r>
    </w:p>
    <w:p w14:paraId="77846A5C" w14:textId="346E967C"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•Wyposażenie Zleceniodawcy w 7 sztuk pojemników zbiorczych o pojemności 240 litrów, koloru czerwonego oznaczonych  nazwą Zleceniobiorcy, 2 pojemniki koloru żółtego o pojemności 240 l oznaczonych nazwą Zleceniobiorcy, 6 pojemników zbiorczych o pojemności 770 koloru czerwonego, oznaczonych  nazwą Zleceniobiorcy,</w:t>
      </w:r>
    </w:p>
    <w:p w14:paraId="2DF143AF" w14:textId="77777777" w:rsidR="006554CD" w:rsidRPr="008123CF" w:rsidRDefault="006554CD" w:rsidP="006554CD">
      <w:pPr>
        <w:tabs>
          <w:tab w:val="left" w:pos="2127"/>
        </w:tabs>
        <w:rPr>
          <w:rFonts w:asciiTheme="minorHAnsi" w:hAnsiTheme="minorHAnsi" w:cstheme="minorHAnsi"/>
          <w:bCs/>
          <w:iCs/>
          <w:sz w:val="20"/>
          <w:szCs w:val="20"/>
        </w:rPr>
      </w:pPr>
    </w:p>
    <w:p w14:paraId="1BBE5895" w14:textId="77777777" w:rsidR="006554CD" w:rsidRPr="008123CF" w:rsidRDefault="006554CD" w:rsidP="006554CD">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WYMAGANIA TECHNICZNO – UŻYTKOWE:</w:t>
      </w:r>
    </w:p>
    <w:p w14:paraId="2485EA20"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gwarantuje wykonanie usługi z zachowaniem następujących przepisów prawnych:</w:t>
      </w:r>
    </w:p>
    <w:p w14:paraId="40738F7D" w14:textId="160CB293"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•Ustawy z dnia 14 grudnia 2012r o odpadach z </w:t>
      </w:r>
      <w:proofErr w:type="spellStart"/>
      <w:r w:rsidRPr="008123CF">
        <w:rPr>
          <w:rFonts w:asciiTheme="minorHAnsi" w:hAnsiTheme="minorHAnsi" w:cstheme="minorHAnsi"/>
          <w:bCs/>
          <w:iCs/>
          <w:sz w:val="20"/>
          <w:szCs w:val="20"/>
        </w:rPr>
        <w:t>póź</w:t>
      </w:r>
      <w:r w:rsidR="008123CF" w:rsidRPr="008123CF">
        <w:rPr>
          <w:rFonts w:asciiTheme="minorHAnsi" w:hAnsiTheme="minorHAnsi" w:cstheme="minorHAnsi"/>
          <w:bCs/>
          <w:iCs/>
          <w:sz w:val="20"/>
          <w:szCs w:val="20"/>
        </w:rPr>
        <w:t>n</w:t>
      </w:r>
      <w:proofErr w:type="spellEnd"/>
      <w:r w:rsidRPr="008123CF">
        <w:rPr>
          <w:rFonts w:asciiTheme="minorHAnsi" w:hAnsiTheme="minorHAnsi" w:cstheme="minorHAnsi"/>
          <w:bCs/>
          <w:iCs/>
          <w:sz w:val="20"/>
          <w:szCs w:val="20"/>
        </w:rPr>
        <w:t>. zm.</w:t>
      </w:r>
    </w:p>
    <w:p w14:paraId="2C547B4A" w14:textId="589F5C39"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•Rozporządzenia Ministra Zdrowia z dnia 5 października 2017 r. w sprawie szczegółowego sposobu postępowania z odpadami medycznymi (Dz. U.2017 poz. 1975)</w:t>
      </w:r>
    </w:p>
    <w:p w14:paraId="400A874C" w14:textId="74A1DEA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•Rozporządzenia Ministra Klimatu z dnia 2 stycznia 2020 r w sprawie katalogu odpadów </w:t>
      </w:r>
    </w:p>
    <w:p w14:paraId="6EF53809" w14:textId="00E6C439"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•Ustawa z dnia 4 lipca 2019 r o zmianie ustawy o odpadach oraz niektórych innych ustaw</w:t>
      </w:r>
    </w:p>
    <w:p w14:paraId="5073B1C5"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oświadcza, że spełnia następujące warunki:</w:t>
      </w:r>
    </w:p>
    <w:p w14:paraId="0177C031" w14:textId="30026A64"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1. Posiada aktualne uprawnienia i zezwolenia na wykonanie usługi w zakresie odbioru, transportu i unieszkodliwiania odpadów medycznych, określonych w przedmiocie zamówienia, jeżeli ustawy nakładają obowiązek posiadania takich uprawnień .</w:t>
      </w:r>
    </w:p>
    <w:p w14:paraId="6A14C14F" w14:textId="67B85432"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2.Osoby,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3C9F9AA0"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świadcząc usługę zobowiązany jest:</w:t>
      </w:r>
    </w:p>
    <w:p w14:paraId="51FBCD3B" w14:textId="2582EDA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•Posiadać własny transport  – pojazd dostosowany do przewozu odpadów medycznych niebezpiecznych, bezpośrednio z miejsca ich powstawania do miejsca unieszkodliwiania z zachowaniem obowiązujących przepisów.</w:t>
      </w:r>
    </w:p>
    <w:p w14:paraId="43FD39DC" w14:textId="475EAC8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•Dokonać wywozu odpadów 5 razy w tygodniu – poniedziałek, wtorek, środa, czwartek, piątek, w godzinach  7</w:t>
      </w:r>
      <w:r w:rsidR="008123CF" w:rsidRPr="008123CF">
        <w:rPr>
          <w:rFonts w:asciiTheme="minorHAnsi" w:hAnsiTheme="minorHAnsi" w:cstheme="minorHAnsi"/>
          <w:bCs/>
          <w:iCs/>
          <w:sz w:val="20"/>
          <w:szCs w:val="20"/>
        </w:rPr>
        <w:t>:</w:t>
      </w:r>
      <w:r w:rsidRPr="008123CF">
        <w:rPr>
          <w:rFonts w:asciiTheme="minorHAnsi" w:hAnsiTheme="minorHAnsi" w:cstheme="minorHAnsi"/>
          <w:bCs/>
          <w:iCs/>
          <w:sz w:val="20"/>
          <w:szCs w:val="20"/>
        </w:rPr>
        <w:t>00-14</w:t>
      </w:r>
      <w:r w:rsidR="008123CF" w:rsidRPr="008123CF">
        <w:rPr>
          <w:rFonts w:asciiTheme="minorHAnsi" w:hAnsiTheme="minorHAnsi" w:cstheme="minorHAnsi"/>
          <w:bCs/>
          <w:iCs/>
          <w:sz w:val="20"/>
          <w:szCs w:val="20"/>
        </w:rPr>
        <w:t>:</w:t>
      </w:r>
      <w:r w:rsidRPr="008123CF">
        <w:rPr>
          <w:rFonts w:asciiTheme="minorHAnsi" w:hAnsiTheme="minorHAnsi" w:cstheme="minorHAnsi"/>
          <w:bCs/>
          <w:iCs/>
          <w:sz w:val="20"/>
          <w:szCs w:val="20"/>
        </w:rPr>
        <w:t>00 oraz w zależności od potrzeby na każdorazowe zgłoszenie telefoniczne (po obustronnym uzgodnieniu terminu odbioru).</w:t>
      </w:r>
    </w:p>
    <w:p w14:paraId="64A17633" w14:textId="0186DFDA"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•Dostarczyć, każdorazowo po odbiorze,  czyste i zdezynfekowane pojemniki  przeznaczone do gromadzenia odpadów,  określonych jw.</w:t>
      </w:r>
    </w:p>
    <w:p w14:paraId="21407518" w14:textId="2E464C5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•Przedstawić Zleceniodawcy  instrukcję dezynfekcji i wykaz preparatów stosowanych do dezynfekcji ww. pojemników.</w:t>
      </w:r>
    </w:p>
    <w:p w14:paraId="40D8E925" w14:textId="59EA9A04"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•Wykonać usługę wywozu odpadów sprawnie i terminowo  - zgodnie z obowiązującym harmonogramem.</w:t>
      </w:r>
    </w:p>
    <w:p w14:paraId="5C74F899" w14:textId="18236196"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•Ważyć odpady, każdorazowo przy odbiorze, na legalizowanej wadze.    </w:t>
      </w:r>
    </w:p>
    <w:p w14:paraId="58B8CD1F" w14:textId="77777777" w:rsidR="008123CF" w:rsidRDefault="008123CF" w:rsidP="008123CF">
      <w:pPr>
        <w:pStyle w:val="Akapitzlist"/>
        <w:ind w:left="284"/>
        <w:jc w:val="right"/>
        <w:rPr>
          <w:color w:val="auto"/>
          <w:sz w:val="21"/>
          <w:szCs w:val="21"/>
        </w:rPr>
      </w:pPr>
    </w:p>
    <w:p w14:paraId="44A20DE8" w14:textId="0909A8B6" w:rsidR="008123CF" w:rsidRDefault="008123CF" w:rsidP="008123CF">
      <w:pPr>
        <w:pStyle w:val="Akapitzlist"/>
        <w:ind w:left="284"/>
        <w:jc w:val="both"/>
        <w:rPr>
          <w:sz w:val="21"/>
          <w:szCs w:val="21"/>
        </w:rPr>
      </w:pPr>
      <w:r>
        <w:rPr>
          <w:sz w:val="21"/>
          <w:szCs w:val="21"/>
        </w:rPr>
        <w:t>Zadanie nr 1 – Unieszkodliwianie odpadów 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8123CF" w14:paraId="25FE3797" w14:textId="77777777" w:rsidTr="002B1AFA">
        <w:tc>
          <w:tcPr>
            <w:tcW w:w="426" w:type="dxa"/>
            <w:tcBorders>
              <w:top w:val="single" w:sz="4" w:space="0" w:color="000000"/>
              <w:left w:val="single" w:sz="4" w:space="0" w:color="000000"/>
              <w:bottom w:val="single" w:sz="4" w:space="0" w:color="000000"/>
              <w:right w:val="nil"/>
            </w:tcBorders>
            <w:vAlign w:val="center"/>
            <w:hideMark/>
          </w:tcPr>
          <w:p w14:paraId="17FC497C" w14:textId="77777777" w:rsidR="008123CF" w:rsidRDefault="008123CF" w:rsidP="002B1AFA">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449BE979" w14:textId="77777777" w:rsidR="008123CF" w:rsidRDefault="008123CF" w:rsidP="002B1AFA">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2C588F1D" w14:textId="77777777" w:rsidR="008123CF" w:rsidRDefault="008123CF" w:rsidP="002B1AFA">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5C77224D" w14:textId="77777777" w:rsidR="008123CF" w:rsidRDefault="008123CF" w:rsidP="002B1AFA">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616BCAD9" w14:textId="77777777" w:rsidR="008123CF" w:rsidRDefault="008123CF" w:rsidP="002B1AFA">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7F51CFBA" w14:textId="77777777" w:rsidR="008123CF" w:rsidRDefault="008123CF" w:rsidP="002B1AFA">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009B1E2A" w14:textId="77777777" w:rsidR="008123CF" w:rsidRDefault="008123CF" w:rsidP="002B1AFA">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59E0F405" w14:textId="77777777" w:rsidR="008123CF" w:rsidRDefault="008123CF" w:rsidP="002B1AFA">
            <w:pPr>
              <w:snapToGrid w:val="0"/>
              <w:rPr>
                <w:sz w:val="22"/>
                <w:szCs w:val="22"/>
              </w:rPr>
            </w:pPr>
            <w:r>
              <w:rPr>
                <w:sz w:val="21"/>
                <w:szCs w:val="21"/>
              </w:rPr>
              <w:t>Wartość brutto</w:t>
            </w:r>
          </w:p>
        </w:tc>
      </w:tr>
      <w:tr w:rsidR="008123CF" w14:paraId="330FD458" w14:textId="77777777" w:rsidTr="002B1AFA">
        <w:tc>
          <w:tcPr>
            <w:tcW w:w="426" w:type="dxa"/>
            <w:tcBorders>
              <w:top w:val="single" w:sz="4" w:space="0" w:color="000000"/>
              <w:left w:val="single" w:sz="4" w:space="0" w:color="000000"/>
              <w:bottom w:val="single" w:sz="4" w:space="0" w:color="000000"/>
              <w:right w:val="nil"/>
            </w:tcBorders>
            <w:hideMark/>
          </w:tcPr>
          <w:p w14:paraId="24A75DA5" w14:textId="77777777" w:rsidR="008123CF" w:rsidRDefault="008123CF" w:rsidP="002B1AFA">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43C048D9" w14:textId="77777777" w:rsidR="008123CF" w:rsidRDefault="008123CF" w:rsidP="002B1AFA">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kodach</w:t>
            </w:r>
            <w:proofErr w:type="spellEnd"/>
            <w:r>
              <w:rPr>
                <w:rFonts w:ascii="Calibri" w:hAnsi="Calibri" w:cs="Calibri"/>
                <w:w w:val="105"/>
                <w:sz w:val="21"/>
                <w:szCs w:val="21"/>
              </w:rPr>
              <w:t xml:space="preserve">: </w:t>
            </w:r>
            <w:r>
              <w:rPr>
                <w:rFonts w:ascii="Calibri" w:hAnsi="Calibri" w:cs="Times New Roman"/>
                <w:color w:val="000000"/>
                <w:w w:val="105"/>
                <w:sz w:val="18"/>
                <w:szCs w:val="18"/>
              </w:rPr>
              <w:t>18 01 03*, 18 01 02*, 18 01 06*, 18 01 04, 18 01 07, 18 01 08, 18 01 09</w:t>
            </w:r>
          </w:p>
        </w:tc>
        <w:tc>
          <w:tcPr>
            <w:tcW w:w="709" w:type="dxa"/>
            <w:tcBorders>
              <w:top w:val="single" w:sz="4" w:space="0" w:color="000000"/>
              <w:left w:val="single" w:sz="4" w:space="0" w:color="000000"/>
              <w:bottom w:val="single" w:sz="4" w:space="0" w:color="000000"/>
              <w:right w:val="nil"/>
            </w:tcBorders>
            <w:vAlign w:val="center"/>
            <w:hideMark/>
          </w:tcPr>
          <w:p w14:paraId="42B798BB" w14:textId="77777777" w:rsidR="008123CF" w:rsidRDefault="008123CF" w:rsidP="002B1AFA">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186B06FE" w14:textId="77777777" w:rsidR="008123CF" w:rsidRDefault="008123CF" w:rsidP="002B1AFA">
            <w:pPr>
              <w:snapToGrid w:val="0"/>
              <w:jc w:val="center"/>
              <w:rPr>
                <w:color w:val="FF0000"/>
                <w:sz w:val="21"/>
                <w:szCs w:val="21"/>
              </w:rPr>
            </w:pPr>
            <w:r>
              <w:rPr>
                <w:color w:val="111111"/>
                <w:sz w:val="21"/>
                <w:szCs w:val="21"/>
              </w:rPr>
              <w:t>667507</w:t>
            </w:r>
          </w:p>
        </w:tc>
        <w:tc>
          <w:tcPr>
            <w:tcW w:w="992" w:type="dxa"/>
            <w:tcBorders>
              <w:top w:val="single" w:sz="4" w:space="0" w:color="000000"/>
              <w:left w:val="single" w:sz="4" w:space="0" w:color="000000"/>
              <w:bottom w:val="single" w:sz="4" w:space="0" w:color="000000"/>
              <w:right w:val="nil"/>
            </w:tcBorders>
            <w:vAlign w:val="center"/>
          </w:tcPr>
          <w:p w14:paraId="5CF7F592" w14:textId="77777777" w:rsidR="008123CF" w:rsidRDefault="008123CF" w:rsidP="002B1AFA">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2F94BDD4" w14:textId="77777777" w:rsidR="008123CF" w:rsidRDefault="008123CF" w:rsidP="002B1AFA">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7843350B" w14:textId="77777777" w:rsidR="008123CF" w:rsidRDefault="008123CF" w:rsidP="002B1AFA">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4556EEB1" w14:textId="77777777" w:rsidR="008123CF" w:rsidRDefault="008123CF" w:rsidP="002B1AFA">
            <w:pPr>
              <w:snapToGrid w:val="0"/>
              <w:jc w:val="center"/>
              <w:rPr>
                <w:color w:val="FF0000"/>
                <w:sz w:val="21"/>
                <w:szCs w:val="21"/>
              </w:rPr>
            </w:pPr>
          </w:p>
        </w:tc>
      </w:tr>
    </w:tbl>
    <w:p w14:paraId="637CBF27" w14:textId="77777777" w:rsidR="006554CD" w:rsidRPr="006554CD" w:rsidRDefault="006554CD" w:rsidP="006554CD">
      <w:pPr>
        <w:tabs>
          <w:tab w:val="left" w:pos="2127"/>
        </w:tabs>
        <w:rPr>
          <w:rFonts w:asciiTheme="minorHAnsi" w:hAnsiTheme="minorHAnsi" w:cstheme="minorHAnsi"/>
          <w:bCs/>
          <w:iCs/>
          <w:sz w:val="21"/>
          <w:szCs w:val="21"/>
        </w:rPr>
      </w:pPr>
      <w:r w:rsidRPr="008123CF">
        <w:rPr>
          <w:rFonts w:asciiTheme="minorHAnsi" w:hAnsiTheme="minorHAnsi" w:cstheme="minorHAnsi"/>
          <w:b/>
          <w:iCs/>
          <w:sz w:val="21"/>
          <w:szCs w:val="21"/>
        </w:rPr>
        <w:lastRenderedPageBreak/>
        <w:t>Zadanie II.</w:t>
      </w:r>
      <w:r w:rsidRPr="006554CD">
        <w:rPr>
          <w:rFonts w:asciiTheme="minorHAnsi" w:hAnsiTheme="minorHAnsi" w:cstheme="minorHAnsi"/>
          <w:bCs/>
          <w:iCs/>
          <w:sz w:val="21"/>
          <w:szCs w:val="21"/>
        </w:rPr>
        <w:t xml:space="preserve"> świadczenie usług w zakresie odbioru, transportu i utylizacji odpadów medycznych o kodzie:</w:t>
      </w:r>
    </w:p>
    <w:p w14:paraId="43BE2065"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18 01 04 – w łącznej szacunkowej ilości – 85 440 kg (okres 48 miesięcy) dla Specjalistycznego Szpitala Miejskiego im. M. Kopernika w Toruniu powstających w związku z udzielaniem świadczeń zdrowotnych oraz prowadzeniem badań w zakresie medycyny.</w:t>
      </w:r>
    </w:p>
    <w:p w14:paraId="6FEDABBD" w14:textId="77777777" w:rsidR="006554CD" w:rsidRPr="006554CD" w:rsidRDefault="006554CD" w:rsidP="006554CD">
      <w:pPr>
        <w:tabs>
          <w:tab w:val="left" w:pos="2127"/>
        </w:tabs>
        <w:rPr>
          <w:rFonts w:asciiTheme="minorHAnsi" w:hAnsiTheme="minorHAnsi" w:cstheme="minorHAnsi"/>
          <w:bCs/>
          <w:iCs/>
          <w:sz w:val="21"/>
          <w:szCs w:val="21"/>
        </w:rPr>
      </w:pPr>
    </w:p>
    <w:p w14:paraId="0BE264D4"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Zakres przedmiotu zamówienia obejmuje:</w:t>
      </w:r>
    </w:p>
    <w:p w14:paraId="0742D38A" w14:textId="20637649"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•Ważenie i załadunek odpadów u Zleceniodawcy.</w:t>
      </w:r>
    </w:p>
    <w:p w14:paraId="29BA034A" w14:textId="22BD8A3D"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•Transport odpadów do miejsca ich unieszkodliwiania.</w:t>
      </w:r>
    </w:p>
    <w:p w14:paraId="601D0386" w14:textId="5C6D1715"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•Unieszkodliwianie odpadów metodą D5 lub D10</w:t>
      </w:r>
    </w:p>
    <w:p w14:paraId="541D1D1F" w14:textId="601B610F"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•Wyposażenie Zleceniodawcy w 7 sztuk pojemników zbiorczych o pojemności 240 litrów w kolorze niebieskim  oznaczonych nazwą Zleceniobiorcy oraz 3 pojemniki zbiorcze o pojemności 770 koloru niebieskiego oznaczonych  nazwą Zleceniobiorcy,</w:t>
      </w:r>
    </w:p>
    <w:p w14:paraId="7BF3083F" w14:textId="77777777" w:rsidR="006554CD" w:rsidRPr="006554CD" w:rsidRDefault="006554CD" w:rsidP="006554CD">
      <w:pPr>
        <w:tabs>
          <w:tab w:val="left" w:pos="2127"/>
        </w:tabs>
        <w:rPr>
          <w:rFonts w:asciiTheme="minorHAnsi" w:hAnsiTheme="minorHAnsi" w:cstheme="minorHAnsi"/>
          <w:bCs/>
          <w:iCs/>
          <w:sz w:val="21"/>
          <w:szCs w:val="21"/>
        </w:rPr>
      </w:pPr>
    </w:p>
    <w:p w14:paraId="35905EDC"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WYMAGANIA TECHNICZNO – UŻYTKOWE:</w:t>
      </w:r>
    </w:p>
    <w:p w14:paraId="7E93EF11" w14:textId="77777777" w:rsidR="006554CD" w:rsidRPr="006554CD" w:rsidRDefault="006554CD" w:rsidP="006554CD">
      <w:pPr>
        <w:tabs>
          <w:tab w:val="left" w:pos="2127"/>
        </w:tabs>
        <w:rPr>
          <w:rFonts w:asciiTheme="minorHAnsi" w:hAnsiTheme="minorHAnsi" w:cstheme="minorHAnsi"/>
          <w:bCs/>
          <w:iCs/>
          <w:sz w:val="21"/>
          <w:szCs w:val="21"/>
        </w:rPr>
      </w:pPr>
    </w:p>
    <w:p w14:paraId="0C475484"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gwarantuje wykonanie usługi z zachowaniem następujących przepisów prawnych:</w:t>
      </w:r>
    </w:p>
    <w:p w14:paraId="278210D0" w14:textId="2B3094EC"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•Ustawy z dnia 14 grudnia 2012r o odpadach z </w:t>
      </w:r>
      <w:proofErr w:type="spellStart"/>
      <w:r w:rsidRPr="006554CD">
        <w:rPr>
          <w:rFonts w:asciiTheme="minorHAnsi" w:hAnsiTheme="minorHAnsi" w:cstheme="minorHAnsi"/>
          <w:bCs/>
          <w:iCs/>
          <w:sz w:val="21"/>
          <w:szCs w:val="21"/>
        </w:rPr>
        <w:t>póź</w:t>
      </w:r>
      <w:proofErr w:type="spellEnd"/>
      <w:r w:rsidRPr="006554CD">
        <w:rPr>
          <w:rFonts w:asciiTheme="minorHAnsi" w:hAnsiTheme="minorHAnsi" w:cstheme="minorHAnsi"/>
          <w:bCs/>
          <w:iCs/>
          <w:sz w:val="21"/>
          <w:szCs w:val="21"/>
        </w:rPr>
        <w:t>. zm.</w:t>
      </w:r>
    </w:p>
    <w:p w14:paraId="43CBD2A1" w14:textId="7DAB2ED5"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•Rozporządzenia Ministra Zdrowia z dnia 5 października 2017 r. w sprawie szczegółowego sposobu postępowania z odpadami medycznymi (Dz. U.2017 poz. 1975)</w:t>
      </w:r>
    </w:p>
    <w:p w14:paraId="7D5C46DF" w14:textId="34320309"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•Rozporządzenia Ministra Klimatu z dnia 2 stycznia 2020 r w sprawie katalogu odpadów </w:t>
      </w:r>
    </w:p>
    <w:p w14:paraId="5817D7CA" w14:textId="094B98CF"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•Ustawa z dnia 4 lipca 2019 r o zmianie ustawy o odpadach oraz niektórych innych ustaw</w:t>
      </w:r>
    </w:p>
    <w:p w14:paraId="25BE471D"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oświadcza, że spełnia następujące warunki:</w:t>
      </w:r>
    </w:p>
    <w:p w14:paraId="0FBAD823" w14:textId="38FE27DA"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•Posiada aktualne uprawnienia i zezwolenia na wykonanie usługi w zakresie odbioru, transportu i unieszkodliwiania odpadów medycznych, określonych w przedmiocie zamówienia, jeżeli ustawy nakładają obowiązek posiadania takich uprawnień .</w:t>
      </w:r>
    </w:p>
    <w:p w14:paraId="0E027DD3" w14:textId="2DAD1113"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10A1C998"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świadcząc usługę zobowiązany jest:</w:t>
      </w:r>
    </w:p>
    <w:p w14:paraId="29BF79B4" w14:textId="6374E2BD"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•Posiadać własny transport  – pojazd dostosowany do przewozu odpadów medycznych, bezpośrednio z miejsca ich powstawania do miejsca unieszkodliwiania z zachowaniem obowiązujących przepisów.</w:t>
      </w:r>
    </w:p>
    <w:p w14:paraId="31ACABAF" w14:textId="162B4886"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•Dokonać wywozu odpadów 5 razy w tygodniu – poniedziałek, wtorek, środa, czwartek, piątek, w godzinach  700  -  14 00 oraz w zależności od potrzeby na każdorazowe zgłoszenie telefoniczne (po obustronnym uzgodnieniu terminu odbioru).</w:t>
      </w:r>
    </w:p>
    <w:p w14:paraId="48432261" w14:textId="158A0AAF"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•Dostarczyć, każdorazowo po odbiorze,  czyste i zdezynfekowane pojemniki  przeznaczone do gromadzenia odpadów,  określonych jw.</w:t>
      </w:r>
    </w:p>
    <w:p w14:paraId="528AB9DB" w14:textId="6BC8926B"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•Przedstawić Zleceniodawcy  instrukcję dezynfekcji i wykaz preparatów stosowanych do dezynfekcji ww. pojemników.</w:t>
      </w:r>
    </w:p>
    <w:p w14:paraId="2F08DF80" w14:textId="08A61194"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•Wykonać usługę wywozu odpadów sprawnie i terminowo - zgodnie z obowiązującym harmonogramem.</w:t>
      </w:r>
    </w:p>
    <w:p w14:paraId="0272FC48" w14:textId="65FD143C"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 xml:space="preserve">•Ważyć odpady, każdorazowo przy odbiorze, na legalizowanej wadze.    </w:t>
      </w:r>
    </w:p>
    <w:p w14:paraId="68F81EB8" w14:textId="10451446" w:rsidR="00A614A2" w:rsidRDefault="00A614A2" w:rsidP="006554CD">
      <w:pPr>
        <w:tabs>
          <w:tab w:val="left" w:pos="2127"/>
        </w:tabs>
        <w:rPr>
          <w:rFonts w:asciiTheme="minorHAnsi" w:hAnsiTheme="minorHAnsi" w:cstheme="minorHAnsi"/>
          <w:bCs/>
          <w:iCs/>
          <w:sz w:val="21"/>
          <w:szCs w:val="21"/>
        </w:rPr>
      </w:pPr>
    </w:p>
    <w:p w14:paraId="21D10A87" w14:textId="77777777" w:rsidR="008123CF" w:rsidRDefault="008123CF" w:rsidP="008123CF">
      <w:pPr>
        <w:jc w:val="center"/>
        <w:rPr>
          <w:rFonts w:ascii="Calibri" w:hAnsi="Calibri" w:cs="Calibri"/>
          <w:color w:val="000000"/>
          <w:kern w:val="2"/>
          <w:sz w:val="20"/>
          <w:szCs w:val="20"/>
          <w:lang w:eastAsia="ar-SA"/>
        </w:rPr>
      </w:pPr>
    </w:p>
    <w:p w14:paraId="6B8D9982" w14:textId="77777777" w:rsidR="008123CF" w:rsidRDefault="008123CF" w:rsidP="008123CF">
      <w:pPr>
        <w:jc w:val="center"/>
        <w:rPr>
          <w:color w:val="000000"/>
          <w:sz w:val="20"/>
          <w:szCs w:val="20"/>
        </w:rPr>
      </w:pPr>
    </w:p>
    <w:p w14:paraId="32470078" w14:textId="77777777" w:rsidR="008123CF" w:rsidRDefault="008123CF" w:rsidP="008123CF">
      <w:pPr>
        <w:pStyle w:val="Akapitzlist"/>
        <w:ind w:left="284"/>
        <w:jc w:val="both"/>
        <w:rPr>
          <w:color w:val="auto"/>
          <w:sz w:val="21"/>
          <w:szCs w:val="21"/>
        </w:rPr>
      </w:pPr>
      <w:r>
        <w:rPr>
          <w:sz w:val="21"/>
          <w:szCs w:val="21"/>
        </w:rPr>
        <w:t>Zadanie nr 2– Unieszkodliwianie odpadów II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8123CF" w14:paraId="187E0FED" w14:textId="77777777" w:rsidTr="008123CF">
        <w:tc>
          <w:tcPr>
            <w:tcW w:w="426" w:type="dxa"/>
            <w:tcBorders>
              <w:top w:val="single" w:sz="4" w:space="0" w:color="000000"/>
              <w:left w:val="single" w:sz="4" w:space="0" w:color="000000"/>
              <w:bottom w:val="single" w:sz="4" w:space="0" w:color="000000"/>
              <w:right w:val="nil"/>
            </w:tcBorders>
            <w:vAlign w:val="center"/>
            <w:hideMark/>
          </w:tcPr>
          <w:p w14:paraId="68E9D954" w14:textId="77777777" w:rsidR="008123CF" w:rsidRDefault="008123CF">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6E434E45" w14:textId="77777777" w:rsidR="008123CF" w:rsidRDefault="008123CF">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271E9658" w14:textId="77777777" w:rsidR="008123CF" w:rsidRDefault="008123CF">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5B7A6963" w14:textId="77777777" w:rsidR="008123CF" w:rsidRDefault="008123CF">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0229D662" w14:textId="77777777" w:rsidR="008123CF" w:rsidRDefault="008123CF">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1A1211CB" w14:textId="77777777" w:rsidR="008123CF" w:rsidRDefault="008123CF">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42416853" w14:textId="77777777" w:rsidR="008123CF" w:rsidRDefault="008123CF">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624BFEE2" w14:textId="77777777" w:rsidR="008123CF" w:rsidRDefault="008123CF">
            <w:pPr>
              <w:snapToGrid w:val="0"/>
              <w:rPr>
                <w:sz w:val="22"/>
                <w:szCs w:val="22"/>
              </w:rPr>
            </w:pPr>
            <w:r>
              <w:rPr>
                <w:sz w:val="21"/>
                <w:szCs w:val="21"/>
              </w:rPr>
              <w:t>Wartość brutto</w:t>
            </w:r>
          </w:p>
        </w:tc>
      </w:tr>
      <w:tr w:rsidR="008123CF" w14:paraId="1E35F4D2" w14:textId="77777777" w:rsidTr="008123CF">
        <w:tc>
          <w:tcPr>
            <w:tcW w:w="426" w:type="dxa"/>
            <w:tcBorders>
              <w:top w:val="single" w:sz="4" w:space="0" w:color="000000"/>
              <w:left w:val="single" w:sz="4" w:space="0" w:color="000000"/>
              <w:bottom w:val="single" w:sz="4" w:space="0" w:color="000000"/>
              <w:right w:val="nil"/>
            </w:tcBorders>
            <w:hideMark/>
          </w:tcPr>
          <w:p w14:paraId="3735B92F" w14:textId="77777777" w:rsidR="008123CF" w:rsidRDefault="008123CF">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230E21DC" w14:textId="77777777" w:rsidR="008123CF" w:rsidRDefault="008123CF">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kodzie</w:t>
            </w:r>
            <w:proofErr w:type="spellEnd"/>
            <w:r>
              <w:rPr>
                <w:rFonts w:ascii="Calibri" w:hAnsi="Calibri" w:cs="Calibri"/>
                <w:w w:val="105"/>
                <w:sz w:val="21"/>
                <w:szCs w:val="21"/>
              </w:rPr>
              <w:t>:</w:t>
            </w:r>
            <w:r>
              <w:rPr>
                <w:rFonts w:ascii="Calibri" w:hAnsi="Calibri" w:cs="Calibri"/>
                <w:w w:val="105"/>
                <w:sz w:val="18"/>
                <w:szCs w:val="18"/>
              </w:rPr>
              <w:t xml:space="preserve"> 18 01 04</w:t>
            </w:r>
          </w:p>
        </w:tc>
        <w:tc>
          <w:tcPr>
            <w:tcW w:w="709" w:type="dxa"/>
            <w:tcBorders>
              <w:top w:val="single" w:sz="4" w:space="0" w:color="000000"/>
              <w:left w:val="single" w:sz="4" w:space="0" w:color="000000"/>
              <w:bottom w:val="single" w:sz="4" w:space="0" w:color="000000"/>
              <w:right w:val="nil"/>
            </w:tcBorders>
            <w:vAlign w:val="center"/>
            <w:hideMark/>
          </w:tcPr>
          <w:p w14:paraId="7035A9F8" w14:textId="77777777" w:rsidR="008123CF" w:rsidRDefault="008123CF">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55C68002" w14:textId="77777777" w:rsidR="008123CF" w:rsidRDefault="008123CF">
            <w:pPr>
              <w:snapToGrid w:val="0"/>
              <w:jc w:val="center"/>
              <w:rPr>
                <w:color w:val="FF0000"/>
                <w:sz w:val="21"/>
                <w:szCs w:val="21"/>
              </w:rPr>
            </w:pPr>
            <w:r>
              <w:rPr>
                <w:color w:val="111111"/>
                <w:sz w:val="21"/>
                <w:szCs w:val="21"/>
              </w:rPr>
              <w:t>85440</w:t>
            </w:r>
          </w:p>
        </w:tc>
        <w:tc>
          <w:tcPr>
            <w:tcW w:w="992" w:type="dxa"/>
            <w:tcBorders>
              <w:top w:val="single" w:sz="4" w:space="0" w:color="000000"/>
              <w:left w:val="single" w:sz="4" w:space="0" w:color="000000"/>
              <w:bottom w:val="single" w:sz="4" w:space="0" w:color="000000"/>
              <w:right w:val="nil"/>
            </w:tcBorders>
            <w:vAlign w:val="center"/>
          </w:tcPr>
          <w:p w14:paraId="3B29C2BD" w14:textId="77777777" w:rsidR="008123CF" w:rsidRDefault="008123CF">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4C20A9B8" w14:textId="77777777" w:rsidR="008123CF" w:rsidRDefault="008123CF">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1C1BE89D" w14:textId="77777777" w:rsidR="008123CF" w:rsidRDefault="008123CF">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75B790AB" w14:textId="77777777" w:rsidR="008123CF" w:rsidRDefault="008123CF">
            <w:pPr>
              <w:snapToGrid w:val="0"/>
              <w:jc w:val="center"/>
              <w:rPr>
                <w:color w:val="FF0000"/>
                <w:sz w:val="21"/>
                <w:szCs w:val="21"/>
              </w:rPr>
            </w:pPr>
          </w:p>
        </w:tc>
      </w:tr>
    </w:tbl>
    <w:p w14:paraId="7759F0DA" w14:textId="5079CCC9" w:rsidR="006554CD" w:rsidRDefault="006554CD" w:rsidP="006554CD">
      <w:pPr>
        <w:tabs>
          <w:tab w:val="left" w:pos="2127"/>
        </w:tabs>
        <w:rPr>
          <w:rFonts w:asciiTheme="minorHAnsi" w:hAnsiTheme="minorHAnsi" w:cstheme="minorHAnsi"/>
          <w:bCs/>
          <w:iCs/>
          <w:sz w:val="21"/>
          <w:szCs w:val="21"/>
        </w:rPr>
      </w:pPr>
    </w:p>
    <w:p w14:paraId="6BB222F1" w14:textId="2BF37548" w:rsidR="006554CD" w:rsidRDefault="006554CD" w:rsidP="006554CD">
      <w:pPr>
        <w:tabs>
          <w:tab w:val="left" w:pos="2127"/>
        </w:tabs>
        <w:rPr>
          <w:rFonts w:asciiTheme="minorHAnsi" w:hAnsiTheme="minorHAnsi" w:cstheme="minorHAnsi"/>
          <w:bCs/>
          <w:iCs/>
          <w:sz w:val="21"/>
          <w:szCs w:val="21"/>
        </w:rPr>
      </w:pPr>
    </w:p>
    <w:p w14:paraId="35E71D34" w14:textId="7E5829C1" w:rsidR="006554CD" w:rsidRDefault="006554CD" w:rsidP="006554CD">
      <w:pPr>
        <w:tabs>
          <w:tab w:val="left" w:pos="2127"/>
        </w:tabs>
        <w:rPr>
          <w:rFonts w:asciiTheme="minorHAnsi" w:hAnsiTheme="minorHAnsi" w:cstheme="minorHAnsi"/>
          <w:bCs/>
          <w:iCs/>
          <w:sz w:val="21"/>
          <w:szCs w:val="21"/>
        </w:rPr>
      </w:pPr>
    </w:p>
    <w:p w14:paraId="1746D776" w14:textId="13C49792" w:rsidR="006554CD" w:rsidRDefault="006554CD" w:rsidP="006554CD">
      <w:pPr>
        <w:tabs>
          <w:tab w:val="left" w:pos="2127"/>
        </w:tabs>
        <w:rPr>
          <w:rFonts w:asciiTheme="minorHAnsi" w:hAnsiTheme="minorHAnsi" w:cstheme="minorHAnsi"/>
          <w:bCs/>
          <w:iCs/>
          <w:sz w:val="21"/>
          <w:szCs w:val="21"/>
        </w:rPr>
      </w:pPr>
    </w:p>
    <w:p w14:paraId="473C8F32" w14:textId="11BF6F4F" w:rsidR="003F2940" w:rsidRPr="00EC6C63" w:rsidRDefault="003F2940" w:rsidP="00CC3ABE">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lastRenderedPageBreak/>
        <w:t xml:space="preserve">ZAŁĄCZNIK  Nr 2 - </w:t>
      </w:r>
      <w:r w:rsidRPr="00EC6C63">
        <w:rPr>
          <w:rFonts w:asciiTheme="minorHAnsi" w:hAnsiTheme="minorHAnsi" w:cstheme="minorHAnsi"/>
          <w:iCs/>
          <w:sz w:val="21"/>
          <w:szCs w:val="21"/>
        </w:rPr>
        <w:t>Projektowane postanowienia umowy</w:t>
      </w:r>
    </w:p>
    <w:p w14:paraId="1ECCCEE7" w14:textId="77777777" w:rsidR="007E216C" w:rsidRDefault="007E216C" w:rsidP="00CC3ABE">
      <w:pPr>
        <w:shd w:val="clear" w:color="auto" w:fill="FFFFFF"/>
        <w:tabs>
          <w:tab w:val="left" w:pos="9072"/>
        </w:tabs>
        <w:ind w:right="-2"/>
        <w:jc w:val="both"/>
        <w:rPr>
          <w:rFonts w:asciiTheme="minorHAnsi" w:hAnsiTheme="minorHAnsi" w:cstheme="minorHAnsi"/>
          <w:sz w:val="21"/>
          <w:szCs w:val="21"/>
        </w:rPr>
      </w:pPr>
    </w:p>
    <w:p w14:paraId="2C257185"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UMOWA NR SSM.DZP.200.209.2022/ ...</w:t>
      </w:r>
    </w:p>
    <w:p w14:paraId="3380C978"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zawarta w dniu …....... 2023 roku w Toruniu pomiędzy:</w:t>
      </w:r>
    </w:p>
    <w:p w14:paraId="6EBDC56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p>
    <w:p w14:paraId="0149EA5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Specjalistycznym Szpitalem Miejskim im. Mikołaja Kopernika w Toruniu, ul. Batorego 17/19 </w:t>
      </w:r>
    </w:p>
    <w:p w14:paraId="0BAFC5D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wpisanym do Krajowego Rejestru Sądowego w Sądzie Rejonowym w Toruniu, VII Wydział </w:t>
      </w:r>
    </w:p>
    <w:p w14:paraId="71450EA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Gospodarczy Krajowego Rejestru Sądowego pod nr KRS 2564, NIP: 879-20-76-803, REGON: 870252274</w:t>
      </w:r>
    </w:p>
    <w:p w14:paraId="01505B0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w:t>
      </w:r>
    </w:p>
    <w:p w14:paraId="02C0CD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Justynę Wileńską  - Dyrektora</w:t>
      </w:r>
    </w:p>
    <w:p w14:paraId="3999471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zwanym dalej „Zleceniodawcą”.                                                          </w:t>
      </w:r>
    </w:p>
    <w:p w14:paraId="48488E7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a</w:t>
      </w:r>
    </w:p>
    <w:p w14:paraId="228F0FD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655EF74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 :</w:t>
      </w:r>
    </w:p>
    <w:p w14:paraId="07405E2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4B6869A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zwaną dalej „Zleceniobiorcą”</w:t>
      </w:r>
    </w:p>
    <w:p w14:paraId="7FA974E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p>
    <w:p w14:paraId="22F6578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w:t>
      </w:r>
    </w:p>
    <w:p w14:paraId="5F8788F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Umowę zawarto w wyniku wyboru oferty Zleceniobiorcy przez Zleceniodawcę w zadaniu nr …  w postępowaniu o zamówienie publiczne w trybie przetargu nieograniczonego dotyczącego świadczenia usług w zakresie odbioru, transportu i unieszkodliwiania odpadów medycznych.</w:t>
      </w:r>
    </w:p>
    <w:p w14:paraId="6D9E3FC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Integralną część niniejszej umowy stanowi oferta przetargowa Zleceniobiorcy.</w:t>
      </w:r>
    </w:p>
    <w:p w14:paraId="6B026DA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Umowę niniejszą sporządza się na okres  48  miesięcy od daty jej zawarcia.</w:t>
      </w:r>
    </w:p>
    <w:p w14:paraId="57361D0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2</w:t>
      </w:r>
    </w:p>
    <w:p w14:paraId="520367C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jest świadczenie usług w zakresie odbioru, transportu i unieszkodliwiania odpadów medycznych dla Specjalistycznego Szpitala Miejskiego im. Mikołaja Kopernika, określonych w załączniku nr 1 do umowy, powstających w związku z udzielaniem świadczeń zdrowotnych oraz prowadzeniem badań i doświadczeń naukowych w zakresie medycyny.</w:t>
      </w:r>
    </w:p>
    <w:p w14:paraId="67B15B3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Załącznik, o którym mowa w ust. 1 określa rodzaje, ilości, ceny przedmiotu niniejszej umowy i stanowi integralną część niniejszej umowy.</w:t>
      </w:r>
    </w:p>
    <w:p w14:paraId="1A062F7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Integralną część niniejszej umowy stanowi Załącznik nr 2 - Klauzula informacyjna o sposobie przetwarzania danych osobowych przez szpital.</w:t>
      </w:r>
    </w:p>
    <w:p w14:paraId="7A57CF2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Integralną część niniejszej umowy stanowi załącznik nr 3 – oświadczenie o akceptacji faktur wystawianych</w:t>
      </w:r>
    </w:p>
    <w:p w14:paraId="15B4079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i przesyłanych w formie elektronicznej.</w:t>
      </w:r>
    </w:p>
    <w:p w14:paraId="369399F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czasie trwania niniejszej umowy przedmiot umowy może ulec zmniejszeniu, jednakże zmniejszenie przedmiotu umowy nie przekroczy 30% ilości odpadów określonej w załączniku nr 1 do umowy.</w:t>
      </w:r>
    </w:p>
    <w:p w14:paraId="5785C94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przypadku niewykorzystania przez Zleceniodawcę całości zamówienia Zleceniobiorcy nie przysługuje żadne roszczenie.</w:t>
      </w:r>
    </w:p>
    <w:p w14:paraId="4288A0DC"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3</w:t>
      </w:r>
    </w:p>
    <w:p w14:paraId="0E8FE48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Zleceniobiorca zapewni Zleceniodawcy odbiór odpadów własnym transportem - samochodem specjalnie dostosowanym do przewozu odpadów medycznych niebezpiecznych bezpośrednio z miejsca ich powstawania do miejsca  unieszkodliwiania  z  zachowaniem  obowiązujących przepisów.</w:t>
      </w:r>
    </w:p>
    <w:p w14:paraId="413DCE6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2.A. Zleceniobiorca zapewni Zleceniodawcy: 7 sztuk pojemników zbiorczych o pojemności 240 litrów</w:t>
      </w:r>
    </w:p>
    <w:p w14:paraId="7B241F5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czerwonym oznaczonych nazwą Zleceniobiorcy, 2 pojemniki koloru żółtego o pojemności 240 litrów oznaczone nazwą Zleceniobiorcy oraz 6 pojemników zbiorczych o pojemności 770 litrów koloru czerwonego oznaczonych nazwą Zleceniobiorcy - wymiennie tj. Zleceniobiorca odbiera od Zleceniodawcy pełne pojemniki i w miejsce odebranych pojemników zostawia u Zleceniodawcy puste pojemniki – dotyczy zadania nr 1.</w:t>
      </w:r>
    </w:p>
    <w:p w14:paraId="33D2D88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2.B. Zleceniobiorca zapewni Zleceniodawcy: 7 sztuk pojemników zbiorczych o pojemności 240 litrów</w:t>
      </w:r>
    </w:p>
    <w:p w14:paraId="3AC93BA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niebieskim oznaczonych nazwą Zleceniobiorcy oraz 3 pojemniki zbiorcze o pojemności 770 litrów koloru niebieskiego oznaczone nazwą Zleceniobiorcy - wymiennie tj. Zleceniobiorca odbiera pełne pojemniki</w:t>
      </w:r>
    </w:p>
    <w:p w14:paraId="550297F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w miejsce odebranych pojemników zostawia u Zleceniodawcy puste pojemniki  -  dotyczy zadania nr 2.</w:t>
      </w:r>
    </w:p>
    <w:p w14:paraId="5F8CA2D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Zleceniobiorca zobowiązany jest w ciągu 14 dni od daty zawarcia niniejszej umowy dostarczyć  Zleceniodawcy instrukcję dezynfekcji i wykaz preparatów stosowanych do dezynfekcji pojemników, o których mowa w ust.2A i 2B powyżej.</w:t>
      </w:r>
    </w:p>
    <w:p w14:paraId="314FF0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4. Strony ustalają, że przekazanie pojemników, o których mowa w ust. 2A i 2B powyżej nastąpi protokolarnie w pierwszym dniu rozpoczęcia świadczenia usługi.</w:t>
      </w:r>
    </w:p>
    <w:p w14:paraId="62BF4D3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Zleceniobiorca dokonywać będzie wywozu odpadów medycznych od Zleceniodawcy pięć razy</w:t>
      </w:r>
    </w:p>
    <w:p w14:paraId="60020BA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w tygodniu, jednokrotnie danego dnia, w dniach: poniedziałek, wtorek, środa, czwartek, piątek, </w:t>
      </w:r>
    </w:p>
    <w:p w14:paraId="4985C2E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godzinach 7:00-14:00.</w:t>
      </w:r>
    </w:p>
    <w:p w14:paraId="2B92414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zastrzega sobie możliwość zmiany częstotliwości wywozu odpadów medycznych, określonej w ust.5, w zależności od potrzeb Zleceniodawcy, na każdorazowe zgłoszenie telefoniczne lub mailowe, po obustronnym uzgodnieniu terminu odbioru odpadów.</w:t>
      </w:r>
    </w:p>
    <w:p w14:paraId="24E001B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Zgłoszenia, o którym mowa w ustępie 6 można dokonać e-mailem na adres …………………….lub</w:t>
      </w:r>
    </w:p>
    <w:p w14:paraId="40AE7BA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na następujący numer telefonu Zleceniobiorcy …………………………………………… .</w:t>
      </w:r>
    </w:p>
    <w:p w14:paraId="00CBB6E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8.Zleceniobiorca przez cały okres obowiązywania umowy zobowiązany jest do utrzymywania pojemników, o których mowa w ust.2A i 2B powyżej we właściwym stanie higienicznym i technicznym, w szczególności Zleceniobiorca zobowiązany jest do mycia i dezynfekcji tychże pojemników zgodnie</w:t>
      </w:r>
    </w:p>
    <w:p w14:paraId="2233821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wymogami Państwowego Inspektora Sanitarnego każdorazowo po odbiorze i unieszkodliwianiu odpadów.</w:t>
      </w:r>
    </w:p>
    <w:p w14:paraId="2D12C0F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9.Zleceniobiorca oświadcza, że posiada niezbędne do prawidłowego wykonania niniejszej umowy uprawnienia oraz potencjał techniczny i osobowy oraz że spełnia wszelkie wymagania przewidziane przepisami prawa niezbędne do realizacji przedmiotu umowy, oraz że zapewni sprzęt i inne urządzenia niezbędne do prawidłowego wykonania przedmiotu umowy.</w:t>
      </w:r>
    </w:p>
    <w:p w14:paraId="4380A3F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10.W przypadku niezrealizowania umowy przez Zleceniobiorcę w terminie określonym w ust.5 lub zgodnie z ust.6, lub w przypadku odmowy realizacji usługi przez Zleceniobiorcę, Zleceniodawca może zlecić wybranej przez siebie osobie trzeciej, wykonanie zastępcze przedmiotu umowy i obciążyć Zleceniobiorcę kwotą wynikającą z różnicy ceny zakupu przedmiotu umowy i ceny wynikającej </w:t>
      </w:r>
    </w:p>
    <w:p w14:paraId="391E5A9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§9 ust.1 pkt 2 niniejszej umowy.</w:t>
      </w:r>
    </w:p>
    <w:p w14:paraId="5C8507CC"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4</w:t>
      </w:r>
    </w:p>
    <w:p w14:paraId="768913D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zobowiązany   jest   zapewnić   Zleceniobiorcy   swobodny   dostęp   do   rozładunku </w:t>
      </w:r>
    </w:p>
    <w:p w14:paraId="03CC280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załadunku pojemników ustawionych na jego terenie.</w:t>
      </w:r>
    </w:p>
    <w:p w14:paraId="4A28827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Przy odbiorze odpadów Zleceniobiorca każdorazowo zobowiązany jest do ważenia odpadów na wadze legalizowanej zgodnie z aktualnie obowiązującymi przepisami.</w:t>
      </w:r>
    </w:p>
    <w:p w14:paraId="0F21D49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Odpady medyczne przekazywane będą każdorazowo miedzy stronami  po wystawieniu przez Zleceniodawcę  elektronicznie w systemie BDO (Baza danych o produktach  opakowaniach oaz o gospodarce odpadami) karty przekazania odpadu (KPO).</w:t>
      </w:r>
    </w:p>
    <w:p w14:paraId="1FE66C8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uprawnioną do przekazywania odpadów ze strony Zleceniodawcy jest: Jolanta Karczewska, tel.: ………………………….., e-mail …………………………………...</w:t>
      </w:r>
    </w:p>
    <w:p w14:paraId="65DDE9D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Zleceniodawca będzie gromadził odpady medyczne w pojemnikach przekazanych mu każdorazowo przez Zleceniobiorcę.</w:t>
      </w:r>
    </w:p>
    <w:p w14:paraId="0D61519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dopilnuje, aby w przekazywanych pojemnikach były gromadzone wyłącznie odpady medyczne.</w:t>
      </w:r>
    </w:p>
    <w:p w14:paraId="698428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Za uszkodzenia pojemników w czasie załadunku, rozładunku i transportu lub wynikłe z normalnego ich użytkowania odpowiada Zleceniobiorca.</w:t>
      </w:r>
    </w:p>
    <w:p w14:paraId="0E1899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Za uszkodzenia pojemników z winy Zleceniodawcy odpowiada Zleceniodawca.</w:t>
      </w:r>
    </w:p>
    <w:p w14:paraId="60BA80D6"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5</w:t>
      </w:r>
    </w:p>
    <w:p w14:paraId="6DED71D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Ogólna   wartość niniejszej umowy brutto..................... wraz z należnym podatkiem VAT. </w:t>
      </w:r>
    </w:p>
    <w:p w14:paraId="493679F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Podstawę rozliczenia między stronami stanowić będą prawidłowo wystawione przez Zleceniobiorcę faktury, sporządzone na podstawie ilości określonych w karcie przekazania  odpadu, o której mowa w §4 ust.3  dostarczone Zleceniodawcy przez Zleceniobiorcę do 5-go każdego miesiąca za miesiąc poprzedni.</w:t>
      </w:r>
    </w:p>
    <w:p w14:paraId="49F0C4D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3.Zleceniodawca zobowiązuje się należność za wykonaną w danym miesiącu usługę uiszczać przelewem, na wskazane przez Zleceniobiorcę na fakturze konto, w terminie 60 dni od daty dostarczenia Zleceniodawcy prawidłowo wystawionej faktury.</w:t>
      </w:r>
    </w:p>
    <w:p w14:paraId="34BBCE4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może bez zgody podmiotu tworzącego Zleceniodawcę zbywać wierzytelności z tytułu realizacji niniejszej umowy na rzecz osób trzecich.</w:t>
      </w:r>
    </w:p>
    <w:p w14:paraId="23E5951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5.Zleceniodawca oświadcza, że jest płatnikiem podatku VAT, a jego numer NIP to 879-20-76-803.</w:t>
      </w:r>
    </w:p>
    <w:p w14:paraId="39968E7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oświadcza, że jest płatnikiem podatku VAT, a jego numer NIP to: ….</w:t>
      </w:r>
    </w:p>
    <w:p w14:paraId="5FE555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7.Zleceniobiorca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w:t>
      </w:r>
    </w:p>
    <w:p w14:paraId="7C0E3EF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prowadzoną działalnością gospodarczą – wskazany w zgłoszeniu identyfikacyjnym lub zgłoszeniu aktualizacyjnym i prowadzony przy wykorzystaniu STIR w rozumieniu art. 119zg pkt 6 ustawy z dnia 29 sierpnia 1997 r. – Ordynacja podatkowa.</w:t>
      </w:r>
    </w:p>
    <w:p w14:paraId="49930C7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8.Za dzień dokonania zapłaty strony uznają dzień, w którym zostanie obciążony rachunek bankowy Zleceniodawcy.</w:t>
      </w:r>
    </w:p>
    <w:p w14:paraId="2951C64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9.Wynagrodzenie, określone w ust. 1, obejmuje wszelkie koszty związane z realizacją przedmiotu Umowy, </w:t>
      </w:r>
    </w:p>
    <w:p w14:paraId="4130B9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szczególności koszty materiałów i sprzętu niezbędnego do należytego wykonania Umowy oraz koszty własne Zleceniobiorcy.</w:t>
      </w:r>
    </w:p>
    <w:p w14:paraId="0559D06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10.Za zrealizowany sukcesywnie  w częściach przedmiot umowy Zleceniodawca wypłacać będzie wynagrodzenie częściowe nie mniejsze niż 0,5% wartości brutto umowy, określonej w §5 ust.1 niniejszej umowy. Procentowa wartość ostatniej części wynagrodzenia nie może wynosić więcej niż 50% wynagrodzenia należnego Zleceniobiorcy.</w:t>
      </w:r>
    </w:p>
    <w:p w14:paraId="619BE8CF"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6</w:t>
      </w:r>
    </w:p>
    <w:p w14:paraId="353F49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Strony zobowiązują się dokonać odpowiedniej zmiany wysokości wynagrodzenia należnego Zleceniobiorcy, </w:t>
      </w:r>
    </w:p>
    <w:p w14:paraId="57F9808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którym mowa w § 5 ust. 1 Umowy, w formie pisemnego aneksu (forma pisemna zastrzeżona pod rygorem nieważności) podpisanego przez obie strony, każdorazowo w przypadku wystąpienia jednej z następujących okoliczności:</w:t>
      </w:r>
    </w:p>
    <w:p w14:paraId="19C5AF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zmiany stawki podatku od towarów i usług oraz podatku akcyzowego, </w:t>
      </w:r>
    </w:p>
    <w:p w14:paraId="4FDF8C7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zmiany wysokości minimalnego wynagrodzenia za pracę albo wysokości minimalnej stawki godzinowej, ustalonych na podstawie ustawy z dnia 10 października 2020 r. o minimalnym wynagrodzeniu za pracę, </w:t>
      </w:r>
    </w:p>
    <w:p w14:paraId="4E1CE05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zmiany zasad podlegania ubezpieczeniom społecznym lub ubezpieczeniu zdrowotnemu lub wysokości stawki składki na ubezpieczenia społeczne lub  ubezpieczenie zdrowotne,</w:t>
      </w:r>
    </w:p>
    <w:p w14:paraId="44D7300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zmiany zasad gromadzenia i wysokości wpłat do pracowniczych planów kapitałowych, o których mowa </w:t>
      </w:r>
    </w:p>
    <w:p w14:paraId="0E5ABF9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ustawie z dnia 4 października 2018 r. o pracowniczych planach kapitałowych (Dz.U. poz. 2215 oraz z 2019 poz. 1074 i 1572), zwanych dalej PPK </w:t>
      </w:r>
    </w:p>
    <w:p w14:paraId="4A7489B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na zasadach i w sposób określony w ust. 2 - 11, jeżeli zmiany te będą miały wpływ na koszty wykonania Umowy przez Zleceniobiorcę i nie były przewidziane w przepisie prawa  opublikowanym do dnia złożenia  oferty.</w:t>
      </w:r>
    </w:p>
    <w:p w14:paraId="73D3784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2BB583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Zmiana wysokości wynagrodzenia, w przypadku zaistnienia przesłanki, o której mowa w ust. 1 pkt 2-4,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8336CC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Odpowiednia zmiana wynagrodzenia, o której mowa w ust. 1, dostosowuje wprost proporcjonalnie wynagrodzenie Zleceniobiorcy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27E0D66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 W celu zawarcia aneksu, o którym mowa w ust. 1, w terminie 30 dni od dnia wejścia w życie przepisów prawa wprowadzających zmiany, o których mowa w ust. 1 pkt. 1-4, każda ze Stron może wystąpić do drugiej Strony </w:t>
      </w:r>
    </w:p>
    <w:p w14:paraId="778CF0A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z pisemnym wnioskiem o dokonanie zmiany wysokości wynagrodzenia należnego Zleceniobiorcy. Uzasadnienie wniosku powinno zawierać w szczególności:</w:t>
      </w:r>
    </w:p>
    <w:p w14:paraId="74F9E17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szczegółowe wyliczenie całkowitej kwoty, o jaką wynagrodzenie Zleceniobiorcy powinno ulec zmianie,</w:t>
      </w:r>
    </w:p>
    <w:p w14:paraId="314C143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wskazanie daty, od której nastąpiła bądź nastąpi zmiana wysokości kosztów wykonania Umowy uzasadniająca zmianę wysokości wynagrodzenia należnego Zleceniobiorcy,</w:t>
      </w:r>
    </w:p>
    <w:p w14:paraId="4EB01E1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3) wskazanie podstawy prawnej zmiany, o której mowa w ust. 1 pkt. 1-4 Umowy. </w:t>
      </w:r>
    </w:p>
    <w:p w14:paraId="557EC3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Do wniosku należy dołączyć pisemny projekt aneksu do umowy, o którym mowa w ust. 1. </w:t>
      </w:r>
    </w:p>
    <w:p w14:paraId="7B1FD8D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6. W przypadku zmian, o których mowa w ust. 1 pkt 2-4, jeżeli z wnioskiem, o którym mowa w ust. 5 występuje Zleceniobiorca, jest on zobowiązany dołączyć do wniosku dokumenty, z których będzie wynikać, w jakim zakresie zmiany te mają wpływ na koszty wykonania Umowy, w szczególności: </w:t>
      </w:r>
    </w:p>
    <w:p w14:paraId="0FCEEFA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pisemne zestawienie wynagrodzeń (zarówno przed jak i po zmianie) pracowników realizujących przedmiotowe zamówienie, wraz z określeniem zakresu (części etatu), w jakim wykonują oni prace bezpośrednio związane </w:t>
      </w:r>
    </w:p>
    <w:p w14:paraId="10CB8B1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 realizacją przedmiotu Umowy oraz części wynagrodzenia odpowiadającej temu zakresowi - w przypadku zmiany, o której mowa w ust. 1 pkt 2, lub </w:t>
      </w:r>
    </w:p>
    <w:p w14:paraId="6BA3D3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Zleceniobiorcę, z określeniem zakresu (części etatu), </w:t>
      </w:r>
    </w:p>
    <w:p w14:paraId="06F6207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jakim wykonują oni prace bezpośrednio związane z realizacją przedmiotu Umowy oraz części wynagrodzenia odpowiadającej temu zakresowi - w przypadku zmiany, o której mowa w ust. 1 pkt 3. lub </w:t>
      </w:r>
    </w:p>
    <w:p w14:paraId="2B48EB1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pisemne zestawienie wpłat do PPK w części finansowanej przez Zleceniobiorcę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76EE9F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 W przypadku zmiany, o której mowa w ust. 1 pkt 2-4, jeżeli z wnioskiem występuje Zleceniodawca, jest on uprawniony do zobowiązania Zleceniobiorcy do przedstawienia w wyznaczonym terminie, nie krótszym niż 10 dni roboczych, dokumentów, z których będzie wynikać w jakim zakresie zmiana ta ma wpływ na koszty wykonania Umowy. </w:t>
      </w:r>
    </w:p>
    <w:p w14:paraId="65121C5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8. W celu dokonania oceny zasadności zmiany wysokości wynagrodzenia Zleceniodawca jest uprawniony do wezwania Zleceniodawcy do złożenia w wyznaczonym terminie dodatkowych wyjaśnień, dokumentów, wyliczeń uzasadniających dokonanie zmiany wysokości wynagrodzenia. Niedostarczenie ich przez Zleceniobiorcę </w:t>
      </w:r>
    </w:p>
    <w:p w14:paraId="02D71D1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wyznaczonym, terminie uważane będzie za odstąpienie przez Zleceniobiorcę od żądania zmiany wynagrodzenia. </w:t>
      </w:r>
    </w:p>
    <w:p w14:paraId="1184A8A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 Strona, która otrzymała wniosek, o którym mowa w ust. 5, przekaże drugiej Stronie pisemną informację o jego zatwierdzeniu (ze wskazaniem kwoty, o jaką wynagrodzenie należne Zleceniobiorcy powinno ulec zmianie), lub </w:t>
      </w:r>
    </w:p>
    <w:p w14:paraId="294683E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jego niezatwierdzeniu, w terminie 30 dni roboczych od dostarczenia kompletnej dokumentacji umożliwiającej dokonanie oceny zasadności zmiany wysokości wynagrodzenia, o której mowa w ust. 1. </w:t>
      </w:r>
    </w:p>
    <w:p w14:paraId="113E399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 Zawarcie aneksu nastąpi nie później niż w terminie 10 dni roboczych od dnia zatwierdzenia wniosku </w:t>
      </w:r>
    </w:p>
    <w:p w14:paraId="1B340A1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dokonanie zmiany wysokości wynagrodzenia należnego Zleceniobiorcy. </w:t>
      </w:r>
    </w:p>
    <w:p w14:paraId="3673924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11. Zmiana wysokości wynagrodzenia, o której mowa w ust. 1, będzie obowiązywała Strony od daty wskazanej </w:t>
      </w:r>
    </w:p>
    <w:p w14:paraId="0ABEC4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aneksie do Umowy, o którym mowa w ust.1, nie wcześniej niż data zawarcia aneksu.</w:t>
      </w:r>
    </w:p>
    <w:p w14:paraId="5385F449"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7</w:t>
      </w:r>
    </w:p>
    <w:p w14:paraId="54F989C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Wszelkie reklamacje dotyczące świadczenia usługi przez Zleceniobiorcę, Zleceniodawca zobowiązany jest sporządzić w formie pisemnej i przekazać Zleceniobiorcy.</w:t>
      </w:r>
    </w:p>
    <w:p w14:paraId="0427A1C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jest zobowiązany reklamację rozpatrzyć bezzwłocznie, najpóźniej w ciągu 48 godzin od jej otrzymania.</w:t>
      </w:r>
    </w:p>
    <w:p w14:paraId="7F75831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Zleceniodawca reklamację może złożyć pisemnie, faksem……….., e-mailem na adres …………...</w:t>
      </w:r>
    </w:p>
    <w:p w14:paraId="5A32ED9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odpowiedzialną ze strony Zleceniodawcy za realizację niniejszej umowy jest Jolanta Karczewska, tel.: ……………………., e-mail …………………………………………...</w:t>
      </w:r>
    </w:p>
    <w:p w14:paraId="6ED2550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Osobą odpowiedzialną ze strony Zleceniobiorcy za realizację niniejszej umowy jest …. Tel.: ….., e-mail………..</w:t>
      </w:r>
    </w:p>
    <w:p w14:paraId="161417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1BDD1BB2"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8</w:t>
      </w:r>
    </w:p>
    <w:p w14:paraId="0C7C38F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1.Wynagrodzenie Zleceniobiorcy, o którym mowa w § 5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14A1D8D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Strony dokonają zmiany wysokości wynagrodzenia Zleceniobiorcy, o której mowa w ust. 1, jeżeli „wskaźnik GUS” będzie wyższy niż 6% w stosunku do poprzedniego kwartału (wzrost cen towarów i usług konsumpcyjnych ogółem kwartał w stosunku do wcześniejszego kwartału).</w:t>
      </w:r>
    </w:p>
    <w:p w14:paraId="200753D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3.Strony nie przewidują zmiany wysokości wynagrodzenia Zleceniobiorcy na podstawie ust. 1 i 2 w ciągu pierwszych  6 miesięcy obowiązywania umowy.</w:t>
      </w:r>
    </w:p>
    <w:p w14:paraId="542751D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Kwotę zmiany wysokości wynagrodzenia Zleceniobiorcy stanowi iloczyn pozostałej do zapłaty części wynagrodzenia należnego Dostawcy i „wskaźnika GUS”.</w:t>
      </w:r>
    </w:p>
    <w:p w14:paraId="037C7C6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Maksymalna wartość zmiany wysokości wynagrodzenia Zleceniobiorcy, o której mowa w ust. 1 – 4, nie może przekroczyć 4 % całkowitego wynagrodzenia Zleceniobiorcy określonego w § 5 ust. 1 niniejszej umowy.</w:t>
      </w:r>
    </w:p>
    <w:p w14:paraId="59BE461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6.Wpływ zmiany ceny materiałów lub kosztów na koszt wykonania zamówienia strony umowy ustalają w ten sposób, że Zleceniobiorca wykaże Zleceniodawcy zmianę kosztów wykonania zamówienia na skutek zmiany cen materiałów lub kosztów fakturami zakupu tych materiałów lub kosztów z pierwszego i kolejnych okresów, za które strona umowy występuje o zmianę wysokości wynagrodzenia Zleceniobiorcy, z zastrzeżeniem ust. 2.</w:t>
      </w:r>
    </w:p>
    <w:p w14:paraId="739336F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7.Strona inicjująca zmianę wysokości wynagrodzenia Zleceniobiorcy sporządzi pisemnie odpowiedni projekt zmiany umowy uwzględniający podwyższenie lub obniżenie wysokości wynagrodzenia Zleceniobiorcy dokonane zgodnie z zasadami określonymi w ust. 1-6 i przedłoży go drugiej Stronie.</w:t>
      </w:r>
    </w:p>
    <w:p w14:paraId="71B1A44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Zmiana wysokości wynagrodzenia Zleceniobiorcy, dokonana zgodnie z zasadami określonymi w ust. 1-6, będzie obowiązywała Strony od daty wskazanej w aneksie do Umowy, nie wcześniej niż data zawarcia aneksu.</w:t>
      </w:r>
    </w:p>
    <w:p w14:paraId="46F861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9.W przypadku podwyższenia lub obniżenia wysokości wynagrodzenia Zleceniobiorcy, zgodnie z zasadami określonymi w ust. 1-6, Zleceniobiorca w terminie 30 dni od daty zawarcia ze Zleceniodawcą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1C73B7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są roboty budowlane,  dostawy lub usługi,</w:t>
      </w:r>
    </w:p>
    <w:p w14:paraId="1341A22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okres obowiązywania umowy przekracza 6 miesięcy</w:t>
      </w:r>
    </w:p>
    <w:p w14:paraId="57F7263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pod rygorem zapłaty Zleceniodawcy kary umownej, o której mowa w § 9 ust.1 pkt. 2). niniejszej Umowy. </w:t>
      </w:r>
    </w:p>
    <w:p w14:paraId="3F81B03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w terminie 7 dni od daty zawarcia z podwykonawcą aneksu zmieniającego wysokość wynagrodzenia, przedłoży Zleceniodawcy kopię tego aneksu, pod rygorem zapłaty Zleceniodawcy kary umownej, o której mowa w § 9 ust.6 niniejszej Umowy.</w:t>
      </w:r>
    </w:p>
    <w:p w14:paraId="6D53376D"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9</w:t>
      </w:r>
    </w:p>
    <w:p w14:paraId="2C8248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Zleceniobiorca zapłaci Zleceniodawcy kary umowne: </w:t>
      </w:r>
    </w:p>
    <w:p w14:paraId="1D34C7E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za zwłokę w zrealizowaniu przedmiotu umowy, określonego w § 2 ust. 1 niniejszej umowy, w wysokości 0,10% wartości brutto umowy, o której mowa w §5 ust.1 niniejszej umowy, za każdy rozpoczęty dzień zwłoki, </w:t>
      </w:r>
    </w:p>
    <w:p w14:paraId="0CE4A80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w razie niewykonania lub nienależytego wykonania umowy w wysokości 5% wartości brutto umowy, o której mowa w § 5 ust. 1 niniejszej umowy. </w:t>
      </w:r>
    </w:p>
    <w:p w14:paraId="3B0FE61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2.W przypadku odstąpienia od umowy z przyczyn leżących po stronie Zleceniobiorcy, Zleceniobiorca zapłaci Zleceniodawcy karę umowną w wysokości 10% wartości umowy brutto, określonej w § 5 ust. 1 niniejszej umowy </w:t>
      </w:r>
    </w:p>
    <w:p w14:paraId="6BFB0BB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Łączna maksymalna wysokość kar umownych dochodzonych przez Zleceniodawcę od Zleceniobiorcy na podstawie postanowień niniejszej Umowy nie może przekroczyć 50% wartości umowy brutto, określonej w § 5 ust. 1 niniejszej umowy. </w:t>
      </w:r>
    </w:p>
    <w:p w14:paraId="18FD8C5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ponosi odpowiedzialności za okoliczności, za które wyłączną odpowiedzialność ponosi Zleceniodawca.</w:t>
      </w:r>
    </w:p>
    <w:p w14:paraId="51FE31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1FCE847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zwłoki w realizacji zobowiązania określonego w § 8 ust. 10 niniejszej umowy, Zleceniobiorca zapłaci Zleceniodawcy karę umowną w wysokości 0,1% wartości brutto umowy, określonej w § 5 ust.1 niniejszej umowy, za każdy rozpoczęty dzień zwłoki – jeśli dotyczy.</w:t>
      </w:r>
    </w:p>
    <w:p w14:paraId="50BD105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wyraża zgodę na potrącenie przez Zleceniodawcę równowartości naliczonych kar umownych </w:t>
      </w:r>
    </w:p>
    <w:p w14:paraId="0027BE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dowolnej należności Zleceniobiorcy, na podstawie odrębnej noty księgowej. W przypadku niewystawienia faktur przez Zleceniobiorcę, zapłata kar umownych nastąpi w terminie7 dni od dnia otrzymania przez Zleceniobiorcę noty obciążeniowej, przelewem na konto wskazane w nocie.</w:t>
      </w:r>
    </w:p>
    <w:p w14:paraId="0FC9F49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8.W przypadku niewykonania przez Zleceniobiorcę obowiązku, o którym mowa w §12 ust.3, Zleceniobiorca zapłaci Zleceniodawcy karę umowną w wysokości 10000,00 zł (słownie: dziesięciu tysięcy złotych) za każdy taki przypadek.</w:t>
      </w:r>
    </w:p>
    <w:p w14:paraId="51B9429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 Strony mogą dochodzić na zasadach ogólnych KC odszkodowania przewyższającego wysokość ustalonych kar umownych.</w:t>
      </w:r>
    </w:p>
    <w:p w14:paraId="4B3C54C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ponosi pełną odpowiedzialność za wszelkie szkody wyrządzone Zleceniodawcy i/lub osobom trzecim w wyniku niewykonywania bądź nienależytego wykonywania zobowiązań wynikających z niniejszej Umowy i jest zobowiązany do ich naprawienia.</w:t>
      </w:r>
    </w:p>
    <w:p w14:paraId="648C617A"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10</w:t>
      </w:r>
    </w:p>
    <w:p w14:paraId="78847EB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wymaga zatrudnienia na podstawie umowy o pracę przez Zleceniobiorcę lub podwykonawcę, przez cały okres realizacji przedmiotu umowy, osób wykonujących wskazane poniżej czynności: </w:t>
      </w:r>
    </w:p>
    <w:p w14:paraId="0DFDA32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czynności fizyczne związane z usługą odbioru, transportu i unieszkodliwiania odpadów.</w:t>
      </w:r>
    </w:p>
    <w:p w14:paraId="5667AD1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Zleceniobiorca zobowiązany jest do dokumentowania zatrudnienia na podstawie umowy o pracę osób wykonujących wskazane w ust. 1 czynności w szczególności poprzez prowadzenie odpowiedniej, zgodnej </w:t>
      </w:r>
    </w:p>
    <w:p w14:paraId="6268E4A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obowiązującymi przepisami prawa dokumentacji kadrowo-finansowej.</w:t>
      </w:r>
    </w:p>
    <w:p w14:paraId="6D18166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W trakcie realizacji przedmiotu umowy, Zleceniodawca uprawniony jest do wykonywania czynności kontrolnych wobec Zleceniobiorcy i podwykonawcy odnośnie spełniania przez Zleceniobiorcę lub podwykonawcę wymogu zatrudnienia na podstawie umowy o pracę osób wykonujących wskazane w ust. 1 czynności. Zleceniodawca uprawniony jest w szczególności do:</w:t>
      </w:r>
    </w:p>
    <w:p w14:paraId="502081C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żądania oświadczeń i dokumentów w zakresie potwierdzenia spełniania w/w wymogów i dokonywania ich oceny,</w:t>
      </w:r>
    </w:p>
    <w:p w14:paraId="0A1F7BA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żądania wyjaśnień w przypadku wątpliwości w zakresie potwierdzenia spełniania w/w wymogów,</w:t>
      </w:r>
    </w:p>
    <w:p w14:paraId="74D7464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przeprowadzania kontroli na miejscu wykonywania przedmiotu umowy lub w siedzibie Zleceniobiorcy, zadawania pytań w szczególności osobom przebywającym na terenie Zleceniodawcy.</w:t>
      </w:r>
    </w:p>
    <w:p w14:paraId="01B0DE4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4.W trakcie realizacji przedmiotu umowy, w celu potwierdzenia spełnienia wymogu zatrudnienia na podstawie umowy o pracę przez Zleceniobiorcę lub podwykonawcę osób wykonujących wskazane w ust. 1 czynności, na każde wezwanie Zleceniodawcy, w wyznaczonym w tym wezwaniu terminie, Zleceniobiorca lub podwykonawca przedłoży Zleceniodawcy wskazane poniżej dowody: </w:t>
      </w:r>
    </w:p>
    <w:p w14:paraId="794B14D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oświadczenia zatrudnionego pracownika,</w:t>
      </w:r>
    </w:p>
    <w:p w14:paraId="506B62E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oświadczenia Zleceniobiorcy lub podwykonawcy o zatrudnieniu pracownika na podstawie umowy o pracę,</w:t>
      </w:r>
    </w:p>
    <w:p w14:paraId="42BE574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poświadczoną za zgodność z oryginałem kopię umowy o pracę zatrudnionego pracownika,</w:t>
      </w:r>
    </w:p>
    <w:p w14:paraId="1B27992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inne dokumenty</w:t>
      </w:r>
    </w:p>
    <w:p w14:paraId="592A92B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zawierające informacje, w tym dane osobowe, niezbędne do weryfikacji zatrudnienia na podstawie umowy </w:t>
      </w:r>
    </w:p>
    <w:p w14:paraId="514BE08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pracę, w szczególności imię i nazwisko zatrudnionego pracownika, datę zawarcia umowy o pracę, rodzaj umowy o pracę i zakres obowiązków pracownika.</w:t>
      </w:r>
    </w:p>
    <w:p w14:paraId="66F292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5.Z tytułu niespełnienia przez Zleceniobiorcę lub podwykonawcę wymogu zatrudnienia na podstawie umowy </w:t>
      </w:r>
    </w:p>
    <w:p w14:paraId="02EB66C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pracę osób wykonujących wskazane w ust. 1 czynności, Zleceniodawca przewiduje sankcję w postaci obowiązku zapłaty przez Zleceniobiorcę kary umownej w wysokości określonej w § 9 ust. 1 pkt.2)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w:t>
      </w:r>
      <w:r w:rsidRPr="006C1271">
        <w:rPr>
          <w:rFonts w:ascii="Calibri" w:hAnsi="Calibri" w:cs="Calibri"/>
          <w:kern w:val="2"/>
          <w:sz w:val="21"/>
          <w:szCs w:val="21"/>
        </w:rPr>
        <w:lastRenderedPageBreak/>
        <w:t xml:space="preserve">Zleceniobiorcę lub podwykonawcę wymogu zatrudnienia na podstawie umowy o pracę osób wykonujących wskazane w ust. 1 czynności. </w:t>
      </w:r>
    </w:p>
    <w:p w14:paraId="1BD2F38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1 czynności, Zleceniodawcy od Zleceniobiorcy  przysługuje kara umowna w wysokości określonej w § 9 ust. 1 pkt.2) niniejszej umowy.</w:t>
      </w:r>
    </w:p>
    <w:p w14:paraId="06D558F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Wyłącznie w przypadku nagłych i niespodziewanych, wynikających z przyczyn losowych, nieobecności pracowników zatrudnionych na podstawie umowy o pracę i wykonujących czynności wskazane w ust. 1, Zleceniodawca dopuszcza zatrudnienie na umowę zlecenie osób na zastępstwa urlopowo-chorobowe pracowników.</w:t>
      </w:r>
    </w:p>
    <w:p w14:paraId="41C2BAD2"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11</w:t>
      </w:r>
    </w:p>
    <w:p w14:paraId="6685E1E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zastrzega sobie prawo do odstąpienia od niniejszej umowy zgodnie z zapisem art. 456 ustawy prawo zamówień publicznych.</w:t>
      </w:r>
    </w:p>
    <w:p w14:paraId="39375B8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Poza przypadkami określonymi przepisami powszechnie obowiązującego prawa, w tym art. 456 ustawy prawo zamówień publicznych, Zleceniodawcy  przysługuje prawo odstąpienia od niniejszej umowy w następujących przypadkach:</w:t>
      </w:r>
    </w:p>
    <w:p w14:paraId="1BBF9F11" w14:textId="615A8DC9"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1)nieprzystąpienia przez Zleceniobiorcę  do świadczenia usług w całości lub części lub przerwania ich wykonywania, po bezskutecznym upływie terminu wyznaczonego przez Zleceniodawcę w wezwaniu do przystąpienia do świadczenia usług lub do podjęcia ich świadczenia, z przyczyn nieleżących po stronie Zleceniodawcy,</w:t>
      </w:r>
    </w:p>
    <w:p w14:paraId="2146122A" w14:textId="6391F9B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2)trzykrotnego naliczenia przez Zleceniodawcę kar umownych przewidzianych niniejszą umową.</w:t>
      </w:r>
    </w:p>
    <w:p w14:paraId="1833979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Prawo odstąpienia od umowy w przypadkach, o których mowa w ust. 2 pkt. 1-2, przysługuje Zleceniodawcy </w:t>
      </w:r>
    </w:p>
    <w:p w14:paraId="0E4A8C5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terminie 30 dni od dnia stwierdzenia przez niego zaistnienia przesłanki do odstąpienia od Umowy.</w:t>
      </w:r>
    </w:p>
    <w:p w14:paraId="5CF79AD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Strony zgodnie ustalają, że odstąpienie od umowy przez Zleceniodawcę w przypadkach, o których mowa w ust. 2 pkt. 1-2, wywiera skutek w postaci rozwiązania umowy na przyszłość, w dniu wskazanym przez Zleceniodawcę, jednakże nie wcześniej niż w dniu doręczenia Zleceniobiorcy pisemnego oświadczenia Zleceniodawcy </w:t>
      </w:r>
    </w:p>
    <w:p w14:paraId="21FBCF6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odstąpieniu od Umowy, nie naruszając stosunku prawnego łączącego Strony na podstawie niniejszej Umowy </w:t>
      </w:r>
    </w:p>
    <w:p w14:paraId="5451273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zakresie już wykonanego przedmiotu Umowy. W razie odstąpienia od umowy przez Zleceniodawcę </w:t>
      </w:r>
    </w:p>
    <w:p w14:paraId="485B5A8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przypadkach, określonych w ust. 2 pkt. 1-2 Umowy, Zleceniobiorca może żądać wyłącznie wynagrodzenia należnego z tytułu należytego wykonania części Umowy.</w:t>
      </w:r>
    </w:p>
    <w:p w14:paraId="73ACC12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5.W przypadku odstąpienia od Umowy przez którąkolwiek ze Stron z przyczyn leżących po stronie Zleceniobiorcy, Zleceniobiorca zapłaci Zleceniodawcy karę umowną, o której mowa w § 9 ust. 2  niniejszej umowy.</w:t>
      </w:r>
    </w:p>
    <w:p w14:paraId="457C279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Odstąpienie od umowy następuje w drodze pisemnego oświadczenia (forma pisemna zastrzeżona pod rygorem nieważności) .</w:t>
      </w:r>
    </w:p>
    <w:p w14:paraId="47081EC7"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12</w:t>
      </w:r>
    </w:p>
    <w:p w14:paraId="1D919E5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wyraża zgodę na powierzenie wykonania części przedmiotu zamówienia następującym podwykonawcom (należy wskazać nazwę, dane kontaktowe oraz przedstawicieli podwykonawców, jeżeli są już znani, oraz określić część zamówienia jaka została powierzona do wykonania danemu podwykonawcy): ………………………………………………………………… - wykonanie części dotyczącej: …………………………………………………………………………….</w:t>
      </w:r>
    </w:p>
    <w:p w14:paraId="76747EF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6E36CFB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3.Jeżeli zmiana albo rezygnacja z podwykonawcy dotyczy podmiotu, na którego zasoby Zleceniobiorca powoływał się, na zasadach określonych w art. 118 ust. 1 prawo zamówień publicznych, w celu wykazania spełniania warunków udziału w postępowaniu, Zleceniobiorca jest zobowiązany wykazać Zleceniodawcy, że proponowany inny podwykonawca lub Zleceniobiorca samodzielnie spełnia je w stopniu nie mniejszym niż podwykonawca, na którego zasoby Zleceniobiorca powoływał się w trakcie postępowania o udzielenie zamówienia, pod rygorem zastosowania kary umownej, o której mowa w § 9 ust. 8 niniejszej Umowy. Przepis art. 122 prawo zamówień publicznych stosuje się odpowiednio.</w:t>
      </w:r>
    </w:p>
    <w:p w14:paraId="47CCB75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4.Powierzenie wykonania części zamówienia podwykonawcom nie zwalania Zleceniobiorcy z odpowiedzialności za należyte wykonanie tego zamówienia.</w:t>
      </w:r>
    </w:p>
    <w:p w14:paraId="13A16B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32ACB01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odpowiada jak za własne za działania i/lub zaniechania osób i/lub podwykonawców, którym powierzył lub za pomocą których wykonuje usługi objęte niniejszą umową.</w:t>
      </w:r>
    </w:p>
    <w:p w14:paraId="25ECB0A3"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13</w:t>
      </w:r>
    </w:p>
    <w:p w14:paraId="044112D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Wszelkie zmiany i uzupełnienia niniejszej umowy wymagają dla swojej ważności formy pisemnej.</w:t>
      </w:r>
    </w:p>
    <w:p w14:paraId="4F7D8439"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14</w:t>
      </w:r>
    </w:p>
    <w:p w14:paraId="1D4653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Spory powstałe w związku z zawarciem niniejszej umowy będą rozstrzygane przez sąd właściwy miejscowo dla siedziby Zleceniodawcy.</w:t>
      </w:r>
    </w:p>
    <w:p w14:paraId="2E04ECF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15</w:t>
      </w:r>
    </w:p>
    <w:p w14:paraId="0E028BE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sprawach nieuregulowanych niniejszą umową mają zastosowanie odpowiednie przepisy ustawy prawo zamówień publicznych i kodeksu cywilnego.</w:t>
      </w:r>
    </w:p>
    <w:p w14:paraId="12BDF928"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16</w:t>
      </w:r>
    </w:p>
    <w:p w14:paraId="1D0C3E03" w14:textId="58C81C7C" w:rsid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Umowę sporządzono w dwóch jednobrzmiących egzemplarzach, po jednym dla każdej ze stron.</w:t>
      </w:r>
      <w:r w:rsidR="00132BBC">
        <w:rPr>
          <w:rFonts w:ascii="Calibri" w:hAnsi="Calibri" w:cs="Calibri"/>
          <w:kern w:val="2"/>
          <w:sz w:val="21"/>
          <w:szCs w:val="21"/>
        </w:rPr>
        <w:t xml:space="preserve"> </w:t>
      </w:r>
    </w:p>
    <w:p w14:paraId="0FF9AA53" w14:textId="023B23CE" w:rsidR="00132BBC" w:rsidRDefault="00132BBC" w:rsidP="00CC3ABE">
      <w:pPr>
        <w:shd w:val="clear" w:color="auto" w:fill="FFFFFF"/>
        <w:tabs>
          <w:tab w:val="left" w:pos="9072"/>
        </w:tabs>
        <w:ind w:right="-2"/>
        <w:jc w:val="both"/>
        <w:rPr>
          <w:rFonts w:ascii="Calibri" w:hAnsi="Calibri" w:cs="Calibri"/>
          <w:kern w:val="2"/>
          <w:sz w:val="21"/>
          <w:szCs w:val="21"/>
        </w:rPr>
      </w:pPr>
    </w:p>
    <w:p w14:paraId="31D955AD" w14:textId="79B89E65" w:rsidR="00CC3ABE" w:rsidRDefault="00CC3ABE" w:rsidP="00CC3ABE">
      <w:pPr>
        <w:shd w:val="clear" w:color="auto" w:fill="FFFFFF"/>
        <w:tabs>
          <w:tab w:val="left" w:pos="9072"/>
        </w:tabs>
        <w:ind w:right="-2"/>
        <w:jc w:val="both"/>
        <w:rPr>
          <w:rFonts w:ascii="Calibri" w:hAnsi="Calibri" w:cs="Calibri"/>
          <w:kern w:val="2"/>
          <w:sz w:val="21"/>
          <w:szCs w:val="21"/>
        </w:rPr>
      </w:pPr>
    </w:p>
    <w:p w14:paraId="3AA183A6" w14:textId="77777777" w:rsidR="00CC3ABE" w:rsidRDefault="00CC3ABE" w:rsidP="00CC3ABE">
      <w:pPr>
        <w:shd w:val="clear" w:color="auto" w:fill="FFFFFF"/>
        <w:tabs>
          <w:tab w:val="left" w:pos="9072"/>
        </w:tabs>
        <w:ind w:right="-2"/>
        <w:jc w:val="both"/>
        <w:rPr>
          <w:rFonts w:ascii="Calibri" w:hAnsi="Calibri" w:cs="Calibri"/>
          <w:kern w:val="2"/>
          <w:sz w:val="21"/>
          <w:szCs w:val="21"/>
        </w:rPr>
      </w:pPr>
    </w:p>
    <w:p w14:paraId="632EF594" w14:textId="77777777" w:rsidR="00132BBC" w:rsidRPr="006C1271" w:rsidRDefault="00132BBC" w:rsidP="00CC3ABE">
      <w:pPr>
        <w:shd w:val="clear" w:color="auto" w:fill="FFFFFF"/>
        <w:tabs>
          <w:tab w:val="left" w:pos="9072"/>
        </w:tabs>
        <w:ind w:right="-2"/>
        <w:jc w:val="both"/>
        <w:rPr>
          <w:rFonts w:ascii="Calibri" w:hAnsi="Calibri" w:cs="Calibri"/>
          <w:kern w:val="2"/>
          <w:sz w:val="21"/>
          <w:szCs w:val="21"/>
        </w:rPr>
      </w:pPr>
    </w:p>
    <w:p w14:paraId="4B6A4360" w14:textId="10A33CA7" w:rsidR="00C47CB4"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ZLECENIOBIORCA</w:t>
      </w:r>
      <w:r>
        <w:rPr>
          <w:rFonts w:ascii="Calibri" w:hAnsi="Calibri" w:cs="Calibri"/>
          <w:kern w:val="2"/>
          <w:sz w:val="21"/>
          <w:szCs w:val="21"/>
        </w:rPr>
        <w:t xml:space="preserve">                                                                              </w:t>
      </w:r>
      <w:r w:rsidRPr="006C1271">
        <w:rPr>
          <w:rFonts w:ascii="Calibri" w:hAnsi="Calibri" w:cs="Calibri"/>
          <w:kern w:val="2"/>
          <w:sz w:val="21"/>
          <w:szCs w:val="21"/>
        </w:rPr>
        <w:t>ZLECENIODAWCA</w:t>
      </w:r>
    </w:p>
    <w:p w14:paraId="28CBC345" w14:textId="77777777" w:rsidR="00C47CB4" w:rsidRDefault="00C47CB4">
      <w:pPr>
        <w:spacing w:line="360" w:lineRule="auto"/>
        <w:rPr>
          <w:rFonts w:ascii="Calibri" w:hAnsi="Calibri" w:cs="Calibri"/>
          <w:kern w:val="2"/>
          <w:sz w:val="21"/>
          <w:szCs w:val="21"/>
        </w:rPr>
      </w:pPr>
      <w:r>
        <w:rPr>
          <w:rFonts w:ascii="Calibri" w:hAnsi="Calibri" w:cs="Calibri"/>
          <w:kern w:val="2"/>
          <w:sz w:val="21"/>
          <w:szCs w:val="21"/>
        </w:rPr>
        <w:br w:type="page"/>
      </w:r>
    </w:p>
    <w:p w14:paraId="645DB319" w14:textId="61ECE779" w:rsidR="003F2940" w:rsidRDefault="00132BBC" w:rsidP="003F2940">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sidR="003F2940">
        <w:rPr>
          <w:rFonts w:ascii="Calibri" w:hAnsi="Calibri"/>
          <w:color w:val="000000"/>
          <w:sz w:val="21"/>
          <w:szCs w:val="21"/>
        </w:rPr>
        <w:t xml:space="preserve">ałącznik nr 2 do umowy nr </w:t>
      </w:r>
      <w:r w:rsidR="00C47CB4">
        <w:rPr>
          <w:rFonts w:ascii="Calibri" w:hAnsi="Calibri"/>
          <w:color w:val="000000"/>
          <w:sz w:val="21"/>
          <w:szCs w:val="21"/>
        </w:rPr>
        <w:t>SSM.DZP.200.209.2022</w:t>
      </w:r>
      <w:r w:rsidR="005B337D">
        <w:rPr>
          <w:rFonts w:ascii="Calibri" w:hAnsi="Calibri"/>
          <w:color w:val="000000"/>
          <w:sz w:val="21"/>
          <w:szCs w:val="21"/>
        </w:rPr>
        <w:t>/ ….</w:t>
      </w:r>
    </w:p>
    <w:p w14:paraId="79ACAADB" w14:textId="77777777" w:rsidR="003F2940" w:rsidRDefault="003F2940" w:rsidP="003F2940">
      <w:pPr>
        <w:jc w:val="center"/>
        <w:rPr>
          <w:rFonts w:ascii="Calibri" w:eastAsia="Arial" w:hAnsi="Calibri"/>
          <w:sz w:val="21"/>
          <w:szCs w:val="21"/>
        </w:rPr>
      </w:pPr>
    </w:p>
    <w:p w14:paraId="70239F86" w14:textId="77777777" w:rsidR="003F2940" w:rsidRDefault="003F2940" w:rsidP="003F2940">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21ABBD36" w14:textId="77777777" w:rsidR="003F2940" w:rsidRDefault="003F2940" w:rsidP="003F2940">
      <w:pPr>
        <w:jc w:val="center"/>
        <w:rPr>
          <w:rFonts w:ascii="Calibri" w:eastAsia="Arial" w:hAnsi="Calibri"/>
          <w:sz w:val="21"/>
          <w:szCs w:val="21"/>
        </w:rPr>
      </w:pPr>
      <w:r>
        <w:rPr>
          <w:rFonts w:ascii="Calibri" w:eastAsia="Arial" w:hAnsi="Calibri"/>
          <w:sz w:val="21"/>
          <w:szCs w:val="21"/>
        </w:rPr>
        <w:t>Specjalistyczny Szpital Miejski im. M. Kopernika w Toruniu</w:t>
      </w:r>
    </w:p>
    <w:p w14:paraId="548678E3" w14:textId="77777777" w:rsidR="003F2940" w:rsidRDefault="003F2940" w:rsidP="003F2940">
      <w:pPr>
        <w:jc w:val="both"/>
        <w:rPr>
          <w:rFonts w:ascii="Calibri" w:eastAsia="Arial" w:hAnsi="Calibri"/>
          <w:sz w:val="21"/>
          <w:szCs w:val="21"/>
        </w:rPr>
      </w:pPr>
    </w:p>
    <w:p w14:paraId="45D8861D" w14:textId="77777777" w:rsidR="003F2940" w:rsidRDefault="003F2940" w:rsidP="003F2940">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E9DE4B9" w14:textId="77777777" w:rsidR="003F2940" w:rsidRDefault="003F2940" w:rsidP="003F2940">
      <w:pPr>
        <w:jc w:val="both"/>
        <w:rPr>
          <w:rFonts w:ascii="Calibri" w:eastAsia="Arial" w:hAnsi="Calibri"/>
          <w:sz w:val="21"/>
          <w:szCs w:val="21"/>
        </w:rPr>
      </w:pPr>
    </w:p>
    <w:p w14:paraId="2A5C4D0C" w14:textId="77777777" w:rsidR="003F2940" w:rsidRDefault="003F2940" w:rsidP="003F2940">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20495E9" w14:textId="77777777" w:rsidR="003F2940" w:rsidRDefault="003F2940" w:rsidP="003F2940">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4F7C93C" w14:textId="77777777" w:rsidR="003F2940" w:rsidRDefault="003F2940" w:rsidP="003F2940">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8"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60EFE879" w14:textId="77777777" w:rsidR="003F2940" w:rsidRDefault="003F2940" w:rsidP="003F2940">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EB65687" w14:textId="77777777" w:rsidR="003F2940" w:rsidRDefault="003F2940" w:rsidP="003F2940">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4225A73"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14F4CCB7"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0E5E4148"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50FB0E7E" w14:textId="77777777" w:rsidR="003F2940" w:rsidRDefault="003F2940" w:rsidP="003F2940">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A67DF79" w14:textId="77777777" w:rsidR="003F2940" w:rsidRDefault="003F2940" w:rsidP="003F2940">
      <w:pPr>
        <w:pStyle w:val="Normalny1"/>
        <w:jc w:val="both"/>
        <w:rPr>
          <w:rFonts w:ascii="Calibri" w:hAnsi="Calibri"/>
          <w:sz w:val="21"/>
          <w:szCs w:val="21"/>
        </w:rPr>
      </w:pPr>
      <w:r>
        <w:rPr>
          <w:rFonts w:ascii="Calibri" w:hAnsi="Calibri"/>
          <w:sz w:val="21"/>
          <w:szCs w:val="21"/>
        </w:rPr>
        <w:t>- przez czas wykonania tych obowiązków;</w:t>
      </w:r>
    </w:p>
    <w:p w14:paraId="0DF50DC9"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przepisy nakazują przechowywać dane;</w:t>
      </w:r>
    </w:p>
    <w:p w14:paraId="0D1E8FEB"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6883F12D" w14:textId="77777777" w:rsidR="003F2940" w:rsidRDefault="003F2940" w:rsidP="003F2940">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28C83E24" w14:textId="77777777" w:rsidR="003F2940" w:rsidRDefault="003F2940" w:rsidP="003F2940">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2504A90C" w14:textId="77777777" w:rsidR="003F2940" w:rsidRDefault="003F2940" w:rsidP="003F2940">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3ED5ED27" w14:textId="77777777" w:rsidR="003F2940" w:rsidRDefault="003F2940" w:rsidP="003F2940">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FF7C90F" w14:textId="77777777" w:rsidR="003F2940" w:rsidRDefault="003F2940" w:rsidP="003F2940">
      <w:pPr>
        <w:pStyle w:val="Normalny1"/>
        <w:jc w:val="both"/>
        <w:rPr>
          <w:rFonts w:ascii="Calibri" w:hAnsi="Calibri"/>
          <w:sz w:val="21"/>
          <w:szCs w:val="21"/>
        </w:rPr>
      </w:pPr>
      <w:r>
        <w:rPr>
          <w:rFonts w:ascii="Calibri" w:hAnsi="Calibri"/>
          <w:sz w:val="21"/>
          <w:szCs w:val="21"/>
        </w:rPr>
        <w:t>III. Przekazywanie danych.</w:t>
      </w:r>
    </w:p>
    <w:p w14:paraId="4FE920C3" w14:textId="77777777" w:rsidR="003F2940" w:rsidRDefault="003F2940" w:rsidP="003F2940">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3D9AAA4A" w14:textId="77777777" w:rsidR="003F2940" w:rsidRDefault="003F2940" w:rsidP="003F2940">
      <w:pPr>
        <w:pStyle w:val="Normalny1"/>
        <w:jc w:val="both"/>
        <w:rPr>
          <w:rFonts w:ascii="Calibri" w:hAnsi="Calibri"/>
          <w:sz w:val="21"/>
          <w:szCs w:val="21"/>
        </w:rPr>
      </w:pPr>
      <w:r>
        <w:rPr>
          <w:rFonts w:ascii="Calibri" w:hAnsi="Calibri"/>
          <w:sz w:val="21"/>
          <w:szCs w:val="21"/>
        </w:rPr>
        <w:t>-   pracownikom oraz współpracownikom;</w:t>
      </w:r>
    </w:p>
    <w:p w14:paraId="71839D5D" w14:textId="77777777" w:rsidR="003F2940" w:rsidRDefault="003F2940" w:rsidP="003F2940">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6138F9BC" w14:textId="77777777" w:rsidR="003F2940" w:rsidRDefault="003F2940" w:rsidP="003F2940">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61D1925D" w14:textId="77777777" w:rsidR="003F2940" w:rsidRDefault="003F2940" w:rsidP="003F2940">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FE8D74C" w14:textId="77777777" w:rsidR="003F2940" w:rsidRDefault="003F2940" w:rsidP="003F2940">
      <w:pPr>
        <w:pStyle w:val="Normalny1"/>
        <w:jc w:val="both"/>
        <w:rPr>
          <w:rFonts w:ascii="Calibri" w:hAnsi="Calibri"/>
          <w:sz w:val="21"/>
          <w:szCs w:val="21"/>
        </w:rPr>
      </w:pPr>
      <w:r>
        <w:rPr>
          <w:rFonts w:ascii="Calibri" w:hAnsi="Calibri"/>
          <w:sz w:val="21"/>
          <w:szCs w:val="21"/>
        </w:rPr>
        <w:t>IV. Prawo dostępu do danych.</w:t>
      </w:r>
    </w:p>
    <w:p w14:paraId="62984C75" w14:textId="77777777" w:rsidR="003F2940" w:rsidRDefault="003F2940" w:rsidP="003F2940">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7BA1A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0989B7AA"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0357AD68"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5A42E8B"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169A7A71"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3F5802C3"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2E6ED8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D66CD18" w14:textId="77777777" w:rsidR="003F2940" w:rsidRDefault="003F2940" w:rsidP="003F2940">
      <w:pPr>
        <w:pStyle w:val="Normalny1"/>
        <w:jc w:val="both"/>
        <w:rPr>
          <w:rFonts w:ascii="Calibri" w:hAnsi="Calibri"/>
          <w:sz w:val="21"/>
          <w:szCs w:val="21"/>
        </w:rPr>
      </w:pPr>
      <w:r>
        <w:rPr>
          <w:rFonts w:ascii="Calibri" w:hAnsi="Calibri"/>
          <w:sz w:val="21"/>
          <w:szCs w:val="21"/>
        </w:rPr>
        <w:t>V. Prawo do sprzeciwu.</w:t>
      </w:r>
    </w:p>
    <w:p w14:paraId="1BD700C4"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2451A2D" w14:textId="77777777" w:rsidR="003F2940" w:rsidRDefault="003F2940" w:rsidP="003F2940">
      <w:pPr>
        <w:pStyle w:val="Normalny1"/>
        <w:jc w:val="both"/>
        <w:rPr>
          <w:rFonts w:ascii="Calibri" w:hAnsi="Calibri"/>
          <w:sz w:val="21"/>
          <w:szCs w:val="21"/>
        </w:rPr>
      </w:pPr>
      <w:r>
        <w:rPr>
          <w:rFonts w:ascii="Calibri" w:hAnsi="Calibri"/>
          <w:sz w:val="21"/>
          <w:szCs w:val="21"/>
        </w:rPr>
        <w:t>VI. Prawo do wniesienia skargi.</w:t>
      </w:r>
    </w:p>
    <w:p w14:paraId="5009E1F3" w14:textId="77777777" w:rsidR="003F2940" w:rsidRDefault="003F2940" w:rsidP="003F2940">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62E0A8F"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4F57DD46" w14:textId="77777777" w:rsidR="003F2940" w:rsidRPr="00461F4F" w:rsidRDefault="003F2940" w:rsidP="00461F4F">
      <w:pPr>
        <w:pStyle w:val="Podtytu"/>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78D0B1A6" w14:textId="4384CD96" w:rsidR="003F2940" w:rsidRDefault="003F2940" w:rsidP="003F2940">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w:t>
      </w:r>
      <w:r w:rsidR="00C47CB4">
        <w:rPr>
          <w:rFonts w:ascii="Calibri" w:hAnsi="Calibri"/>
          <w:color w:val="000000"/>
          <w:sz w:val="21"/>
          <w:szCs w:val="21"/>
        </w:rPr>
        <w:t>SSM.DZP.200.209.2022</w:t>
      </w:r>
      <w:r w:rsidR="005B337D">
        <w:rPr>
          <w:rFonts w:ascii="Calibri" w:hAnsi="Calibri"/>
          <w:color w:val="000000"/>
          <w:sz w:val="21"/>
          <w:szCs w:val="21"/>
        </w:rPr>
        <w:t>/ …..</w:t>
      </w:r>
    </w:p>
    <w:p w14:paraId="793C2ABB" w14:textId="77777777" w:rsidR="003F2940" w:rsidRDefault="003F2940" w:rsidP="003F2940">
      <w:pPr>
        <w:jc w:val="center"/>
        <w:rPr>
          <w:rFonts w:ascii="Calibri" w:eastAsia="TrebuchetMS-Bold" w:hAnsi="Calibri" w:cs="Calibri"/>
          <w:i/>
          <w:iCs/>
          <w:kern w:val="2"/>
          <w:sz w:val="21"/>
          <w:szCs w:val="21"/>
        </w:rPr>
      </w:pPr>
    </w:p>
    <w:p w14:paraId="14404AD6" w14:textId="77777777" w:rsidR="003F2940" w:rsidRPr="00E61F37" w:rsidRDefault="003F2940" w:rsidP="003F2940">
      <w:pPr>
        <w:jc w:val="center"/>
        <w:rPr>
          <w:rFonts w:ascii="Sylfaen" w:hAnsi="Sylfaen"/>
          <w:b/>
        </w:rPr>
      </w:pPr>
      <w:r w:rsidRPr="00E61F37">
        <w:rPr>
          <w:rFonts w:ascii="Sylfaen" w:hAnsi="Sylfaen"/>
          <w:b/>
        </w:rPr>
        <w:t xml:space="preserve">OŚWIADCZENIE O AKCEPTACJI FAKTUR WYSTAWIANYCH I PRZESYŁANYCH </w:t>
      </w:r>
    </w:p>
    <w:p w14:paraId="0183B3CF" w14:textId="77777777" w:rsidR="003F2940" w:rsidRPr="00E61F37" w:rsidRDefault="003F2940" w:rsidP="003F2940">
      <w:pPr>
        <w:jc w:val="center"/>
        <w:rPr>
          <w:rFonts w:ascii="Sylfaen" w:hAnsi="Sylfaen"/>
          <w:b/>
        </w:rPr>
      </w:pPr>
      <w:r w:rsidRPr="00E61F37">
        <w:rPr>
          <w:rFonts w:ascii="Sylfaen" w:hAnsi="Sylfaen"/>
          <w:b/>
        </w:rPr>
        <w:t>W FORMIE ELEKTRONICZNEJ</w:t>
      </w:r>
    </w:p>
    <w:p w14:paraId="3495CB4A" w14:textId="77777777" w:rsidR="003F2940" w:rsidRPr="00E61F37" w:rsidRDefault="003F2940" w:rsidP="003F2940">
      <w:pPr>
        <w:rPr>
          <w:rFonts w:ascii="Sylfaen" w:hAnsi="Sylfaen"/>
          <w:b/>
        </w:rPr>
      </w:pPr>
    </w:p>
    <w:p w14:paraId="71A4AD79" w14:textId="77777777" w:rsidR="003F2940" w:rsidRPr="00E61F37" w:rsidRDefault="003F2940" w:rsidP="003F2940">
      <w:pPr>
        <w:jc w:val="center"/>
        <w:rPr>
          <w:rFonts w:ascii="Sylfaen" w:hAnsi="Sylfaen"/>
          <w:bCs/>
        </w:rPr>
      </w:pPr>
      <w:r w:rsidRPr="00E61F37">
        <w:rPr>
          <w:rFonts w:ascii="Sylfaen" w:hAnsi="Sylfaen"/>
          <w:bCs/>
        </w:rPr>
        <w:t xml:space="preserve">                                                                </w:t>
      </w:r>
    </w:p>
    <w:p w14:paraId="559FED42"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735DED97" w14:textId="77777777" w:rsidR="003F2940" w:rsidRPr="00E61F37" w:rsidRDefault="003F2940" w:rsidP="003F2940">
      <w:pPr>
        <w:jc w:val="center"/>
        <w:rPr>
          <w:rFonts w:ascii="Sylfaen" w:hAnsi="Sylfaen"/>
        </w:rPr>
      </w:pPr>
      <w:r w:rsidRPr="00E61F37">
        <w:rPr>
          <w:rFonts w:ascii="Sylfaen" w:hAnsi="Sylfaen"/>
        </w:rPr>
        <w:t xml:space="preserve">                                                                                                       miejscowość, data</w:t>
      </w:r>
    </w:p>
    <w:p w14:paraId="7570BA48" w14:textId="77777777" w:rsidR="003F2940" w:rsidRPr="00E61F37" w:rsidRDefault="003F2940" w:rsidP="003F2940">
      <w:pPr>
        <w:rPr>
          <w:rFonts w:ascii="Sylfaen" w:hAnsi="Sylfaen"/>
          <w:u w:val="single"/>
        </w:rPr>
      </w:pPr>
      <w:r w:rsidRPr="00E61F37">
        <w:rPr>
          <w:rFonts w:ascii="Sylfaen" w:hAnsi="Sylfaen"/>
          <w:u w:val="single"/>
        </w:rPr>
        <w:t>Odbiorca faktury:</w:t>
      </w:r>
    </w:p>
    <w:p w14:paraId="00A742E3" w14:textId="77777777" w:rsidR="003F2940" w:rsidRPr="00E61F37" w:rsidRDefault="003F2940" w:rsidP="003F2940">
      <w:pPr>
        <w:rPr>
          <w:rFonts w:ascii="Sylfaen" w:hAnsi="Sylfaen"/>
        </w:rPr>
      </w:pPr>
      <w:r w:rsidRPr="00E61F37">
        <w:rPr>
          <w:rFonts w:ascii="Sylfaen" w:hAnsi="Sylfaen"/>
        </w:rPr>
        <w:t xml:space="preserve">                                                      </w:t>
      </w:r>
    </w:p>
    <w:p w14:paraId="2BBDB32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SPECJALISTYCZNY SZPITAL MIEJSKI        </w:t>
      </w:r>
    </w:p>
    <w:p w14:paraId="278E3A28"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IM. M. KOPERNIKA W TORUNIU                   </w:t>
      </w:r>
    </w:p>
    <w:p w14:paraId="1659D9DA"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87-100 TORUŃ                                                        </w:t>
      </w:r>
    </w:p>
    <w:p w14:paraId="10073CB4"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ul. Batorego 17                                                         </w:t>
      </w:r>
    </w:p>
    <w:p w14:paraId="00B07F9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NIP: 8792076803                                                      </w:t>
      </w:r>
    </w:p>
    <w:p w14:paraId="0E1AF2C0"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REGON: 870252274    </w:t>
      </w:r>
    </w:p>
    <w:p w14:paraId="3ADF5E65" w14:textId="77777777" w:rsidR="003F2940" w:rsidRPr="00E61F37" w:rsidRDefault="003F2940" w:rsidP="003F2940">
      <w:pPr>
        <w:rPr>
          <w:rFonts w:ascii="Sylfaen" w:hAnsi="Sylfaen"/>
        </w:rPr>
      </w:pPr>
    </w:p>
    <w:p w14:paraId="26351D96" w14:textId="77777777" w:rsidR="003F2940" w:rsidRPr="00E61F37" w:rsidRDefault="003F2940" w:rsidP="003F2940">
      <w:pPr>
        <w:rPr>
          <w:rFonts w:ascii="Sylfaen" w:hAnsi="Sylfaen"/>
          <w:u w:val="single"/>
        </w:rPr>
      </w:pPr>
      <w:r w:rsidRPr="00E61F37">
        <w:rPr>
          <w:rFonts w:ascii="Sylfaen" w:hAnsi="Sylfaen"/>
          <w:u w:val="single"/>
        </w:rPr>
        <w:t>Wystawca faktury:</w:t>
      </w:r>
    </w:p>
    <w:p w14:paraId="5EBCD59D" w14:textId="77777777" w:rsidR="003F2940" w:rsidRPr="00E61F37" w:rsidRDefault="003F2940" w:rsidP="003F2940">
      <w:pPr>
        <w:rPr>
          <w:rFonts w:ascii="Sylfaen" w:hAnsi="Sylfaen"/>
          <w:u w:val="single"/>
        </w:rPr>
      </w:pPr>
    </w:p>
    <w:p w14:paraId="0D5BC4E0" w14:textId="77777777" w:rsidR="003F2940" w:rsidRPr="00E61F37" w:rsidRDefault="003F2940" w:rsidP="003F2940">
      <w:pPr>
        <w:rPr>
          <w:rFonts w:ascii="Sylfaen" w:hAnsi="Sylfaen"/>
        </w:rPr>
      </w:pPr>
      <w:r w:rsidRPr="00E61F37">
        <w:rPr>
          <w:rFonts w:ascii="Sylfaen" w:hAnsi="Sylfaen"/>
        </w:rPr>
        <w:t>………………………………………..</w:t>
      </w:r>
    </w:p>
    <w:p w14:paraId="149C7AE0" w14:textId="77777777" w:rsidR="003F2940" w:rsidRPr="00E61F37" w:rsidRDefault="003F2940" w:rsidP="003F2940">
      <w:pPr>
        <w:rPr>
          <w:rFonts w:ascii="Sylfaen" w:hAnsi="Sylfaen"/>
        </w:rPr>
      </w:pPr>
    </w:p>
    <w:p w14:paraId="5222B160" w14:textId="77777777" w:rsidR="003F2940" w:rsidRPr="00E61F37" w:rsidRDefault="003F2940" w:rsidP="003F2940">
      <w:pPr>
        <w:rPr>
          <w:rFonts w:ascii="Sylfaen" w:hAnsi="Sylfaen"/>
        </w:rPr>
      </w:pPr>
      <w:r w:rsidRPr="00E61F37">
        <w:rPr>
          <w:rFonts w:ascii="Sylfaen" w:hAnsi="Sylfaen"/>
        </w:rPr>
        <w:t>…………………………………………..</w:t>
      </w:r>
    </w:p>
    <w:p w14:paraId="17FB8D17" w14:textId="77777777" w:rsidR="003F2940" w:rsidRPr="00E61F37" w:rsidRDefault="003F2940" w:rsidP="003F2940">
      <w:pPr>
        <w:rPr>
          <w:rFonts w:ascii="Sylfaen" w:hAnsi="Sylfaen"/>
          <w:color w:val="000000"/>
        </w:rPr>
      </w:pPr>
    </w:p>
    <w:p w14:paraId="28605D56" w14:textId="77777777"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13E965A4" w14:textId="77777777" w:rsidR="003F2940" w:rsidRPr="00E61F37" w:rsidRDefault="003F2940" w:rsidP="003F2940">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7BECFD4C" w14:textId="77777777" w:rsidR="003F2940" w:rsidRPr="00E61F37" w:rsidRDefault="003F2940" w:rsidP="003F2940">
      <w:pPr>
        <w:jc w:val="both"/>
        <w:rPr>
          <w:rFonts w:ascii="Sylfaen" w:hAnsi="Sylfaen"/>
          <w:color w:val="000000"/>
          <w:sz w:val="22"/>
          <w:szCs w:val="22"/>
        </w:rPr>
      </w:pPr>
    </w:p>
    <w:p w14:paraId="4DBE39B4" w14:textId="13C280D0"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39" w:history="1">
        <w:r w:rsidR="00B97C56" w:rsidRPr="00B97C56">
          <w:rPr>
            <w:rStyle w:val="Hipercze"/>
            <w:rFonts w:ascii="Sylfaen" w:hAnsi="Sylfaen"/>
            <w:sz w:val="22"/>
            <w:szCs w:val="22"/>
          </w:rPr>
          <w:t>zakazenia@med.torun.pl</w:t>
        </w:r>
      </w:hyperlink>
      <w:r w:rsidR="00B97C56" w:rsidRPr="00B97C56">
        <w:rPr>
          <w:rFonts w:ascii="Sylfaen" w:hAnsi="Sylfaen"/>
          <w:color w:val="000000"/>
          <w:sz w:val="22"/>
          <w:szCs w:val="22"/>
        </w:rPr>
        <w:t xml:space="preserve"> </w:t>
      </w:r>
      <w:r w:rsidR="00C523B3">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15B89A37" w14:textId="77777777" w:rsidR="003F2940" w:rsidRPr="00E61F37" w:rsidRDefault="003F2940" w:rsidP="003F2940">
      <w:pPr>
        <w:jc w:val="both"/>
        <w:rPr>
          <w:rFonts w:ascii="Sylfaen" w:hAnsi="Sylfaen"/>
          <w:sz w:val="22"/>
          <w:szCs w:val="22"/>
        </w:rPr>
      </w:pPr>
    </w:p>
    <w:p w14:paraId="6600F211" w14:textId="77777777" w:rsidR="003F2940" w:rsidRPr="00E61F37" w:rsidRDefault="003F2940" w:rsidP="003F2940">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D5357F5" w14:textId="77777777" w:rsidR="003F2940" w:rsidRPr="00E61F37" w:rsidRDefault="003F2940" w:rsidP="003F2940">
      <w:pPr>
        <w:jc w:val="both"/>
        <w:rPr>
          <w:rFonts w:ascii="Sylfaen" w:hAnsi="Sylfaen"/>
          <w:sz w:val="22"/>
          <w:szCs w:val="22"/>
        </w:rPr>
      </w:pPr>
    </w:p>
    <w:p w14:paraId="11622D6B" w14:textId="77777777" w:rsidR="003F2940" w:rsidRPr="00E61F37" w:rsidRDefault="003F2940" w:rsidP="003F2940">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7E752C6C" w14:textId="77777777" w:rsidR="003F2940" w:rsidRPr="00E61F37" w:rsidRDefault="003F2940" w:rsidP="003F2940">
      <w:pPr>
        <w:jc w:val="both"/>
        <w:rPr>
          <w:rFonts w:ascii="Sylfaen" w:hAnsi="Sylfaen"/>
          <w:sz w:val="22"/>
          <w:szCs w:val="22"/>
        </w:rPr>
      </w:pPr>
    </w:p>
    <w:p w14:paraId="7036212B" w14:textId="77777777" w:rsidR="003F2940" w:rsidRPr="00E61F37" w:rsidRDefault="003F2940" w:rsidP="003F2940">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7A36B3A" w14:textId="77777777" w:rsidR="003F2940" w:rsidRPr="00E61F37" w:rsidRDefault="003F2940" w:rsidP="003F2940">
      <w:pPr>
        <w:rPr>
          <w:rFonts w:ascii="Sylfaen" w:hAnsi="Sylfaen"/>
          <w:b/>
        </w:rPr>
      </w:pPr>
    </w:p>
    <w:p w14:paraId="03556C9C" w14:textId="77777777" w:rsidR="003F2940" w:rsidRPr="00E61F37" w:rsidRDefault="003F2940" w:rsidP="003F2940">
      <w:pPr>
        <w:rPr>
          <w:rFonts w:ascii="Sylfaen" w:hAnsi="Sylfaen"/>
        </w:rPr>
      </w:pPr>
    </w:p>
    <w:p w14:paraId="7F345CA8"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16D39DE2" w14:textId="77777777" w:rsidR="003F2940" w:rsidRPr="00E61F37" w:rsidRDefault="003F2940" w:rsidP="003F2940">
      <w:pPr>
        <w:jc w:val="center"/>
        <w:rPr>
          <w:rFonts w:ascii="Sylfaen" w:hAnsi="Sylfaen"/>
          <w:sz w:val="22"/>
          <w:szCs w:val="22"/>
        </w:rPr>
      </w:pPr>
      <w:r w:rsidRPr="00E61F37">
        <w:rPr>
          <w:rFonts w:ascii="Sylfaen" w:hAnsi="Sylfaen"/>
          <w:sz w:val="22"/>
          <w:szCs w:val="22"/>
        </w:rPr>
        <w:t xml:space="preserve">                                                                             podpis Odbiorcy faktury</w:t>
      </w:r>
    </w:p>
    <w:p w14:paraId="4F5CB374" w14:textId="77777777" w:rsidR="003F2940" w:rsidRDefault="003F2940" w:rsidP="003F2940"/>
    <w:p w14:paraId="325D4681" w14:textId="77777777" w:rsidR="003F2940" w:rsidRPr="001E758B" w:rsidRDefault="003F2940" w:rsidP="003F2940">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3F6682C7" w14:textId="77777777" w:rsidR="003F2940" w:rsidRPr="001E758B" w:rsidRDefault="003F2940" w:rsidP="003F2940">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5AB3E3C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42375C08"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60D284F5"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074393FB" w14:textId="77777777" w:rsidR="003F2940" w:rsidRPr="001E758B" w:rsidRDefault="003F2940" w:rsidP="003F2940">
      <w:pPr>
        <w:pStyle w:val="Tekstpodstawowy"/>
        <w:numPr>
          <w:ilvl w:val="1"/>
          <w:numId w:val="34"/>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690CA04" w14:textId="77777777" w:rsidR="003F2940" w:rsidRPr="001E758B" w:rsidRDefault="003F2940" w:rsidP="003F2940">
      <w:pPr>
        <w:numPr>
          <w:ilvl w:val="1"/>
          <w:numId w:val="34"/>
        </w:numPr>
        <w:spacing w:line="280" w:lineRule="exact"/>
        <w:jc w:val="both"/>
        <w:rPr>
          <w:sz w:val="22"/>
          <w:szCs w:val="22"/>
        </w:rPr>
      </w:pPr>
      <w:r w:rsidRPr="001E758B">
        <w:rPr>
          <w:sz w:val="22"/>
          <w:szCs w:val="22"/>
        </w:rPr>
        <w:t xml:space="preserve">zapewnienia autentyczności pochodzenia i integralności treści faktury </w:t>
      </w:r>
    </w:p>
    <w:p w14:paraId="3BA2E062" w14:textId="77777777" w:rsidR="003F2940" w:rsidRPr="001E758B" w:rsidRDefault="003F2940" w:rsidP="003F2940">
      <w:pPr>
        <w:numPr>
          <w:ilvl w:val="1"/>
          <w:numId w:val="34"/>
        </w:numPr>
        <w:spacing w:line="280" w:lineRule="exact"/>
        <w:jc w:val="both"/>
        <w:rPr>
          <w:sz w:val="22"/>
          <w:szCs w:val="22"/>
        </w:rPr>
      </w:pPr>
      <w:r w:rsidRPr="001E758B">
        <w:rPr>
          <w:sz w:val="22"/>
          <w:szCs w:val="22"/>
        </w:rPr>
        <w:t>odpowiedniego ich przechowywania.</w:t>
      </w:r>
    </w:p>
    <w:p w14:paraId="7286DCC6" w14:textId="77777777" w:rsidR="003F2940" w:rsidRPr="001E758B" w:rsidRDefault="003F2940" w:rsidP="003F2940">
      <w:pPr>
        <w:numPr>
          <w:ilvl w:val="0"/>
          <w:numId w:val="34"/>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3AD09B94" w14:textId="77777777" w:rsidR="003F2940" w:rsidRPr="001E758B" w:rsidRDefault="003F2940" w:rsidP="003F2940">
      <w:pPr>
        <w:numPr>
          <w:ilvl w:val="0"/>
          <w:numId w:val="34"/>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6FED5C26"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7FF50068"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751D977B"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B4933B6"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251817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5BE19756" w14:textId="77777777" w:rsidR="003F2940" w:rsidRPr="001E758B" w:rsidRDefault="003F2940" w:rsidP="003F2940">
      <w:pPr>
        <w:rPr>
          <w:sz w:val="22"/>
          <w:szCs w:val="22"/>
        </w:rPr>
      </w:pPr>
    </w:p>
    <w:p w14:paraId="7877B2E7" w14:textId="77777777" w:rsidR="003F2940" w:rsidRPr="001E758B" w:rsidRDefault="003F2940" w:rsidP="003F2940">
      <w:pPr>
        <w:pStyle w:val="Tekstpodstawowy"/>
        <w:spacing w:before="120" w:line="240" w:lineRule="atLeast"/>
        <w:rPr>
          <w:sz w:val="22"/>
          <w:szCs w:val="22"/>
        </w:rPr>
      </w:pPr>
    </w:p>
    <w:p w14:paraId="23174101" w14:textId="77777777" w:rsidR="003F2940" w:rsidRPr="005B337D" w:rsidRDefault="003F2940" w:rsidP="005B337D">
      <w:pPr>
        <w:pStyle w:val="Podtytu"/>
        <w:ind w:left="0" w:hanging="2"/>
        <w:jc w:val="center"/>
        <w:rPr>
          <w:rFonts w:ascii="Times New Roman" w:eastAsia="TrebuchetMS-Bold" w:hAnsi="Times New Roman"/>
          <w:i w:val="0"/>
          <w:iCs/>
          <w:color w:val="000000" w:themeColor="text1"/>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6B80F830" w14:textId="4DBE4A8A" w:rsidR="000D2208" w:rsidRDefault="000D2208" w:rsidP="0071674A">
      <w:pPr>
        <w:rPr>
          <w:iCs/>
          <w:sz w:val="20"/>
          <w:szCs w:val="20"/>
        </w:rPr>
      </w:pPr>
    </w:p>
    <w:p w14:paraId="0946E879" w14:textId="17D86F4D" w:rsidR="001F23E9" w:rsidRDefault="001F23E9" w:rsidP="001F23E9">
      <w:pPr>
        <w:suppressAutoHyphens/>
        <w:rPr>
          <w:rFonts w:ascii="Calibri" w:hAnsi="Calibri" w:cs="Calibri"/>
          <w:b/>
          <w:bCs/>
          <w:sz w:val="18"/>
        </w:rPr>
      </w:pPr>
    </w:p>
    <w:p w14:paraId="683E7F47" w14:textId="77777777" w:rsidR="001F23E9" w:rsidRPr="00E71F73" w:rsidRDefault="001F23E9" w:rsidP="001F23E9">
      <w:pPr>
        <w:tabs>
          <w:tab w:val="left" w:pos="2127"/>
        </w:tabs>
        <w:rPr>
          <w:rFonts w:ascii="Calibri" w:hAnsi="Calibri" w:cs="Calibri"/>
          <w:iCs/>
          <w:sz w:val="20"/>
          <w:szCs w:val="20"/>
        </w:rPr>
      </w:pPr>
    </w:p>
    <w:p w14:paraId="40A5C56C" w14:textId="77777777" w:rsidR="001F23E9" w:rsidRPr="006E0585" w:rsidRDefault="001F23E9" w:rsidP="001F23E9">
      <w:pPr>
        <w:tabs>
          <w:tab w:val="left" w:pos="2127"/>
        </w:tabs>
        <w:rPr>
          <w:iCs/>
        </w:rPr>
      </w:pPr>
    </w:p>
    <w:p w14:paraId="32939907" w14:textId="77777777" w:rsidR="001F23E9" w:rsidRDefault="001F23E9" w:rsidP="001F23E9">
      <w:pPr>
        <w:tabs>
          <w:tab w:val="left" w:pos="2127"/>
        </w:tabs>
        <w:rPr>
          <w:iCs/>
        </w:rPr>
      </w:pPr>
    </w:p>
    <w:p w14:paraId="63625E62" w14:textId="77777777" w:rsidR="001F23E9" w:rsidRDefault="001F23E9" w:rsidP="001F23E9">
      <w:pPr>
        <w:tabs>
          <w:tab w:val="left" w:pos="2127"/>
        </w:tabs>
        <w:rPr>
          <w:iCs/>
        </w:rPr>
      </w:pPr>
    </w:p>
    <w:p w14:paraId="4FCBC252" w14:textId="77777777" w:rsidR="001F23E9" w:rsidRDefault="001F23E9" w:rsidP="001F23E9">
      <w:pPr>
        <w:tabs>
          <w:tab w:val="left" w:pos="2127"/>
        </w:tabs>
        <w:rPr>
          <w:iCs/>
        </w:rPr>
      </w:pPr>
    </w:p>
    <w:p w14:paraId="56EAB322" w14:textId="77777777" w:rsidR="001F23E9" w:rsidRDefault="001F23E9" w:rsidP="001F23E9">
      <w:pPr>
        <w:tabs>
          <w:tab w:val="left" w:pos="2127"/>
        </w:tabs>
        <w:rPr>
          <w:iCs/>
        </w:rPr>
      </w:pPr>
    </w:p>
    <w:p w14:paraId="0916AF18" w14:textId="4647E710" w:rsidR="000D2208" w:rsidRDefault="000D2208" w:rsidP="0071674A">
      <w:pPr>
        <w:rPr>
          <w:iCs/>
          <w:sz w:val="20"/>
          <w:szCs w:val="20"/>
        </w:rPr>
      </w:pP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76D70D2B" w:rsid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r w:rsidR="00C47CB4" w:rsidRPr="00C47CB4">
        <w:rPr>
          <w:b/>
          <w:bCs/>
          <w:sz w:val="18"/>
          <w:szCs w:val="18"/>
        </w:rPr>
        <w:t>ŚWIADCZENIE USŁUG W ZAKRESIE ODBIORU, TRANSPORTU I UNIESZKODLIWIANIA ODPADÓW MEDYCZNYCH</w:t>
      </w:r>
      <w:r w:rsidR="003375B3" w:rsidRPr="00C601A9">
        <w:rPr>
          <w:b/>
          <w:bCs/>
          <w:sz w:val="18"/>
          <w:szCs w:val="18"/>
        </w:rPr>
        <w:t xml:space="preserve"> </w:t>
      </w:r>
      <w:r w:rsidRPr="00C601A9">
        <w:rPr>
          <w:b/>
          <w:bCs/>
          <w:sz w:val="18"/>
          <w:szCs w:val="18"/>
        </w:rPr>
        <w:t>ogłoszonego przez Specjalistyczny Szpital Miejski im.</w:t>
      </w:r>
      <w:r w:rsidR="00C523B3">
        <w:rPr>
          <w:b/>
          <w:bCs/>
          <w:sz w:val="18"/>
          <w:szCs w:val="18"/>
        </w:rPr>
        <w:t xml:space="preserve"> </w:t>
      </w:r>
      <w:r w:rsidRPr="00C601A9">
        <w:rPr>
          <w:b/>
          <w:bCs/>
          <w:sz w:val="18"/>
          <w:szCs w:val="18"/>
        </w:rPr>
        <w:t>M.</w:t>
      </w:r>
      <w:r w:rsidR="00C523B3">
        <w:rPr>
          <w:b/>
          <w:bCs/>
          <w:sz w:val="18"/>
          <w:szCs w:val="18"/>
        </w:rPr>
        <w:t xml:space="preserve"> </w:t>
      </w:r>
      <w:r w:rsidRPr="00C601A9">
        <w:rPr>
          <w:b/>
          <w:bCs/>
          <w:sz w:val="18"/>
          <w:szCs w:val="18"/>
        </w:rPr>
        <w:t>Kopernika w Toruniu, ul. Batorego 17/19, 87-100 Toruń</w:t>
      </w:r>
    </w:p>
    <w:p w14:paraId="732F2A79" w14:textId="737D6941" w:rsidR="005B337D" w:rsidRDefault="005B337D" w:rsidP="00C601A9">
      <w:pPr>
        <w:rPr>
          <w:b/>
          <w:bCs/>
          <w:sz w:val="18"/>
          <w:szCs w:val="18"/>
        </w:rPr>
      </w:pPr>
    </w:p>
    <w:p w14:paraId="2D3BCD63" w14:textId="62906DF0" w:rsidR="005B337D" w:rsidRPr="00C601A9" w:rsidRDefault="005B337D" w:rsidP="00C601A9">
      <w:pPr>
        <w:rPr>
          <w:b/>
          <w:bCs/>
          <w:sz w:val="18"/>
          <w:szCs w:val="18"/>
        </w:rPr>
      </w:pPr>
      <w:r>
        <w:rPr>
          <w:b/>
          <w:bCs/>
          <w:sz w:val="18"/>
          <w:szCs w:val="18"/>
        </w:rPr>
        <w:t xml:space="preserve">ZADANIE NR </w:t>
      </w:r>
      <w:r w:rsidRPr="00984910">
        <w:rPr>
          <w:sz w:val="20"/>
          <w:szCs w:val="20"/>
        </w:rPr>
        <w:t>.................................................................................................................................................</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41A310C" w14:textId="77777777" w:rsidR="003375B3" w:rsidRDefault="00B50E43" w:rsidP="00C601A9">
      <w:pPr>
        <w:rPr>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r>
    </w:p>
    <w:p w14:paraId="3544B130" w14:textId="77777777" w:rsidR="003375B3" w:rsidRDefault="003375B3" w:rsidP="00C601A9">
      <w:pPr>
        <w:rPr>
          <w:sz w:val="20"/>
          <w:szCs w:val="20"/>
        </w:rPr>
      </w:pPr>
    </w:p>
    <w:p w14:paraId="026DEB94" w14:textId="5878FA22" w:rsidR="00C601A9" w:rsidRPr="00984910" w:rsidRDefault="00C601A9" w:rsidP="00C601A9">
      <w:pPr>
        <w:rPr>
          <w:b/>
          <w:bCs/>
          <w:color w:val="FF0000"/>
          <w:sz w:val="20"/>
          <w:szCs w:val="20"/>
        </w:rPr>
      </w:pPr>
      <w:r w:rsidRPr="00984910">
        <w:rPr>
          <w:sz w:val="20"/>
          <w:szCs w:val="20"/>
        </w:rP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289DF93A" w:rsidR="006D2269" w:rsidRDefault="006D2269"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C34381C" w:rsidR="006A13AB" w:rsidRPr="00D763D1" w:rsidRDefault="00C47CB4" w:rsidP="00E25FE4">
            <w:pPr>
              <w:ind w:right="22"/>
              <w:jc w:val="center"/>
              <w:rPr>
                <w:sz w:val="20"/>
                <w:szCs w:val="20"/>
              </w:rPr>
            </w:pPr>
            <w:r w:rsidRPr="00C47CB4">
              <w:rPr>
                <w:rFonts w:ascii="Sylfaen" w:hAnsi="Sylfaen"/>
                <w:sz w:val="20"/>
                <w:szCs w:val="20"/>
              </w:rPr>
              <w:t>ŚWIADCZENIE USŁUG W ZAKRESIE ODBIORU, TRANSPORTU I UNIESZKODLIWIANIA ODPADÓW MEDYCZNYCH.</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1C8B2172" w:rsidR="006A13AB" w:rsidRPr="000919C6" w:rsidRDefault="00C47CB4" w:rsidP="00E25FE4">
            <w:pPr>
              <w:jc w:val="center"/>
              <w:rPr>
                <w:sz w:val="20"/>
                <w:szCs w:val="20"/>
              </w:rPr>
            </w:pPr>
            <w:r>
              <w:rPr>
                <w:kern w:val="1"/>
                <w:sz w:val="20"/>
                <w:szCs w:val="20"/>
              </w:rPr>
              <w:t>SSM.DZP.200.209.2022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0592B2CD" w14:textId="77777777" w:rsidR="00C523B3"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3BA7A363" w14:textId="1EC2F2D3"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15C9EA2E" w:rsidR="00932755" w:rsidRPr="00A835FA" w:rsidRDefault="00932755" w:rsidP="00932755">
      <w:pPr>
        <w:pStyle w:val="Gwka"/>
        <w:rPr>
          <w:rFonts w:ascii="Sylfaen" w:hAnsi="Sylfaen"/>
        </w:rPr>
      </w:pPr>
      <w:r w:rsidRPr="00A835FA">
        <w:rPr>
          <w:rFonts w:ascii="Sylfaen" w:hAnsi="Sylfaen" w:cs="Arial"/>
          <w:b/>
        </w:rPr>
        <w:t xml:space="preserve">nr </w:t>
      </w:r>
      <w:r w:rsidR="00C47CB4">
        <w:rPr>
          <w:rFonts w:ascii="Sylfaen" w:hAnsi="Sylfaen" w:cs="Arial"/>
          <w:b/>
        </w:rPr>
        <w:t>SSM.DZP.200.209.2022</w:t>
      </w:r>
      <w:r w:rsidR="00FE1024" w:rsidRPr="00A835FA">
        <w:rPr>
          <w:rFonts w:ascii="Sylfaen" w:hAnsi="Sylfaen" w:cs="Times New Roman"/>
          <w:b/>
        </w:rPr>
        <w:t>: „</w:t>
      </w:r>
      <w:r w:rsidR="00C47CB4" w:rsidRPr="00C47CB4">
        <w:rPr>
          <w:rFonts w:ascii="Sylfaen" w:hAnsi="Sylfaen" w:cs="Times New Roman"/>
          <w:b/>
        </w:rPr>
        <w:t>ŚWIADCZENIE USŁUG W ZAKRESIE ODBIORU, TRANSPORTU I UNIESZKODLIWIANIA ODPADÓW MEDYCZNYCH.</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0B1E4364" w14:textId="77777777" w:rsidR="00C523B3"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635E4D31" w14:textId="14936A5F"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04CC8674" w:rsidR="001F23E9" w:rsidRPr="00FE1024" w:rsidRDefault="001F23E9" w:rsidP="001F23E9">
      <w:pPr>
        <w:pStyle w:val="Gwka"/>
        <w:rPr>
          <w:rFonts w:ascii="Sylfaen" w:hAnsi="Sylfaen"/>
          <w:b/>
          <w:bCs/>
        </w:rPr>
      </w:pPr>
      <w:r w:rsidRPr="00FE1024">
        <w:rPr>
          <w:rFonts w:ascii="Sylfaen" w:hAnsi="Sylfaen"/>
          <w:b/>
          <w:bCs/>
        </w:rPr>
        <w:t xml:space="preserve">nr </w:t>
      </w:r>
      <w:r w:rsidR="00C47CB4">
        <w:rPr>
          <w:rFonts w:ascii="Sylfaen" w:hAnsi="Sylfaen" w:cs="Arial"/>
          <w:b/>
          <w:bCs/>
        </w:rPr>
        <w:t>SSM.DZP.200.209.2022</w:t>
      </w:r>
      <w:r w:rsidRPr="00FE1024">
        <w:rPr>
          <w:rFonts w:ascii="Sylfaen" w:hAnsi="Sylfaen" w:cs="Times New Roman"/>
          <w:b/>
          <w:bCs/>
        </w:rPr>
        <w:t>: „</w:t>
      </w:r>
      <w:r w:rsidR="00C47CB4" w:rsidRPr="00C47CB4">
        <w:rPr>
          <w:rFonts w:ascii="Sylfaen" w:hAnsi="Sylfaen" w:cs="Times New Roman"/>
          <w:b/>
          <w:bCs/>
        </w:rPr>
        <w:t>ŚWIADCZENIE USŁUG W ZAKRESIE ODBIORU, TRANSPORTU I UNIESZKODLIWIANIA ODPADÓW MEDYCZNYCH.</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CA7CEE3" w:rsidR="001F23E9" w:rsidRDefault="001F23E9">
      <w:pPr>
        <w:spacing w:line="360" w:lineRule="auto"/>
        <w:jc w:val="right"/>
        <w:rPr>
          <w:b/>
          <w:color w:val="FF0000"/>
          <w:sz w:val="22"/>
          <w:szCs w:val="22"/>
        </w:rPr>
      </w:pPr>
    </w:p>
    <w:p w14:paraId="2CB8CC5B" w14:textId="245FC32E" w:rsidR="001F23E9" w:rsidRDefault="001F23E9">
      <w:pPr>
        <w:spacing w:line="360" w:lineRule="auto"/>
        <w:jc w:val="right"/>
        <w:rPr>
          <w:b/>
          <w:color w:val="FF0000"/>
          <w:sz w:val="22"/>
          <w:szCs w:val="22"/>
        </w:rPr>
      </w:pPr>
    </w:p>
    <w:p w14:paraId="08CF7C3A" w14:textId="1ADD7F9C" w:rsidR="003375B3" w:rsidRDefault="003375B3">
      <w:pPr>
        <w:spacing w:line="360" w:lineRule="auto"/>
        <w:jc w:val="right"/>
        <w:rPr>
          <w:b/>
          <w:color w:val="FF0000"/>
          <w:sz w:val="22"/>
          <w:szCs w:val="22"/>
        </w:rPr>
      </w:pPr>
    </w:p>
    <w:p w14:paraId="3E75428A" w14:textId="77777777" w:rsidR="003375B3" w:rsidRDefault="003375B3">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6D393FF0"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687188F" w14:textId="4856B97F"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proofErr w:type="spellStart"/>
      <w:r>
        <w:rPr>
          <w:rFonts w:ascii="Sylfaen" w:eastAsia="TTE17FFBD0t00" w:hAnsi="Sylfaen" w:cs="Arial"/>
          <w:b/>
          <w:bCs/>
          <w:sz w:val="22"/>
          <w:szCs w:val="22"/>
        </w:rPr>
        <w:t>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6F8B4E0F" w:rsidR="000E001F" w:rsidRPr="00A835FA" w:rsidRDefault="00DA360E" w:rsidP="00A835FA">
      <w:pPr>
        <w:pStyle w:val="Gwka"/>
        <w:rPr>
          <w:rFonts w:ascii="Sylfaen" w:hAnsi="Sylfaen"/>
        </w:rPr>
      </w:pPr>
      <w:r w:rsidRPr="00A835FA">
        <w:rPr>
          <w:rFonts w:ascii="Sylfaen" w:hAnsi="Sylfaen" w:cs="Arial"/>
          <w:b/>
        </w:rPr>
        <w:t xml:space="preserve">nr </w:t>
      </w:r>
      <w:r w:rsidR="00C47CB4">
        <w:rPr>
          <w:rFonts w:ascii="Sylfaen" w:hAnsi="Sylfaen" w:cs="Arial"/>
          <w:b/>
        </w:rPr>
        <w:t>SSM.DZP.200.209.2022</w:t>
      </w:r>
      <w:r w:rsidR="00FE1024" w:rsidRPr="00A835FA">
        <w:rPr>
          <w:rFonts w:ascii="Sylfaen" w:hAnsi="Sylfaen" w:cs="Times New Roman"/>
          <w:b/>
        </w:rPr>
        <w:t>: „</w:t>
      </w:r>
      <w:r w:rsidR="00211542" w:rsidRPr="00211542">
        <w:rPr>
          <w:rFonts w:ascii="Sylfaen" w:hAnsi="Sylfaen" w:cs="Times New Roman"/>
          <w:b/>
        </w:rPr>
        <w:t>ŚWIADCZENIE USŁUG W ZAKRESIE ODBIORU, TRANSPORTU I UNIESZKODLIWIANIA ODPADÓW MEDYCZNYCH.</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3F63AF64" w14:textId="77777777" w:rsidR="006A13AB" w:rsidRDefault="006A13AB">
      <w:pPr>
        <w:pStyle w:val="Nagwek4"/>
        <w:jc w:val="right"/>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769DE3D6"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42A4AC18" w14:textId="6F3634A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23E084F9"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C47CB4">
        <w:rPr>
          <w:rFonts w:ascii="Sylfaen" w:hAnsi="Sylfaen" w:cs="Arial"/>
          <w:b/>
        </w:rPr>
        <w:t>SSM.DZP.200.209.2022</w:t>
      </w:r>
      <w:r w:rsidR="00FE1024" w:rsidRPr="00A835FA">
        <w:rPr>
          <w:rFonts w:ascii="Sylfaen" w:hAnsi="Sylfaen" w:cs="Times New Roman"/>
          <w:b/>
        </w:rPr>
        <w:t>: „</w:t>
      </w:r>
      <w:r w:rsidR="00211542" w:rsidRPr="00211542">
        <w:rPr>
          <w:rFonts w:ascii="Sylfaen" w:hAnsi="Sylfaen" w:cs="Times New Roman"/>
          <w:b/>
        </w:rPr>
        <w:t>ŚWIADCZENIE USŁUG W ZAKRESIE ODBIORU, TRANSPORTU I UNIESZKODLIWIANIA ODPADÓW MEDYCZNYCH.</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3FE40B63" w14:textId="77777777" w:rsidR="00C523B3"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3468D2C" w14:textId="2A959C26"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5B337D">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62B02247"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C47CB4">
        <w:rPr>
          <w:rFonts w:ascii="Sylfaen" w:hAnsi="Sylfaen" w:cs="Arial"/>
          <w:b/>
        </w:rPr>
        <w:t>SSM.DZP.200.209.2022</w:t>
      </w:r>
      <w:r w:rsidRPr="00A835FA">
        <w:rPr>
          <w:rFonts w:ascii="Sylfaen" w:hAnsi="Sylfaen" w:cs="Times New Roman"/>
          <w:b/>
        </w:rPr>
        <w:t>: „</w:t>
      </w:r>
      <w:bookmarkStart w:id="19" w:name="_Hlk120611500"/>
      <w:r w:rsidR="00C47CB4" w:rsidRPr="00C47CB4">
        <w:rPr>
          <w:rFonts w:ascii="Sylfaen" w:hAnsi="Sylfaen" w:cs="Times New Roman"/>
          <w:b/>
        </w:rPr>
        <w:t>ŚWIADCZENIE USŁUG W ZAKRESIE ODBIORU, TRANSPORTU I UNIESZKODLIWIANIA ODPADÓW MEDYCZNYCH</w:t>
      </w:r>
      <w:r w:rsidR="00C47CB4">
        <w:rPr>
          <w:rFonts w:ascii="Sylfaen" w:hAnsi="Sylfaen" w:cs="Times New Roman"/>
          <w:b/>
        </w:rPr>
        <w:t>.</w:t>
      </w:r>
      <w:bookmarkEnd w:id="19"/>
      <w:r w:rsidR="00C47CB4"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9F2" w14:textId="77777777" w:rsidR="002F394F" w:rsidRDefault="002F394F" w:rsidP="00F96DC5">
      <w:r>
        <w:separator/>
      </w:r>
    </w:p>
  </w:endnote>
  <w:endnote w:type="continuationSeparator" w:id="0">
    <w:p w14:paraId="749D9262" w14:textId="77777777" w:rsidR="002F394F" w:rsidRDefault="002F394F"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17316"/>
      <w:docPartObj>
        <w:docPartGallery w:val="Page Numbers (Bottom of Page)"/>
        <w:docPartUnique/>
      </w:docPartObj>
    </w:sdtPr>
    <w:sdtEndPr>
      <w:rPr>
        <w:sz w:val="20"/>
        <w:szCs w:val="20"/>
      </w:rPr>
    </w:sdtEndPr>
    <w:sdtContent>
      <w:p w14:paraId="68FA2B0E" w14:textId="4A98EB45" w:rsidR="00A13312" w:rsidRPr="00A13312" w:rsidRDefault="00A13312">
        <w:pPr>
          <w:pStyle w:val="Stopka"/>
          <w:jc w:val="right"/>
          <w:rPr>
            <w:sz w:val="20"/>
            <w:szCs w:val="20"/>
          </w:rPr>
        </w:pPr>
        <w:r w:rsidRPr="00A13312">
          <w:rPr>
            <w:sz w:val="20"/>
            <w:szCs w:val="20"/>
          </w:rPr>
          <w:fldChar w:fldCharType="begin"/>
        </w:r>
        <w:r w:rsidRPr="00A13312">
          <w:rPr>
            <w:sz w:val="20"/>
            <w:szCs w:val="20"/>
          </w:rPr>
          <w:instrText>PAGE   \* MERGEFORMAT</w:instrText>
        </w:r>
        <w:r w:rsidRPr="00A13312">
          <w:rPr>
            <w:sz w:val="20"/>
            <w:szCs w:val="20"/>
          </w:rPr>
          <w:fldChar w:fldCharType="separate"/>
        </w:r>
        <w:r w:rsidRPr="00A13312">
          <w:rPr>
            <w:sz w:val="20"/>
            <w:szCs w:val="20"/>
          </w:rPr>
          <w:t>2</w:t>
        </w:r>
        <w:r w:rsidRPr="00A13312">
          <w:rPr>
            <w:sz w:val="20"/>
            <w:szCs w:val="20"/>
          </w:rPr>
          <w:fldChar w:fldCharType="end"/>
        </w:r>
      </w:p>
    </w:sdtContent>
  </w:sdt>
  <w:p w14:paraId="7DBAF572" w14:textId="77777777" w:rsidR="00A13312" w:rsidRDefault="00A133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A5C9" w14:textId="77777777" w:rsidR="002F394F" w:rsidRDefault="002F394F" w:rsidP="00F96DC5">
      <w:r>
        <w:separator/>
      </w:r>
    </w:p>
  </w:footnote>
  <w:footnote w:type="continuationSeparator" w:id="0">
    <w:p w14:paraId="00CBBD74" w14:textId="77777777" w:rsidR="002F394F" w:rsidRDefault="002F394F"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4A15"/>
    <w:rsid w:val="00026EE1"/>
    <w:rsid w:val="00034E88"/>
    <w:rsid w:val="000502DD"/>
    <w:rsid w:val="0008281D"/>
    <w:rsid w:val="000919C6"/>
    <w:rsid w:val="00092CEF"/>
    <w:rsid w:val="000A655F"/>
    <w:rsid w:val="000A6828"/>
    <w:rsid w:val="000C4591"/>
    <w:rsid w:val="000D2208"/>
    <w:rsid w:val="000D3E71"/>
    <w:rsid w:val="000E001F"/>
    <w:rsid w:val="000E76DC"/>
    <w:rsid w:val="0011219E"/>
    <w:rsid w:val="001145EC"/>
    <w:rsid w:val="00114DB0"/>
    <w:rsid w:val="00127D74"/>
    <w:rsid w:val="00132BBC"/>
    <w:rsid w:val="001331DA"/>
    <w:rsid w:val="00151E1E"/>
    <w:rsid w:val="00162DCA"/>
    <w:rsid w:val="001802F7"/>
    <w:rsid w:val="00185B97"/>
    <w:rsid w:val="001D3C03"/>
    <w:rsid w:val="001D6A66"/>
    <w:rsid w:val="001E2AFD"/>
    <w:rsid w:val="001F23E9"/>
    <w:rsid w:val="001F245E"/>
    <w:rsid w:val="001F7D1E"/>
    <w:rsid w:val="00206AB8"/>
    <w:rsid w:val="0020702C"/>
    <w:rsid w:val="00211542"/>
    <w:rsid w:val="0021728D"/>
    <w:rsid w:val="0021799F"/>
    <w:rsid w:val="0027681E"/>
    <w:rsid w:val="002773EE"/>
    <w:rsid w:val="00285359"/>
    <w:rsid w:val="00287B24"/>
    <w:rsid w:val="00292B44"/>
    <w:rsid w:val="002B239A"/>
    <w:rsid w:val="002B54A6"/>
    <w:rsid w:val="002B54E4"/>
    <w:rsid w:val="002B638B"/>
    <w:rsid w:val="002C7684"/>
    <w:rsid w:val="002D19A8"/>
    <w:rsid w:val="002D7246"/>
    <w:rsid w:val="002F394F"/>
    <w:rsid w:val="002F6965"/>
    <w:rsid w:val="002F6E8F"/>
    <w:rsid w:val="003032DC"/>
    <w:rsid w:val="003244D9"/>
    <w:rsid w:val="00334AFD"/>
    <w:rsid w:val="003375B3"/>
    <w:rsid w:val="00361787"/>
    <w:rsid w:val="003631C4"/>
    <w:rsid w:val="00367385"/>
    <w:rsid w:val="00394DDB"/>
    <w:rsid w:val="003969A0"/>
    <w:rsid w:val="003A0B7A"/>
    <w:rsid w:val="003B0699"/>
    <w:rsid w:val="003B15C3"/>
    <w:rsid w:val="003D65F1"/>
    <w:rsid w:val="003F2940"/>
    <w:rsid w:val="003F3BB8"/>
    <w:rsid w:val="003F6FE2"/>
    <w:rsid w:val="0041336A"/>
    <w:rsid w:val="00414A95"/>
    <w:rsid w:val="00425DFB"/>
    <w:rsid w:val="00461F4F"/>
    <w:rsid w:val="0046701E"/>
    <w:rsid w:val="00474DF0"/>
    <w:rsid w:val="00492330"/>
    <w:rsid w:val="004B56AC"/>
    <w:rsid w:val="004B75C8"/>
    <w:rsid w:val="004C6662"/>
    <w:rsid w:val="004D5BDD"/>
    <w:rsid w:val="004E2A60"/>
    <w:rsid w:val="004F1B09"/>
    <w:rsid w:val="00502532"/>
    <w:rsid w:val="00506561"/>
    <w:rsid w:val="0053424B"/>
    <w:rsid w:val="00542D34"/>
    <w:rsid w:val="0054558B"/>
    <w:rsid w:val="00547999"/>
    <w:rsid w:val="00547A8A"/>
    <w:rsid w:val="00570052"/>
    <w:rsid w:val="005716FE"/>
    <w:rsid w:val="005769AC"/>
    <w:rsid w:val="00594B28"/>
    <w:rsid w:val="005B337D"/>
    <w:rsid w:val="005B406E"/>
    <w:rsid w:val="005B41A5"/>
    <w:rsid w:val="005C16AB"/>
    <w:rsid w:val="005C18B4"/>
    <w:rsid w:val="005C5433"/>
    <w:rsid w:val="005D141B"/>
    <w:rsid w:val="005D494D"/>
    <w:rsid w:val="00604A02"/>
    <w:rsid w:val="00612750"/>
    <w:rsid w:val="0061527D"/>
    <w:rsid w:val="00620E91"/>
    <w:rsid w:val="00620F74"/>
    <w:rsid w:val="00621ED5"/>
    <w:rsid w:val="006257B1"/>
    <w:rsid w:val="00633EA9"/>
    <w:rsid w:val="00634C13"/>
    <w:rsid w:val="00636EFC"/>
    <w:rsid w:val="00641DF6"/>
    <w:rsid w:val="006554CD"/>
    <w:rsid w:val="00661B83"/>
    <w:rsid w:val="006750C1"/>
    <w:rsid w:val="006935C8"/>
    <w:rsid w:val="006A13AB"/>
    <w:rsid w:val="006C1271"/>
    <w:rsid w:val="006D0093"/>
    <w:rsid w:val="006D222C"/>
    <w:rsid w:val="006D2269"/>
    <w:rsid w:val="006E480C"/>
    <w:rsid w:val="0071674A"/>
    <w:rsid w:val="00717F29"/>
    <w:rsid w:val="00726765"/>
    <w:rsid w:val="0074539B"/>
    <w:rsid w:val="007545F4"/>
    <w:rsid w:val="00760D56"/>
    <w:rsid w:val="007628BA"/>
    <w:rsid w:val="00763489"/>
    <w:rsid w:val="007C1C70"/>
    <w:rsid w:val="007D34F4"/>
    <w:rsid w:val="007E1168"/>
    <w:rsid w:val="007E216C"/>
    <w:rsid w:val="007E2DBC"/>
    <w:rsid w:val="007F7BAE"/>
    <w:rsid w:val="008052BC"/>
    <w:rsid w:val="008123CF"/>
    <w:rsid w:val="008410C1"/>
    <w:rsid w:val="00864DD7"/>
    <w:rsid w:val="00885604"/>
    <w:rsid w:val="0089138E"/>
    <w:rsid w:val="008B1077"/>
    <w:rsid w:val="008D20C6"/>
    <w:rsid w:val="008F3E4C"/>
    <w:rsid w:val="00910DE4"/>
    <w:rsid w:val="00912328"/>
    <w:rsid w:val="0092388D"/>
    <w:rsid w:val="0092577B"/>
    <w:rsid w:val="00932755"/>
    <w:rsid w:val="009327ED"/>
    <w:rsid w:val="009450DA"/>
    <w:rsid w:val="00955A49"/>
    <w:rsid w:val="00967746"/>
    <w:rsid w:val="00977394"/>
    <w:rsid w:val="00981E75"/>
    <w:rsid w:val="00985FCD"/>
    <w:rsid w:val="009A1049"/>
    <w:rsid w:val="009B611F"/>
    <w:rsid w:val="009C26CD"/>
    <w:rsid w:val="009D2EB6"/>
    <w:rsid w:val="009E07D3"/>
    <w:rsid w:val="00A0595B"/>
    <w:rsid w:val="00A13312"/>
    <w:rsid w:val="00A2088B"/>
    <w:rsid w:val="00A20A1C"/>
    <w:rsid w:val="00A336E7"/>
    <w:rsid w:val="00A43744"/>
    <w:rsid w:val="00A507EB"/>
    <w:rsid w:val="00A614A2"/>
    <w:rsid w:val="00A622D0"/>
    <w:rsid w:val="00A76CFE"/>
    <w:rsid w:val="00A835FA"/>
    <w:rsid w:val="00AA5EE4"/>
    <w:rsid w:val="00AA7535"/>
    <w:rsid w:val="00AC4ED8"/>
    <w:rsid w:val="00AC579C"/>
    <w:rsid w:val="00AE487E"/>
    <w:rsid w:val="00B11F10"/>
    <w:rsid w:val="00B14E45"/>
    <w:rsid w:val="00B159CC"/>
    <w:rsid w:val="00B225F0"/>
    <w:rsid w:val="00B256DE"/>
    <w:rsid w:val="00B26E07"/>
    <w:rsid w:val="00B3067D"/>
    <w:rsid w:val="00B31762"/>
    <w:rsid w:val="00B32A4D"/>
    <w:rsid w:val="00B50E43"/>
    <w:rsid w:val="00B50F8D"/>
    <w:rsid w:val="00B60926"/>
    <w:rsid w:val="00B71E96"/>
    <w:rsid w:val="00B74132"/>
    <w:rsid w:val="00B97C56"/>
    <w:rsid w:val="00BA00E2"/>
    <w:rsid w:val="00BA2F6F"/>
    <w:rsid w:val="00BB2C99"/>
    <w:rsid w:val="00BC52E1"/>
    <w:rsid w:val="00BD5AAD"/>
    <w:rsid w:val="00BE40C3"/>
    <w:rsid w:val="00BF5C54"/>
    <w:rsid w:val="00C06085"/>
    <w:rsid w:val="00C421B8"/>
    <w:rsid w:val="00C44C76"/>
    <w:rsid w:val="00C47CB4"/>
    <w:rsid w:val="00C523B3"/>
    <w:rsid w:val="00C601A9"/>
    <w:rsid w:val="00C8327F"/>
    <w:rsid w:val="00CB2B41"/>
    <w:rsid w:val="00CC3ABE"/>
    <w:rsid w:val="00CC4409"/>
    <w:rsid w:val="00CD4467"/>
    <w:rsid w:val="00CE7759"/>
    <w:rsid w:val="00D22DDD"/>
    <w:rsid w:val="00D35B16"/>
    <w:rsid w:val="00D37C17"/>
    <w:rsid w:val="00D50E7F"/>
    <w:rsid w:val="00D73744"/>
    <w:rsid w:val="00D737C3"/>
    <w:rsid w:val="00D76463"/>
    <w:rsid w:val="00D81256"/>
    <w:rsid w:val="00DA360E"/>
    <w:rsid w:val="00DB4490"/>
    <w:rsid w:val="00DD0C9F"/>
    <w:rsid w:val="00DD31E2"/>
    <w:rsid w:val="00E059A8"/>
    <w:rsid w:val="00E15EB2"/>
    <w:rsid w:val="00E16DA5"/>
    <w:rsid w:val="00E21ABA"/>
    <w:rsid w:val="00E363B5"/>
    <w:rsid w:val="00E555DE"/>
    <w:rsid w:val="00E840F0"/>
    <w:rsid w:val="00E9753E"/>
    <w:rsid w:val="00EA0B71"/>
    <w:rsid w:val="00EC6C63"/>
    <w:rsid w:val="00EF0623"/>
    <w:rsid w:val="00EF4B89"/>
    <w:rsid w:val="00EF710D"/>
    <w:rsid w:val="00F061C7"/>
    <w:rsid w:val="00F10400"/>
    <w:rsid w:val="00F31562"/>
    <w:rsid w:val="00F76A82"/>
    <w:rsid w:val="00F8076E"/>
    <w:rsid w:val="00F93400"/>
    <w:rsid w:val="00F96DC5"/>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CB4"/>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uiPriority w:val="99"/>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uiPriority w:val="99"/>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paragraph" w:customStyle="1" w:styleId="Znak3ZnakZnakZnakZnak0">
    <w:name w:val="Znak3 Znak Znak Znak Znak"/>
    <w:basedOn w:val="Normalny"/>
    <w:rsid w:val="003F2940"/>
    <w:rPr>
      <w:rFonts w:ascii="Arial" w:hAnsi="Arial" w:cs="Arial"/>
      <w:color w:val="auto"/>
    </w:rPr>
  </w:style>
  <w:style w:type="paragraph" w:customStyle="1" w:styleId="Znak3ZnakZnak0">
    <w:name w:val="Znak3 Znak Znak"/>
    <w:basedOn w:val="Normalny"/>
    <w:rsid w:val="003F2940"/>
    <w:rPr>
      <w:rFonts w:ascii="Arial" w:hAnsi="Arial" w:cs="Arial"/>
      <w:color w:val="auto"/>
    </w:rPr>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1">
    <w:name w:val="Znak3 Znak Znak Znak Znak"/>
    <w:basedOn w:val="Normalny"/>
    <w:rsid w:val="001F23E9"/>
    <w:rPr>
      <w:rFonts w:ascii="Arial" w:hAnsi="Arial" w:cs="Arial"/>
      <w:color w:val="auto"/>
    </w:rPr>
  </w:style>
  <w:style w:type="paragraph" w:customStyle="1" w:styleId="Znak3ZnakZnak1">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Znak1">
    <w:name w:val="Znak3 Znak Znak Znak Znak Znak"/>
    <w:basedOn w:val="Normalny"/>
    <w:rsid w:val="003F2940"/>
    <w:rPr>
      <w:rFonts w:ascii="Arial" w:hAnsi="Arial" w:cs="Arial"/>
      <w:color w:val="auto"/>
    </w:rPr>
  </w:style>
  <w:style w:type="paragraph" w:customStyle="1" w:styleId="ZnakZnak6ZnakZnakZnakZnakZnakZnakZnak1">
    <w:name w:val="Znak Znak6 Znak Znak Znak Znak Znak Znak Znak"/>
    <w:basedOn w:val="Normalny"/>
    <w:rsid w:val="003F2940"/>
    <w:rPr>
      <w:rFonts w:ascii="Arial" w:hAnsi="Arial" w:cs="Arial"/>
      <w:color w:val="auto"/>
    </w:rPr>
  </w:style>
  <w:style w:type="character" w:customStyle="1" w:styleId="Znak31">
    <w:name w:val="Znak3"/>
    <w:rsid w:val="003F2940"/>
    <w:rPr>
      <w:sz w:val="24"/>
      <w:lang w:val="x-none" w:eastAsia="ar-SA" w:bidi="ar-SA"/>
    </w:rPr>
  </w:style>
  <w:style w:type="paragraph" w:customStyle="1" w:styleId="Znak4ZnakZnakZnakZnak1">
    <w:name w:val="Znak4 Znak Znak Znak Znak"/>
    <w:basedOn w:val="Normalny"/>
    <w:rsid w:val="003F2940"/>
    <w:rPr>
      <w:rFonts w:ascii="Arial" w:hAnsi="Arial" w:cs="Arial"/>
      <w:color w:val="auto"/>
    </w:rPr>
  </w:style>
  <w:style w:type="paragraph" w:customStyle="1" w:styleId="Znak4ZnakZnak1">
    <w:name w:val="Znak4 Znak Znak"/>
    <w:basedOn w:val="Normalny"/>
    <w:rsid w:val="003F2940"/>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3F2940"/>
    <w:rPr>
      <w:rFonts w:ascii="Arial" w:hAnsi="Arial" w:cs="Arial"/>
      <w:color w:val="auto"/>
    </w:rPr>
  </w:style>
  <w:style w:type="paragraph" w:customStyle="1" w:styleId="Znak11">
    <w:name w:val="Znak1"/>
    <w:basedOn w:val="Normalny"/>
    <w:rsid w:val="003F2940"/>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3F2940"/>
    <w:pPr>
      <w:widowControl w:val="0"/>
      <w:shd w:val="clear" w:color="auto" w:fill="FFFFFF"/>
    </w:pPr>
    <w:rPr>
      <w:rFonts w:eastAsia="Courier New"/>
      <w:color w:val="auto"/>
      <w:sz w:val="20"/>
      <w:szCs w:val="20"/>
    </w:rPr>
  </w:style>
  <w:style w:type="paragraph" w:customStyle="1" w:styleId="Znak3Znak1">
    <w:name w:val="Znak3 Znak"/>
    <w:basedOn w:val="Normalny"/>
    <w:rsid w:val="003F2940"/>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3F2940"/>
    <w:rPr>
      <w:rFonts w:ascii="Arial" w:hAnsi="Arial" w:cs="Arial"/>
      <w:color w:val="auto"/>
    </w:rPr>
  </w:style>
  <w:style w:type="paragraph" w:customStyle="1" w:styleId="Znak4ZnakZnakZnakZnakZnakZnak1">
    <w:name w:val="Znak4 Znak Znak Znak Znak Znak Znak"/>
    <w:basedOn w:val="Normalny"/>
    <w:rsid w:val="003F2940"/>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3F2940"/>
    <w:rPr>
      <w:rFonts w:ascii="Arial" w:hAnsi="Arial" w:cs="Arial"/>
      <w:color w:val="auto"/>
    </w:rPr>
  </w:style>
  <w:style w:type="paragraph" w:customStyle="1" w:styleId="ZnakZnak31">
    <w:name w:val="Znak Znak3"/>
    <w:basedOn w:val="Normalny"/>
    <w:rsid w:val="003F2940"/>
    <w:rPr>
      <w:rFonts w:ascii="Arial" w:hAnsi="Arial" w:cs="Arial"/>
      <w:color w:val="auto"/>
    </w:rPr>
  </w:style>
  <w:style w:type="paragraph" w:customStyle="1" w:styleId="ZnakZnak3Znak1">
    <w:name w:val="Znak Znak3 Znak"/>
    <w:basedOn w:val="Normalny"/>
    <w:rsid w:val="003F2940"/>
    <w:rPr>
      <w:rFonts w:ascii="Arial" w:hAnsi="Arial" w:cs="Arial"/>
      <w:color w:val="auto"/>
    </w:rPr>
  </w:style>
  <w:style w:type="paragraph" w:customStyle="1" w:styleId="ZnakZnak6ZnakZnakZnakZnakZnak1">
    <w:name w:val="Znak Znak6 Znak Znak Znak Znak Znak"/>
    <w:basedOn w:val="Normalny"/>
    <w:rsid w:val="003F2940"/>
    <w:rPr>
      <w:rFonts w:ascii="Arial" w:hAnsi="Arial" w:cs="Arial"/>
      <w:color w:val="auto"/>
    </w:rPr>
  </w:style>
  <w:style w:type="paragraph" w:customStyle="1" w:styleId="Normalny3">
    <w:name w:val="Normalny3"/>
    <w:basedOn w:val="Normalny"/>
    <w:rsid w:val="003F2940"/>
    <w:pPr>
      <w:widowControl w:val="0"/>
      <w:suppressAutoHyphens/>
      <w:autoSpaceDE w:val="0"/>
    </w:pPr>
    <w:rPr>
      <w:rFonts w:ascii="Arial" w:eastAsia="Arial" w:hAnsi="Arial"/>
      <w:color w:val="auto"/>
      <w:sz w:val="20"/>
      <w:szCs w:val="20"/>
    </w:rPr>
  </w:style>
  <w:style w:type="paragraph" w:customStyle="1" w:styleId="Bezodstpw3">
    <w:name w:val="Bez odstępów3"/>
    <w:rsid w:val="003F2940"/>
    <w:pPr>
      <w:suppressAutoHyphens/>
      <w:spacing w:line="240" w:lineRule="auto"/>
    </w:pPr>
    <w:rPr>
      <w:rFonts w:eastAsia="Lucida Sans Unicode" w:cs="Times New Roman"/>
      <w:sz w:val="24"/>
      <w:szCs w:val="24"/>
      <w:lang w:eastAsia="hi-IN" w:bidi="hi-IN"/>
    </w:rPr>
  </w:style>
  <w:style w:type="numbering" w:customStyle="1" w:styleId="Bezlisty1">
    <w:name w:val="Bez listy1"/>
    <w:next w:val="Bezlisty"/>
    <w:uiPriority w:val="99"/>
    <w:semiHidden/>
    <w:unhideWhenUsed/>
    <w:rsid w:val="003F2940"/>
  </w:style>
  <w:style w:type="numbering" w:customStyle="1" w:styleId="Bezlisty11">
    <w:name w:val="Bez listy11"/>
    <w:next w:val="Bezlisty"/>
    <w:uiPriority w:val="99"/>
    <w:semiHidden/>
    <w:unhideWhenUsed/>
    <w:rsid w:val="003F2940"/>
  </w:style>
  <w:style w:type="character" w:customStyle="1" w:styleId="Domylnaczcionkaakapitu7">
    <w:name w:val="Domyślna czcionka akapitu7"/>
    <w:rsid w:val="003F2940"/>
  </w:style>
  <w:style w:type="character" w:customStyle="1" w:styleId="Odwoaniedokomentarza4">
    <w:name w:val="Odwołanie do komentarza4"/>
    <w:rsid w:val="003F2940"/>
    <w:rPr>
      <w:sz w:val="16"/>
      <w:szCs w:val="16"/>
    </w:rPr>
  </w:style>
  <w:style w:type="paragraph" w:customStyle="1" w:styleId="Tekstdymka2">
    <w:name w:val="Tekst dymka2"/>
    <w:basedOn w:val="Normalny"/>
    <w:rsid w:val="003F2940"/>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3F2940"/>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3F2940"/>
    <w:rPr>
      <w:b/>
      <w:bCs/>
    </w:rPr>
  </w:style>
  <w:style w:type="character" w:customStyle="1" w:styleId="Nierozpoznanawzmianka2">
    <w:name w:val="Nierozpoznana wzmianka2"/>
    <w:uiPriority w:val="99"/>
    <w:semiHidden/>
    <w:unhideWhenUsed/>
    <w:rsid w:val="003F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567225485">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index.php?id=240&amp;p=10911" TargetMode="External"/><Relationship Id="rId13" Type="http://schemas.openxmlformats.org/officeDocument/2006/relationships/hyperlink" Target="mailto:dzp@med.torun.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yperlink" Target="mailto:zakazenia@med.torun.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miniportal.uzp.gov.p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uzp.gov.pl"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s://miniportal.uzp.gov.pl" TargetMode="External"/><Relationship Id="rId38" Type="http://schemas.openxmlformats.org/officeDocument/2006/relationships/hyperlink" Target="mailto:iod@med.torun.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espd.uzp.gov.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mailto:dzp@med.torun.pl" TargetMode="External"/><Relationship Id="rId37" Type="http://schemas.openxmlformats.org/officeDocument/2006/relationships/footer" Target="footer1.xml"/><Relationship Id="rId40" Type="http://schemas.openxmlformats.org/officeDocument/2006/relationships/header" Target="header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epuap.gov.pl/wps/portal" TargetMode="External"/><Relationship Id="rId10" Type="http://schemas.openxmlformats.org/officeDocument/2006/relationships/hyperlink" Target="https://miniportal.uzp.gov.pl/Postepowania/3cb26f41-c706-4f97-8266-3b6cec606d05"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miniportal.uzp.gov.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s://www.uzp.gov.pl/data/assets/pdf_file/0015/32415/Instrukcja-wypelniania-JEDZ-ESPD.pdf" TargetMode="External"/><Relationship Id="rId35" Type="http://schemas.openxmlformats.org/officeDocument/2006/relationships/hyperlink" Target="http://www.med.torun.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53</Pages>
  <Words>21606</Words>
  <Characters>129641</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32</cp:revision>
  <cp:lastPrinted>2022-12-14T12:49:00Z</cp:lastPrinted>
  <dcterms:created xsi:type="dcterms:W3CDTF">2022-09-14T11:46:00Z</dcterms:created>
  <dcterms:modified xsi:type="dcterms:W3CDTF">2022-12-19T08:22:00Z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