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1EC1" w14:textId="50FA3E33" w:rsidR="00B92357" w:rsidRPr="007715A4" w:rsidRDefault="00B92357" w:rsidP="005D105C">
      <w:pPr>
        <w:jc w:val="right"/>
        <w:rPr>
          <w:rFonts w:ascii="Sylfaen" w:hAnsi="Sylfaen" w:cstheme="minorHAnsi"/>
          <w:sz w:val="20"/>
          <w:szCs w:val="20"/>
        </w:rPr>
      </w:pPr>
      <w:r w:rsidRPr="007715A4">
        <w:rPr>
          <w:rFonts w:ascii="Sylfaen" w:hAnsi="Sylfaen" w:cstheme="minorHAnsi"/>
          <w:sz w:val="20"/>
          <w:szCs w:val="20"/>
        </w:rPr>
        <w:t xml:space="preserve">Toruń, dn. </w:t>
      </w:r>
      <w:r w:rsidR="00C11C92">
        <w:rPr>
          <w:rFonts w:ascii="Sylfaen" w:hAnsi="Sylfaen" w:cstheme="minorHAnsi"/>
          <w:sz w:val="20"/>
          <w:szCs w:val="20"/>
        </w:rPr>
        <w:t xml:space="preserve">13 października </w:t>
      </w:r>
      <w:r w:rsidR="00356C1E" w:rsidRPr="007715A4">
        <w:rPr>
          <w:rFonts w:ascii="Sylfaen" w:hAnsi="Sylfaen" w:cstheme="minorHAnsi"/>
          <w:sz w:val="20"/>
          <w:szCs w:val="20"/>
        </w:rPr>
        <w:t>2022</w:t>
      </w:r>
      <w:r w:rsidRPr="007715A4">
        <w:rPr>
          <w:rFonts w:ascii="Sylfaen" w:hAnsi="Sylfaen" w:cstheme="minorHAnsi"/>
          <w:sz w:val="20"/>
          <w:szCs w:val="20"/>
        </w:rPr>
        <w:t xml:space="preserve"> r.</w:t>
      </w:r>
    </w:p>
    <w:p w14:paraId="24704DBC" w14:textId="77777777" w:rsidR="00B40C14" w:rsidRPr="007715A4" w:rsidRDefault="00B40C14" w:rsidP="005D105C">
      <w:pPr>
        <w:jc w:val="both"/>
        <w:rPr>
          <w:rFonts w:ascii="Sylfaen" w:hAnsi="Sylfaen" w:cstheme="minorHAnsi"/>
          <w:iCs/>
          <w:sz w:val="20"/>
          <w:szCs w:val="20"/>
        </w:rPr>
      </w:pPr>
    </w:p>
    <w:p w14:paraId="343D5522" w14:textId="38440CCF" w:rsidR="00B92357" w:rsidRPr="007715A4" w:rsidRDefault="00B92357" w:rsidP="005D105C">
      <w:pPr>
        <w:jc w:val="both"/>
        <w:rPr>
          <w:rFonts w:ascii="Sylfaen" w:hAnsi="Sylfaen" w:cstheme="minorHAnsi"/>
          <w:iCs/>
          <w:sz w:val="20"/>
          <w:szCs w:val="20"/>
        </w:rPr>
      </w:pPr>
      <w:r w:rsidRPr="007715A4">
        <w:rPr>
          <w:rFonts w:ascii="Sylfaen" w:hAnsi="Sylfaen" w:cstheme="minorHAnsi"/>
          <w:iCs/>
          <w:sz w:val="20"/>
          <w:szCs w:val="20"/>
        </w:rPr>
        <w:t>L.dz. SSM.DZP.200.</w:t>
      </w:r>
      <w:r w:rsidR="00764E52" w:rsidRPr="007715A4">
        <w:rPr>
          <w:rFonts w:ascii="Sylfaen" w:hAnsi="Sylfaen" w:cstheme="minorHAnsi"/>
          <w:iCs/>
          <w:sz w:val="20"/>
          <w:szCs w:val="20"/>
        </w:rPr>
        <w:t>1</w:t>
      </w:r>
      <w:r w:rsidR="00C11C92">
        <w:rPr>
          <w:rFonts w:ascii="Sylfaen" w:hAnsi="Sylfaen" w:cstheme="minorHAnsi"/>
          <w:iCs/>
          <w:sz w:val="20"/>
          <w:szCs w:val="20"/>
        </w:rPr>
        <w:t>83</w:t>
      </w:r>
      <w:r w:rsidRPr="007715A4">
        <w:rPr>
          <w:rFonts w:ascii="Sylfaen" w:hAnsi="Sylfaen" w:cstheme="minorHAnsi"/>
          <w:iCs/>
          <w:sz w:val="20"/>
          <w:szCs w:val="20"/>
        </w:rPr>
        <w:t>.202</w:t>
      </w:r>
      <w:r w:rsidR="00356C1E" w:rsidRPr="007715A4">
        <w:rPr>
          <w:rFonts w:ascii="Sylfaen" w:hAnsi="Sylfaen" w:cstheme="minorHAnsi"/>
          <w:iCs/>
          <w:sz w:val="20"/>
          <w:szCs w:val="20"/>
        </w:rPr>
        <w:t>2</w:t>
      </w:r>
    </w:p>
    <w:p w14:paraId="2ADD0F48" w14:textId="77777777" w:rsidR="00B40C14" w:rsidRPr="007715A4" w:rsidRDefault="00B40C14" w:rsidP="005D105C">
      <w:pPr>
        <w:jc w:val="both"/>
        <w:rPr>
          <w:rFonts w:ascii="Sylfaen" w:hAnsi="Sylfaen" w:cstheme="minorHAnsi"/>
          <w:i/>
          <w:sz w:val="20"/>
          <w:szCs w:val="20"/>
        </w:rPr>
      </w:pPr>
    </w:p>
    <w:p w14:paraId="4F31CA35" w14:textId="32E18521" w:rsidR="00B92357" w:rsidRPr="007715A4" w:rsidRDefault="00B92357" w:rsidP="005D105C">
      <w:pPr>
        <w:pStyle w:val="Nagwek4"/>
        <w:jc w:val="both"/>
        <w:rPr>
          <w:rFonts w:ascii="Sylfaen" w:hAnsi="Sylfaen" w:cstheme="minorHAnsi"/>
          <w:b w:val="0"/>
          <w:i w:val="0"/>
          <w:sz w:val="20"/>
          <w:u w:val="single"/>
        </w:rPr>
      </w:pPr>
      <w:r w:rsidRPr="007715A4">
        <w:rPr>
          <w:rFonts w:ascii="Sylfaen" w:hAnsi="Sylfaen" w:cstheme="minorHAnsi"/>
          <w:b w:val="0"/>
          <w:i w:val="0"/>
          <w:sz w:val="20"/>
          <w:u w:val="single"/>
        </w:rPr>
        <w:t>dotyczy: postępowania o udzielenie zamówienia publiczne w trybie</w:t>
      </w:r>
      <w:r w:rsidR="00B84E00" w:rsidRPr="007715A4">
        <w:rPr>
          <w:rFonts w:ascii="Sylfaen" w:hAnsi="Sylfaen" w:cstheme="minorHAnsi"/>
          <w:b w:val="0"/>
          <w:i w:val="0"/>
          <w:sz w:val="20"/>
          <w:u w:val="single"/>
        </w:rPr>
        <w:t xml:space="preserve"> podstawowym </w:t>
      </w:r>
      <w:r w:rsidR="00D63FBA" w:rsidRPr="007715A4">
        <w:rPr>
          <w:rFonts w:ascii="Sylfaen" w:hAnsi="Sylfaen" w:cstheme="minorHAnsi"/>
          <w:b w:val="0"/>
          <w:i w:val="0"/>
          <w:sz w:val="20"/>
          <w:u w:val="single"/>
        </w:rPr>
        <w:t>na dostawę</w:t>
      </w:r>
      <w:r w:rsidR="00751D10" w:rsidRPr="007715A4">
        <w:rPr>
          <w:rFonts w:ascii="Sylfaen" w:hAnsi="Sylfaen" w:cstheme="minorHAnsi"/>
          <w:b w:val="0"/>
          <w:i w:val="0"/>
          <w:sz w:val="20"/>
          <w:u w:val="single"/>
        </w:rPr>
        <w:t xml:space="preserve"> </w:t>
      </w:r>
      <w:r w:rsidR="00C11C92">
        <w:rPr>
          <w:rFonts w:ascii="Sylfaen" w:hAnsi="Sylfaen" w:cstheme="minorHAnsi"/>
          <w:b w:val="0"/>
          <w:i w:val="0"/>
          <w:sz w:val="20"/>
          <w:u w:val="single"/>
        </w:rPr>
        <w:t xml:space="preserve">fartuchów, podkładów i zestawów obłożeń do zabiegów angiografii i angioplastyki </w:t>
      </w:r>
      <w:r w:rsidR="00751D10" w:rsidRPr="007715A4">
        <w:rPr>
          <w:rFonts w:ascii="Sylfaen" w:hAnsi="Sylfaen" w:cstheme="minorHAnsi"/>
          <w:b w:val="0"/>
          <w:i w:val="0"/>
          <w:sz w:val="20"/>
          <w:u w:val="single"/>
        </w:rPr>
        <w:t xml:space="preserve"> </w:t>
      </w:r>
    </w:p>
    <w:p w14:paraId="0D230515" w14:textId="77777777" w:rsidR="00F115FB" w:rsidRPr="007715A4" w:rsidRDefault="00F115FB" w:rsidP="005D105C">
      <w:pPr>
        <w:jc w:val="both"/>
        <w:rPr>
          <w:rFonts w:ascii="Sylfaen" w:hAnsi="Sylfaen" w:cstheme="minorHAnsi"/>
          <w:sz w:val="20"/>
          <w:szCs w:val="20"/>
        </w:rPr>
      </w:pPr>
    </w:p>
    <w:p w14:paraId="714E8AEA" w14:textId="77777777" w:rsidR="00D2202E" w:rsidRPr="007715A4" w:rsidRDefault="00D2202E" w:rsidP="005D105C">
      <w:pPr>
        <w:autoSpaceDE w:val="0"/>
        <w:autoSpaceDN w:val="0"/>
        <w:adjustRightInd w:val="0"/>
        <w:jc w:val="both"/>
        <w:rPr>
          <w:rFonts w:ascii="Sylfaen" w:hAnsi="Sylfaen" w:cstheme="minorHAnsi"/>
          <w:sz w:val="20"/>
          <w:szCs w:val="20"/>
        </w:rPr>
      </w:pPr>
    </w:p>
    <w:p w14:paraId="210685DF" w14:textId="275F1361" w:rsidR="00D2202E" w:rsidRPr="007715A4" w:rsidRDefault="005266E8" w:rsidP="00650E7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Sylfaen" w:hAnsi="Sylfaen" w:cstheme="minorHAnsi"/>
          <w:sz w:val="20"/>
          <w:szCs w:val="20"/>
        </w:rPr>
      </w:pPr>
      <w:r w:rsidRPr="007715A4">
        <w:rPr>
          <w:rFonts w:ascii="Sylfaen" w:hAnsi="Sylfaen" w:cstheme="minorHAnsi"/>
          <w:sz w:val="20"/>
          <w:szCs w:val="20"/>
        </w:rPr>
        <w:t>Na podstawie art. 286 ust. 1 prawo zamówień publicznych Zamawiający modyfikuje treść swz w taki sposób, że</w:t>
      </w:r>
      <w:r w:rsidR="00650E75">
        <w:rPr>
          <w:rFonts w:ascii="Sylfaen" w:hAnsi="Sylfaen" w:cstheme="minorHAnsi"/>
          <w:sz w:val="20"/>
          <w:szCs w:val="20"/>
        </w:rPr>
        <w:t xml:space="preserve"> </w:t>
      </w:r>
      <w:r w:rsidRPr="007715A4">
        <w:rPr>
          <w:rFonts w:ascii="Sylfaen" w:hAnsi="Sylfaen" w:cstheme="minorHAnsi"/>
          <w:sz w:val="20"/>
          <w:szCs w:val="20"/>
        </w:rPr>
        <w:t>w załączniku nr 1 do SWZ wykreśla dotychczasowy zapis o następującej treści: „</w:t>
      </w:r>
    </w:p>
    <w:tbl>
      <w:tblPr>
        <w:tblW w:w="104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836"/>
        <w:gridCol w:w="709"/>
        <w:gridCol w:w="567"/>
        <w:gridCol w:w="566"/>
        <w:gridCol w:w="708"/>
        <w:gridCol w:w="305"/>
        <w:gridCol w:w="708"/>
        <w:gridCol w:w="1098"/>
        <w:gridCol w:w="956"/>
        <w:gridCol w:w="1470"/>
      </w:tblGrid>
      <w:tr w:rsidR="00183AED" w:rsidRPr="00183AED" w14:paraId="56374FA2" w14:textId="77777777" w:rsidTr="00F27979">
        <w:tc>
          <w:tcPr>
            <w:tcW w:w="492" w:type="dxa"/>
            <w:shd w:val="clear" w:color="auto" w:fill="auto"/>
            <w:vAlign w:val="center"/>
          </w:tcPr>
          <w:p w14:paraId="4B70FF4F" w14:textId="77777777" w:rsidR="00183AED" w:rsidRPr="00183AED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83AED">
              <w:rPr>
                <w:rFonts w:ascii="Calibri" w:hAnsi="Calibri" w:cs="Calibri"/>
                <w:color w:val="000000"/>
                <w:sz w:val="12"/>
                <w:szCs w:val="12"/>
              </w:rPr>
              <w:t>Lp.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8FF5171" w14:textId="77777777" w:rsidR="00183AED" w:rsidRPr="00183AED" w:rsidRDefault="00183AED" w:rsidP="00F27979">
            <w:pPr>
              <w:snapToGrid w:val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83AED">
              <w:rPr>
                <w:rFonts w:ascii="Calibri" w:hAnsi="Calibri" w:cs="Calibri"/>
                <w:sz w:val="12"/>
                <w:szCs w:val="12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E42A6E" w14:textId="77777777" w:rsidR="00183AED" w:rsidRPr="00183AED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83AED">
              <w:rPr>
                <w:rFonts w:ascii="Calibri" w:hAnsi="Calibri" w:cs="Calibri"/>
                <w:color w:val="000000"/>
                <w:sz w:val="12"/>
                <w:szCs w:val="12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3C714A" w14:textId="77777777" w:rsidR="00183AED" w:rsidRPr="00183AED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83AED">
              <w:rPr>
                <w:rFonts w:ascii="Calibri" w:hAnsi="Calibri" w:cs="Calibri"/>
                <w:color w:val="000000"/>
                <w:sz w:val="12"/>
                <w:szCs w:val="12"/>
              </w:rPr>
              <w:t>Ilość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2D2E79E" w14:textId="77777777" w:rsidR="00183AED" w:rsidRPr="00183AED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83AED">
              <w:rPr>
                <w:rFonts w:ascii="Calibri" w:hAnsi="Calibri" w:cs="Calibri"/>
                <w:color w:val="000000"/>
                <w:sz w:val="12"/>
                <w:szCs w:val="12"/>
              </w:rPr>
              <w:t>Cena jedn. netto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0C7A07" w14:textId="77777777" w:rsidR="00183AED" w:rsidRPr="00183AED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83AED">
              <w:rPr>
                <w:rFonts w:ascii="Calibri" w:hAnsi="Calibri" w:cs="Calibri"/>
                <w:color w:val="000000"/>
                <w:sz w:val="12"/>
                <w:szCs w:val="12"/>
              </w:rPr>
              <w:t>Wartość netto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59B25262" w14:textId="77777777" w:rsidR="00183AED" w:rsidRPr="00183AED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183AED">
              <w:rPr>
                <w:rFonts w:ascii="Calibri" w:hAnsi="Calibri" w:cs="Calibri"/>
                <w:color w:val="000000"/>
                <w:sz w:val="12"/>
                <w:szCs w:val="12"/>
              </w:rPr>
              <w:t>Va</w:t>
            </w:r>
            <w:proofErr w:type="spellEnd"/>
          </w:p>
          <w:p w14:paraId="290F4C66" w14:textId="77777777" w:rsidR="00183AED" w:rsidRPr="00183AED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83AED">
              <w:rPr>
                <w:rFonts w:ascii="Calibri" w:hAnsi="Calibri" w:cs="Calibri"/>
                <w:color w:val="000000"/>
                <w:sz w:val="12"/>
                <w:szCs w:val="12"/>
              </w:rPr>
              <w:t>t 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F2B3E1" w14:textId="77777777" w:rsidR="00183AED" w:rsidRPr="00183AED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83AED">
              <w:rPr>
                <w:rFonts w:ascii="Calibri" w:hAnsi="Calibri" w:cs="Calibri"/>
                <w:color w:val="000000"/>
                <w:sz w:val="12"/>
                <w:szCs w:val="12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BEB9BDF" w14:textId="77777777" w:rsidR="00183AED" w:rsidRPr="00183AED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83AED">
              <w:rPr>
                <w:rFonts w:ascii="Calibri" w:hAnsi="Calibri" w:cs="Calibri"/>
                <w:color w:val="000000"/>
                <w:sz w:val="12"/>
                <w:szCs w:val="12"/>
              </w:rPr>
              <w:t>Podać dane: Producent/ nazwa handlowa/  wszystkie</w:t>
            </w:r>
          </w:p>
          <w:p w14:paraId="78C7B1BE" w14:textId="77777777" w:rsidR="00183AED" w:rsidRPr="00183AED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83AED">
              <w:rPr>
                <w:rFonts w:ascii="Calibri" w:hAnsi="Calibri" w:cs="Calibri"/>
                <w:color w:val="000000"/>
                <w:sz w:val="12"/>
                <w:szCs w:val="12"/>
              </w:rPr>
              <w:t>nr-y katalogowe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FFAD045" w14:textId="77777777" w:rsidR="00183AED" w:rsidRPr="00183AED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83AED">
              <w:rPr>
                <w:rFonts w:ascii="Calibri" w:hAnsi="Calibri" w:cs="Calibri"/>
                <w:color w:val="000000"/>
                <w:sz w:val="12"/>
                <w:szCs w:val="12"/>
              </w:rPr>
              <w:t>Podać wielkość najmniejszego opakowania zbiorczego</w:t>
            </w:r>
          </w:p>
        </w:tc>
        <w:tc>
          <w:tcPr>
            <w:tcW w:w="1470" w:type="dxa"/>
            <w:vAlign w:val="center"/>
          </w:tcPr>
          <w:p w14:paraId="74149F7C" w14:textId="77777777" w:rsidR="00183AED" w:rsidRPr="00183AED" w:rsidRDefault="00183AED" w:rsidP="00F2797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83AED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KLASA OFEROWANEGO WYROBU ZGODNIE  Z REGUŁAMI KLASYFIKACJI WYROBÓW ZAWARTYMI W ROZPORZĄDZENIU PARLAMENTU EUROPEJSKIEGO I RADY (UE) 2017/745 – PROSZĘ WPISAĆ JEŚLI DOTYCZY</w:t>
            </w:r>
          </w:p>
        </w:tc>
      </w:tr>
      <w:tr w:rsidR="00183AED" w:rsidRPr="00183AED" w14:paraId="501A2607" w14:textId="77777777" w:rsidTr="00F27979">
        <w:tc>
          <w:tcPr>
            <w:tcW w:w="492" w:type="dxa"/>
            <w:shd w:val="clear" w:color="auto" w:fill="auto"/>
            <w:vAlign w:val="center"/>
          </w:tcPr>
          <w:p w14:paraId="22F6CFCC" w14:textId="77777777" w:rsidR="00183AED" w:rsidRPr="00183AED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83AED"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18E85B2" w14:textId="77777777" w:rsidR="00183AED" w:rsidRPr="00183AED" w:rsidRDefault="00183AED" w:rsidP="00F27979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FARTUCH WZMOCNIONY DO MOKRYCH ZABIEGÓW</w:t>
            </w:r>
          </w:p>
          <w:p w14:paraId="03ABED89" w14:textId="77777777" w:rsidR="00183AED" w:rsidRPr="00183AED" w:rsidRDefault="00183AED" w:rsidP="00F27979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Sterylny - wykonany z włókniny polipropylenowej (gramatura 35g/m2) oraz barierowego laminatu w częściach krytycznych (gramatura 40g/m2), rękawy typu reglan zakończone poliestrowym, bezszwowym mankietem, szwy zszyte ultradźwiękowo, troki zewnętrzne i wewnętrzne, specjalny kartonik umożliwiający założenie fartucha w sposób aseptyczny, odporność na przenikanie cieczy dla powierzchni krytycznych min. 161cm H2O rozmiary M,L,XL, XXL Parametry krytyczne oraz wymagania dotyczące fartuchów muszą być zgodne z normą PN EN 13795 1-3.L- próbka DOWOLNEGO ROZMIARU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C45B96" w14:textId="77777777" w:rsidR="00183AED" w:rsidRPr="00183AED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83AED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FA79E3" w14:textId="77777777" w:rsidR="00183AED" w:rsidRPr="00183AED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83AED">
              <w:rPr>
                <w:rFonts w:ascii="Calibri" w:hAnsi="Calibri" w:cs="Calibri"/>
                <w:color w:val="000000"/>
                <w:sz w:val="12"/>
                <w:szCs w:val="12"/>
              </w:rPr>
              <w:t>6130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C22BEA1" w14:textId="77777777" w:rsidR="00183AED" w:rsidRPr="00183AED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F7CCB4" w14:textId="77777777" w:rsidR="00183AED" w:rsidRPr="00183AED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C74E14B" w14:textId="77777777" w:rsidR="00183AED" w:rsidRPr="00183AED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F3D42A" w14:textId="77777777" w:rsidR="00183AED" w:rsidRPr="00183AED" w:rsidRDefault="00183AED" w:rsidP="00F27979">
            <w:pPr>
              <w:snapToGri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71F0189" w14:textId="77777777" w:rsidR="00183AED" w:rsidRPr="00183AED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B8ABA0B" w14:textId="77777777" w:rsidR="00183AED" w:rsidRPr="00183AED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vAlign w:val="center"/>
          </w:tcPr>
          <w:p w14:paraId="640FE03B" w14:textId="77777777" w:rsidR="00183AED" w:rsidRPr="00183AED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183AED" w:rsidRPr="00183AED" w14:paraId="1EEC9004" w14:textId="77777777" w:rsidTr="00F27979">
        <w:tc>
          <w:tcPr>
            <w:tcW w:w="492" w:type="dxa"/>
            <w:shd w:val="clear" w:color="auto" w:fill="auto"/>
            <w:vAlign w:val="center"/>
          </w:tcPr>
          <w:p w14:paraId="1631B848" w14:textId="77777777" w:rsidR="00183AED" w:rsidRPr="00183AED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83AED"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C775E8D" w14:textId="77777777" w:rsidR="00183AED" w:rsidRPr="00183AED" w:rsidRDefault="00183AED" w:rsidP="00F27979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Podkłady jałowe 60x60, jałowy podkład chłonny z wkładem z pulpy celulozowej, pokrytej dodatkowo bibułą, zabezpieczony od spodu antypoślizgową folią, długość całkowita 60 cm(+/- 1cm), szerokość całkowita 60 cm(+/- 1cm), długość wkładu chłonnego 52 cm(+/-), chłonność nie mniej niż 1400G wg ISO 11948-10 - PRÓBKA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730A22" w14:textId="77777777" w:rsidR="00183AED" w:rsidRPr="00183AED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83AED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89C10" w14:textId="77777777" w:rsidR="00183AED" w:rsidRPr="00183AED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83AED">
              <w:rPr>
                <w:rFonts w:ascii="Calibri" w:hAnsi="Calibri" w:cs="Calibri"/>
                <w:color w:val="000000"/>
                <w:sz w:val="12"/>
                <w:szCs w:val="12"/>
              </w:rPr>
              <w:t>292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467BFE6" w14:textId="77777777" w:rsidR="00183AED" w:rsidRPr="00183AED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3982DE" w14:textId="77777777" w:rsidR="00183AED" w:rsidRPr="00183AED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85E4DDA" w14:textId="77777777" w:rsidR="00183AED" w:rsidRPr="00183AED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DD5773" w14:textId="77777777" w:rsidR="00183AED" w:rsidRPr="00183AED" w:rsidRDefault="00183AED" w:rsidP="00F27979">
            <w:pPr>
              <w:snapToGri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A70938B" w14:textId="77777777" w:rsidR="00183AED" w:rsidRPr="00183AED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BD92140" w14:textId="77777777" w:rsidR="00183AED" w:rsidRPr="00183AED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vAlign w:val="center"/>
          </w:tcPr>
          <w:p w14:paraId="43DD615A" w14:textId="77777777" w:rsidR="00183AED" w:rsidRPr="00183AED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183AED" w:rsidRPr="00183AED" w14:paraId="6126D167" w14:textId="77777777" w:rsidTr="00F27979">
        <w:tc>
          <w:tcPr>
            <w:tcW w:w="492" w:type="dxa"/>
            <w:shd w:val="clear" w:color="auto" w:fill="auto"/>
            <w:vAlign w:val="center"/>
          </w:tcPr>
          <w:p w14:paraId="745DA684" w14:textId="77777777" w:rsidR="00183AED" w:rsidRPr="00183AED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83AED"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7CA1794" w14:textId="77777777" w:rsidR="00183AED" w:rsidRPr="00183AED" w:rsidRDefault="00183AED" w:rsidP="00F27979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ZESTAW SERWET DO ANGIOGRAFII STERYLNY.</w:t>
            </w:r>
          </w:p>
          <w:p w14:paraId="2EF76BE6" w14:textId="77777777" w:rsidR="00183AED" w:rsidRPr="00183AED" w:rsidRDefault="00183AED" w:rsidP="00F27979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Zestaw wykonany z włókniny dwuwarstwowej składający się z:</w:t>
            </w:r>
          </w:p>
          <w:p w14:paraId="64F315F1" w14:textId="77777777" w:rsidR="00183AED" w:rsidRPr="00183AED" w:rsidRDefault="00183AED" w:rsidP="00F27979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-Serwety 320x180cm z dwoma otworami o średnicy 8cm wypełnionymi folią chirurgiczną szt. 1</w:t>
            </w:r>
          </w:p>
          <w:p w14:paraId="5C9DB204" w14:textId="77777777" w:rsidR="00183AED" w:rsidRPr="00183AED" w:rsidRDefault="00183AED" w:rsidP="00F27979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 xml:space="preserve">-Serwety 90x75cm z taśmą </w:t>
            </w:r>
            <w:proofErr w:type="spellStart"/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lepną</w:t>
            </w:r>
            <w:proofErr w:type="spellEnd"/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 xml:space="preserve"> po boku szt.2</w:t>
            </w:r>
          </w:p>
          <w:p w14:paraId="28C319C6" w14:textId="77777777" w:rsidR="00183AED" w:rsidRPr="00183AED" w:rsidRDefault="00183AED" w:rsidP="00F27979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 xml:space="preserve">-Serwety 90x75cm bez taśmy </w:t>
            </w:r>
            <w:proofErr w:type="spellStart"/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lepnej</w:t>
            </w:r>
            <w:proofErr w:type="spellEnd"/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 xml:space="preserve"> szt.2</w:t>
            </w:r>
          </w:p>
          <w:p w14:paraId="5FC07DFF" w14:textId="77777777" w:rsidR="00183AED" w:rsidRPr="00183AED" w:rsidRDefault="00183AED" w:rsidP="00F27979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-Serwetki włókninowe bez zawartości celulozy 40x20cm - 2 szt.</w:t>
            </w:r>
          </w:p>
          <w:p w14:paraId="76AE7AE5" w14:textId="77777777" w:rsidR="00183AED" w:rsidRPr="00183AED" w:rsidRDefault="00183AED" w:rsidP="00F27979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-</w:t>
            </w:r>
            <w:proofErr w:type="spellStart"/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Korcangu</w:t>
            </w:r>
            <w:proofErr w:type="spellEnd"/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 xml:space="preserve"> plastikowego 24cm szt. 1</w:t>
            </w:r>
          </w:p>
          <w:p w14:paraId="1EADAC8A" w14:textId="77777777" w:rsidR="00183AED" w:rsidRPr="00183AED" w:rsidRDefault="00183AED" w:rsidP="00F27979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-Miseczki plastikowej o pojemności 250ml szt.3;</w:t>
            </w:r>
          </w:p>
          <w:p w14:paraId="07C0DBAA" w14:textId="77777777" w:rsidR="00183AED" w:rsidRPr="00183AED" w:rsidRDefault="00183AED" w:rsidP="00F27979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 xml:space="preserve">Całość zestawu owinięta w serwetę 150x90cm na stolik narzędziowy gramatura min. 56g/m2, chłonność warstwy zewnętrznej min. 570%, odporność na przenikanie cieczy min. 250cm H2O. Wyroby jałowe muszą być zaopatrzone w etykietę w języku polskim na każdym opakowaniu. Z treści etykiety musi wynikać data sterylizacji i termin ważności. obłożenia pakowane w opakowanie folia/ papier lub </w:t>
            </w:r>
            <w:proofErr w:type="spellStart"/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tyvek</w:t>
            </w:r>
            <w:proofErr w:type="spellEnd"/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 xml:space="preserve"> / folia, Sterylizowany tlenkiem etylenu. Opakowanie zewnętrzne posiada podwójną kontrolkę zużycia w postaci samoprzylepnej naklejki umożliwiającej identyfikację wyrobu w szczególności: symbol, producenta, data ważności, seria, numer katalogowy z możliwością powtórnego wklejenia do protokołu operacyjnego. Asortyment wolny od lateksu.</w:t>
            </w:r>
          </w:p>
          <w:p w14:paraId="0CB7BEB6" w14:textId="77777777" w:rsidR="00183AED" w:rsidRPr="00183AED" w:rsidRDefault="00183AED" w:rsidP="00F27979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Parametry krytyczne oraz wymagania dotyczące obłożeń</w:t>
            </w:r>
          </w:p>
          <w:p w14:paraId="001BF735" w14:textId="77777777" w:rsidR="00183AED" w:rsidRPr="00183AED" w:rsidRDefault="00183AED" w:rsidP="00F27979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operacyjnych muszą być zgodne z normą PN EN 13795 1-3. -</w:t>
            </w:r>
          </w:p>
          <w:p w14:paraId="4BE74A60" w14:textId="77777777" w:rsidR="00183AED" w:rsidRPr="00183AED" w:rsidRDefault="00183AED" w:rsidP="00F27979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  <w:t>próbka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1D1F78" w14:textId="77777777" w:rsidR="00183AED" w:rsidRPr="00183AED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83AED">
              <w:rPr>
                <w:rFonts w:ascii="Calibri" w:hAnsi="Calibri" w:cs="Calibri"/>
                <w:color w:val="000000"/>
                <w:sz w:val="12"/>
                <w:szCs w:val="12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4CF140" w14:textId="77777777" w:rsidR="00183AED" w:rsidRPr="00183AED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83AED">
              <w:rPr>
                <w:rFonts w:ascii="Calibri" w:hAnsi="Calibri" w:cs="Calibri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5CFCFA4" w14:textId="77777777" w:rsidR="00183AED" w:rsidRPr="00183AED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5D7136" w14:textId="77777777" w:rsidR="00183AED" w:rsidRPr="00183AED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BCD0C04" w14:textId="77777777" w:rsidR="00183AED" w:rsidRPr="00183AED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52E8C6" w14:textId="77777777" w:rsidR="00183AED" w:rsidRPr="00183AED" w:rsidRDefault="00183AED" w:rsidP="00F27979">
            <w:pPr>
              <w:snapToGri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BB89605" w14:textId="77777777" w:rsidR="00183AED" w:rsidRPr="00183AED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3603074" w14:textId="77777777" w:rsidR="00183AED" w:rsidRPr="00183AED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vAlign w:val="center"/>
          </w:tcPr>
          <w:p w14:paraId="4C2FCF0C" w14:textId="77777777" w:rsidR="00183AED" w:rsidRPr="00183AED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183AED" w:rsidRPr="00183AED" w14:paraId="795F406B" w14:textId="77777777" w:rsidTr="00F27979">
        <w:tc>
          <w:tcPr>
            <w:tcW w:w="492" w:type="dxa"/>
            <w:shd w:val="clear" w:color="auto" w:fill="auto"/>
            <w:vAlign w:val="center"/>
          </w:tcPr>
          <w:p w14:paraId="293C58A7" w14:textId="77777777" w:rsidR="00183AED" w:rsidRPr="00183AED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0B21B84B" w14:textId="77777777" w:rsidR="00183AED" w:rsidRPr="00183AED" w:rsidRDefault="00183AED" w:rsidP="00F2797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183AED">
              <w:rPr>
                <w:rFonts w:asciiTheme="minorHAnsi" w:hAnsiTheme="minorHAnsi" w:cstheme="minorHAnsi"/>
                <w:sz w:val="12"/>
                <w:szCs w:val="12"/>
              </w:rPr>
              <w:t>Ogółem: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A7BC83" w14:textId="77777777" w:rsidR="00183AED" w:rsidRPr="00183AED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F7A7F5" w14:textId="77777777" w:rsidR="00183AED" w:rsidRPr="00183AED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FF34EF2" w14:textId="77777777" w:rsidR="00183AED" w:rsidRPr="00183AED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289E2A" w14:textId="77777777" w:rsidR="00183AED" w:rsidRPr="00183AED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5487BAA" w14:textId="77777777" w:rsidR="00183AED" w:rsidRPr="00183AED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BCEA66" w14:textId="77777777" w:rsidR="00183AED" w:rsidRPr="00183AED" w:rsidRDefault="00183AED" w:rsidP="00F27979">
            <w:pPr>
              <w:snapToGrid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2790307" w14:textId="77777777" w:rsidR="00183AED" w:rsidRPr="00183AED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775F152" w14:textId="77777777" w:rsidR="00183AED" w:rsidRPr="00183AED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vAlign w:val="center"/>
          </w:tcPr>
          <w:p w14:paraId="22B79F19" w14:textId="77777777" w:rsidR="00183AED" w:rsidRPr="00183AED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</w:tbl>
    <w:p w14:paraId="1854A9F8" w14:textId="77777777" w:rsidR="00650E75" w:rsidRDefault="00650E75" w:rsidP="005D105C">
      <w:pPr>
        <w:autoSpaceDE w:val="0"/>
        <w:autoSpaceDN w:val="0"/>
        <w:adjustRightInd w:val="0"/>
        <w:jc w:val="both"/>
        <w:rPr>
          <w:rFonts w:ascii="Sylfaen" w:hAnsi="Sylfaen" w:cstheme="minorHAnsi"/>
          <w:sz w:val="22"/>
          <w:szCs w:val="22"/>
        </w:rPr>
      </w:pPr>
    </w:p>
    <w:p w14:paraId="728468BD" w14:textId="77777777" w:rsidR="00650E75" w:rsidRDefault="00650E75" w:rsidP="005D105C">
      <w:pPr>
        <w:autoSpaceDE w:val="0"/>
        <w:autoSpaceDN w:val="0"/>
        <w:adjustRightInd w:val="0"/>
        <w:jc w:val="both"/>
        <w:rPr>
          <w:rFonts w:ascii="Sylfaen" w:hAnsi="Sylfaen" w:cstheme="minorHAnsi"/>
          <w:sz w:val="22"/>
          <w:szCs w:val="22"/>
        </w:rPr>
      </w:pPr>
      <w:r w:rsidRPr="007715A4">
        <w:rPr>
          <w:rFonts w:ascii="Sylfaen" w:hAnsi="Sylfaen" w:cstheme="minorHAnsi"/>
          <w:sz w:val="22"/>
          <w:szCs w:val="22"/>
          <w:highlight w:val="yellow"/>
        </w:rPr>
        <w:t>”, a w miejsce wykreślonego zapisu wprowadza nowy zapis o następującej treści: „</w:t>
      </w:r>
    </w:p>
    <w:tbl>
      <w:tblPr>
        <w:tblW w:w="104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686"/>
        <w:gridCol w:w="425"/>
        <w:gridCol w:w="567"/>
        <w:gridCol w:w="567"/>
        <w:gridCol w:w="681"/>
        <w:gridCol w:w="170"/>
        <w:gridCol w:w="709"/>
        <w:gridCol w:w="992"/>
        <w:gridCol w:w="656"/>
        <w:gridCol w:w="1470"/>
      </w:tblGrid>
      <w:tr w:rsidR="00183AED" w:rsidRPr="009362AE" w14:paraId="17B9527F" w14:textId="77777777" w:rsidTr="00147F28">
        <w:tc>
          <w:tcPr>
            <w:tcW w:w="492" w:type="dxa"/>
            <w:shd w:val="clear" w:color="auto" w:fill="auto"/>
            <w:vAlign w:val="center"/>
          </w:tcPr>
          <w:p w14:paraId="1A8EE424" w14:textId="77777777" w:rsidR="00183AED" w:rsidRPr="00147F28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47F28">
              <w:rPr>
                <w:rFonts w:ascii="Calibri" w:hAnsi="Calibri"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6D30A99" w14:textId="77777777" w:rsidR="00183AED" w:rsidRPr="00147F28" w:rsidRDefault="00183AED" w:rsidP="00F27979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47F28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4A8167" w14:textId="77777777" w:rsidR="00183AED" w:rsidRPr="00147F28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47F28">
              <w:rPr>
                <w:rFonts w:ascii="Calibri" w:hAnsi="Calibri" w:cs="Calibri"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52FC98" w14:textId="77777777" w:rsidR="00183AED" w:rsidRPr="00147F28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47F28">
              <w:rPr>
                <w:rFonts w:ascii="Calibri" w:hAnsi="Calibri" w:cs="Calibri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B14B8E" w14:textId="77777777" w:rsidR="00183AED" w:rsidRPr="00147F28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47F28">
              <w:rPr>
                <w:rFonts w:ascii="Calibri" w:hAnsi="Calibri" w:cs="Calibri"/>
                <w:color w:val="000000"/>
                <w:sz w:val="14"/>
                <w:szCs w:val="14"/>
              </w:rPr>
              <w:t>Cena jedn. netto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8AC557B" w14:textId="77777777" w:rsidR="00183AED" w:rsidRPr="00147F28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47F28">
              <w:rPr>
                <w:rFonts w:ascii="Calibri" w:hAnsi="Calibri" w:cs="Calibri"/>
                <w:color w:val="000000"/>
                <w:sz w:val="14"/>
                <w:szCs w:val="14"/>
              </w:rPr>
              <w:t>Wartość netto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06585A28" w14:textId="77777777" w:rsidR="00183AED" w:rsidRPr="00147F28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147F28">
              <w:rPr>
                <w:rFonts w:ascii="Calibri" w:hAnsi="Calibri" w:cs="Calibri"/>
                <w:color w:val="000000"/>
                <w:sz w:val="14"/>
                <w:szCs w:val="14"/>
              </w:rPr>
              <w:t>Va</w:t>
            </w:r>
            <w:proofErr w:type="spellEnd"/>
          </w:p>
          <w:p w14:paraId="0687576C" w14:textId="77777777" w:rsidR="00183AED" w:rsidRPr="00147F28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47F28">
              <w:rPr>
                <w:rFonts w:ascii="Calibri" w:hAnsi="Calibri" w:cs="Calibri"/>
                <w:color w:val="000000"/>
                <w:sz w:val="14"/>
                <w:szCs w:val="14"/>
              </w:rPr>
              <w:t>t 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318821" w14:textId="77777777" w:rsidR="00183AED" w:rsidRPr="00147F28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47F28">
              <w:rPr>
                <w:rFonts w:ascii="Calibri" w:hAnsi="Calibri" w:cs="Calibri"/>
                <w:color w:val="000000"/>
                <w:sz w:val="14"/>
                <w:szCs w:val="14"/>
              </w:rPr>
              <w:t>Wartość brutto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400ED0" w14:textId="77777777" w:rsidR="00183AED" w:rsidRPr="00147F28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47F28">
              <w:rPr>
                <w:rFonts w:ascii="Calibri" w:hAnsi="Calibri" w:cs="Calibri"/>
                <w:color w:val="000000"/>
                <w:sz w:val="12"/>
                <w:szCs w:val="12"/>
              </w:rPr>
              <w:t>Podać dane: Producent/ nazwa handlowa/  wszystkie</w:t>
            </w:r>
          </w:p>
          <w:p w14:paraId="18851D94" w14:textId="77777777" w:rsidR="00183AED" w:rsidRPr="00147F28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47F28">
              <w:rPr>
                <w:rFonts w:ascii="Calibri" w:hAnsi="Calibri" w:cs="Calibri"/>
                <w:color w:val="000000"/>
                <w:sz w:val="12"/>
                <w:szCs w:val="12"/>
              </w:rPr>
              <w:t>nr-y katalogowe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5CC6C57" w14:textId="77777777" w:rsidR="00183AED" w:rsidRPr="00147F28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47F28">
              <w:rPr>
                <w:rFonts w:ascii="Calibri" w:hAnsi="Calibri" w:cs="Calibri"/>
                <w:color w:val="000000"/>
                <w:sz w:val="12"/>
                <w:szCs w:val="12"/>
              </w:rPr>
              <w:t>Podać wielkość najmniejszego opakowania zbiorczego</w:t>
            </w:r>
          </w:p>
        </w:tc>
        <w:tc>
          <w:tcPr>
            <w:tcW w:w="1470" w:type="dxa"/>
            <w:vAlign w:val="center"/>
          </w:tcPr>
          <w:p w14:paraId="4E651A93" w14:textId="77777777" w:rsidR="00183AED" w:rsidRPr="00147F28" w:rsidRDefault="00183AED" w:rsidP="00F2797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47F2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KLASA OFEROWANEGO WYROBU ZGODNIE  Z REGUŁAMI KLASYFIKACJI WYROBÓW ZAWARTYMI W ROZPORZĄDZENIU PARLAMENTU EUROPEJSKIEGO I RADY (UE) 2017/745 – PROSZĘ WPISAĆ JEŚLI DOTYCZY</w:t>
            </w:r>
          </w:p>
        </w:tc>
      </w:tr>
      <w:tr w:rsidR="00183AED" w:rsidRPr="006C6E64" w14:paraId="6CDA850D" w14:textId="77777777" w:rsidTr="00147F28">
        <w:tc>
          <w:tcPr>
            <w:tcW w:w="492" w:type="dxa"/>
            <w:shd w:val="clear" w:color="auto" w:fill="auto"/>
            <w:vAlign w:val="center"/>
          </w:tcPr>
          <w:p w14:paraId="3B9E847D" w14:textId="77777777" w:rsidR="00183AED" w:rsidRPr="006C6E64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1C503FE" w14:textId="3C8BE376" w:rsidR="00183AED" w:rsidRPr="00183AED" w:rsidRDefault="00183AED" w:rsidP="00183AED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A</w:t>
            </w: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* FARTUCH WZMOCNIONY DO MOKRYCH ZABIEGÓW </w:t>
            </w:r>
          </w:p>
          <w:p w14:paraId="5D502686" w14:textId="77777777" w:rsidR="00183AED" w:rsidRPr="00183AED" w:rsidRDefault="00183AED" w:rsidP="00183AED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Sterylny - wykonany z włókniny polipropylenowej (gramatura 35g/m²) oraz barierowego laminatu w częściach krytycznych (gramatura 40g/m²), rękawy typu reglan zakończone poliestrowym, bezszwowym mankietem, szwy zszyte ultradźwiękowo, troki zewnętrzne i wewnętrzne, specjalny kartonik umożliwiający założenie fartucha w sposób aseptyczny, odporność na przenikanie cieczy dla powierzchni krytycznych min. 161cm H2O rozmiary M,L,XL, XXL. Parametry krytyczne oraz wymagania dotyczące fartuchów muszą być zgodne z normą PN EN 13795 1-3. </w:t>
            </w:r>
          </w:p>
          <w:p w14:paraId="0E37029D" w14:textId="66E2D17F" w:rsidR="00183AED" w:rsidRPr="00183AED" w:rsidRDefault="00183AED" w:rsidP="00183AED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- próbka  DOWOLNEGO ROZMIARU </w:t>
            </w:r>
          </w:p>
          <w:p w14:paraId="34F98AF9" w14:textId="77777777" w:rsidR="00183AED" w:rsidRPr="00183AED" w:rsidRDefault="00183AED" w:rsidP="00183AED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 </w:t>
            </w:r>
          </w:p>
          <w:p w14:paraId="36F555F0" w14:textId="77777777" w:rsidR="00183AED" w:rsidRPr="00183AED" w:rsidRDefault="00183AED" w:rsidP="00183AED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Lub </w:t>
            </w:r>
          </w:p>
          <w:p w14:paraId="6B5BD1C8" w14:textId="77777777" w:rsidR="00183AED" w:rsidRPr="00183AED" w:rsidRDefault="00183AED" w:rsidP="00183AED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  <w:p w14:paraId="6F6C049E" w14:textId="7CEEAC7A" w:rsidR="00183AED" w:rsidRPr="00183AED" w:rsidRDefault="00183AED" w:rsidP="00183AED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B*. Sterylny fartuch chirurgiczny do zabiegów z dużą ilością płynów, posiadający długi rękaw zakończony poliestrowym, bezszwowy, niepylącym ściągaczem, rzepy umieszczone przy lamówce na szyi i paski wszyte od wewnątrz i od zewnątrz fartucha, służące do zawiązania na użytkowniku oraz do regulacji obwodu, szwy wykonane techniką ultradźwiękową. Fartuch zaprojektowany w taki sposób, aby było możliwe wiązanie najpierw na "brudno", a potem "na czysto", troki umieszczone w specjalnym kartoniku gwarantującym aseptyczne wiązanie. Fartuch wykonany z włókniny typu SMS o gramaturze 35 g/m2, dodatkowo wzmocniony zewnętrznie w strefach krytycznych na rękawach min. do wysokości łokcia oraz z przodu laminatem włókninowo - foliowym o gramaturze 40 g/m2 (łączna masa powierzchniowa w obszarze wzmocnienia 75 g/m2). Odporność na przenikanie cieczy w strefie krytycznej min. 200 cm H2O, </w:t>
            </w:r>
            <w:proofErr w:type="spellStart"/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paroprzepuszczalność</w:t>
            </w:r>
            <w:proofErr w:type="spellEnd"/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w strefie niekrytycznej min. 4490 g/m2/24h. Rozmiary M (długość całkowita 115 cm), L (długość całkowita 125 cm), XL (długość całkowita 140 cm), XXL. Wyrób zgodny z normą PN EN 13795 odpowiednio do strefy oraz rodzaju wykonania przewidzianego przez normę. Opakowanie typu blister z min. 2 naklejkami samoprzylepnymi służącymi do wklejania do dokumentacji pacjenta. – próbka  dowolnego rozmiaru.</w:t>
            </w:r>
          </w:p>
          <w:p w14:paraId="4B6295A0" w14:textId="77777777" w:rsidR="00183AED" w:rsidRPr="00183AED" w:rsidRDefault="00183AED" w:rsidP="00183AED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Uwaga! </w:t>
            </w:r>
          </w:p>
          <w:p w14:paraId="1116075F" w14:textId="77777777" w:rsidR="00183AED" w:rsidRPr="00183AED" w:rsidRDefault="00183AED" w:rsidP="00183AED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  <w:p w14:paraId="78F329C8" w14:textId="2012ECE0" w:rsidR="00183AED" w:rsidRPr="00183AED" w:rsidRDefault="00183AED" w:rsidP="00183AED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Należy zaznaczyć, na który fartuch składana jest oferta: </w:t>
            </w:r>
            <w:proofErr w:type="spellStart"/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poz.A</w:t>
            </w:r>
            <w:proofErr w:type="spellEnd"/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* lub </w:t>
            </w:r>
            <w:proofErr w:type="spellStart"/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poz.B</w:t>
            </w:r>
            <w:proofErr w:type="spellEnd"/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* - niewłaściwe skreślić.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96CCA1" w14:textId="77777777" w:rsidR="00183AED" w:rsidRPr="009E276C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34F069" w14:textId="77777777" w:rsidR="00183AED" w:rsidRPr="009E276C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F7E7A0" w14:textId="77777777" w:rsidR="00183AED" w:rsidRPr="006C6E64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097DCC28" w14:textId="77777777" w:rsidR="00183AED" w:rsidRPr="006C6E64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3A0DC4A4" w14:textId="77777777" w:rsidR="00183AED" w:rsidRPr="006C6E64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DA491" w14:textId="77777777" w:rsidR="00183AED" w:rsidRPr="006C6E64" w:rsidRDefault="00183AED" w:rsidP="00F27979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DF121E" w14:textId="77777777" w:rsidR="00183AED" w:rsidRPr="006C6E64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8C6A84C" w14:textId="77777777" w:rsidR="00183AED" w:rsidRPr="006C6E64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48332335" w14:textId="77777777" w:rsidR="00183AED" w:rsidRPr="006C6E64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83AED" w:rsidRPr="006C6E64" w14:paraId="73F1FE5A" w14:textId="77777777" w:rsidTr="00147F28">
        <w:tc>
          <w:tcPr>
            <w:tcW w:w="492" w:type="dxa"/>
            <w:shd w:val="clear" w:color="auto" w:fill="auto"/>
            <w:vAlign w:val="center"/>
          </w:tcPr>
          <w:p w14:paraId="162F2F53" w14:textId="77777777" w:rsidR="00183AED" w:rsidRPr="006C6E64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373056" w14:textId="77777777" w:rsidR="00183AED" w:rsidRPr="00183AED" w:rsidRDefault="00183AED" w:rsidP="00F27979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Podkłady jałowe 60x60, jałowy podkład chłonny z wkładem z pulpy celulozowej, pokrytej dodatkowo bibułą, zabezpieczony od spodu antypoślizgową folią, długość całkowita 60 cm(+/- 1cm), szerokość całkowita 60 cm(+/- 1cm), długość wkładu chłonnego 52 cm(+/-), chłonność nie mniej niż 1400G wg ISO 11948-10 - PRÓBKA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461B05" w14:textId="77777777" w:rsidR="00183AED" w:rsidRPr="009E276C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878F78" w14:textId="77777777" w:rsidR="00183AED" w:rsidRPr="009E276C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7C3C9" w14:textId="77777777" w:rsidR="00183AED" w:rsidRPr="006C6E64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2F3EE404" w14:textId="77777777" w:rsidR="00183AED" w:rsidRPr="006C6E64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1ABE39CF" w14:textId="77777777" w:rsidR="00183AED" w:rsidRPr="006C6E64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BC7133" w14:textId="77777777" w:rsidR="00183AED" w:rsidRPr="006C6E64" w:rsidRDefault="00183AED" w:rsidP="00F27979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4F7170" w14:textId="77777777" w:rsidR="00183AED" w:rsidRPr="006C6E64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8BFD390" w14:textId="77777777" w:rsidR="00183AED" w:rsidRPr="006C6E64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72244182" w14:textId="77777777" w:rsidR="00183AED" w:rsidRPr="006C6E64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83AED" w:rsidRPr="006C6E64" w14:paraId="792310B4" w14:textId="77777777" w:rsidTr="00147F28">
        <w:tc>
          <w:tcPr>
            <w:tcW w:w="492" w:type="dxa"/>
            <w:shd w:val="clear" w:color="auto" w:fill="auto"/>
            <w:vAlign w:val="center"/>
          </w:tcPr>
          <w:p w14:paraId="25B7B2B7" w14:textId="77777777" w:rsidR="00183AED" w:rsidRPr="006C6E64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4FDF3D" w14:textId="77777777" w:rsidR="00183AED" w:rsidRPr="00183AED" w:rsidRDefault="00183AED" w:rsidP="00F27979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ZESTAW SERWET DO ANGIOGRAFII STERYLNY.</w:t>
            </w:r>
          </w:p>
          <w:p w14:paraId="7A33E8F2" w14:textId="77777777" w:rsidR="00183AED" w:rsidRPr="00183AED" w:rsidRDefault="00183AED" w:rsidP="00F27979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Zestaw wykonany z włókniny dwuwarstwowej składający się z:</w:t>
            </w:r>
          </w:p>
          <w:p w14:paraId="347C7830" w14:textId="77777777" w:rsidR="00183AED" w:rsidRPr="00183AED" w:rsidRDefault="00183AED" w:rsidP="00F27979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-Serwety 320x180cm z dwoma otworami o średnicy 8cm wypełnionymi folią chirurgiczną szt. 1</w:t>
            </w:r>
          </w:p>
          <w:p w14:paraId="261B8F0C" w14:textId="77777777" w:rsidR="00183AED" w:rsidRPr="00183AED" w:rsidRDefault="00183AED" w:rsidP="00F27979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-Serwety 90x75cm z taśmą </w:t>
            </w:r>
            <w:proofErr w:type="spellStart"/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lepną</w:t>
            </w:r>
            <w:proofErr w:type="spellEnd"/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po boku szt.2</w:t>
            </w:r>
          </w:p>
          <w:p w14:paraId="0A4B8F63" w14:textId="77777777" w:rsidR="00183AED" w:rsidRPr="00183AED" w:rsidRDefault="00183AED" w:rsidP="00F27979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-Serwety 90x75cm bez taśmy </w:t>
            </w:r>
            <w:proofErr w:type="spellStart"/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lepnej</w:t>
            </w:r>
            <w:proofErr w:type="spellEnd"/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szt.2</w:t>
            </w:r>
          </w:p>
          <w:p w14:paraId="0FC87C25" w14:textId="77777777" w:rsidR="00183AED" w:rsidRPr="00183AED" w:rsidRDefault="00183AED" w:rsidP="00F27979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-Serwetki włókninowe bez zawartości celulozy 40x20cm - 2 szt.</w:t>
            </w:r>
          </w:p>
          <w:p w14:paraId="194F4D3E" w14:textId="77777777" w:rsidR="00183AED" w:rsidRPr="00183AED" w:rsidRDefault="00183AED" w:rsidP="00F27979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-</w:t>
            </w:r>
            <w:proofErr w:type="spellStart"/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Korcangu</w:t>
            </w:r>
            <w:proofErr w:type="spellEnd"/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plastikowego 24cm szt. 1</w:t>
            </w:r>
          </w:p>
          <w:p w14:paraId="12530709" w14:textId="77777777" w:rsidR="00183AED" w:rsidRPr="00183AED" w:rsidRDefault="00183AED" w:rsidP="00F27979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lastRenderedPageBreak/>
              <w:t>-Miseczki plastikowej o pojemności 250ml szt.3;</w:t>
            </w:r>
          </w:p>
          <w:p w14:paraId="1641B100" w14:textId="77777777" w:rsidR="00183AED" w:rsidRPr="00183AED" w:rsidRDefault="00183AED" w:rsidP="00F27979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Całość zestawu owinięta w serwetę 150x90cm na stolik narzędziowy gramatura min. 56g/m2, chłonność warstwy zewnętrznej min. 570%, odporność na przenikanie cieczy min. 250cm H2O. Wyroby jałowe muszą być zaopatrzone w etykietę w języku polskim na każdym opakowaniu. Z treści etykiety musi wynikać data sterylizacji i termin ważności. obłożenia pakowane w opakowanie folia/ papier lub </w:t>
            </w:r>
            <w:proofErr w:type="spellStart"/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tyvek</w:t>
            </w:r>
            <w:proofErr w:type="spellEnd"/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/ folia, Sterylizowany tlenkiem etylenu. Opakowanie zewnętrzne posiada podwójną kontrolkę zużycia w postaci samoprzylepnej naklejki umożliwiającej identyfikację wyrobu w szczególności: symbol, producenta, data ważności, seria, numer katalogowy z możliwością powtórnego wklejenia do protokołu operacyjnego. Asortyment wolny od lateksu.</w:t>
            </w:r>
          </w:p>
          <w:p w14:paraId="71300079" w14:textId="77777777" w:rsidR="00183AED" w:rsidRPr="00183AED" w:rsidRDefault="00183AED" w:rsidP="00F27979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Parametry krytyczne oraz wymagania dotyczące obłożeń</w:t>
            </w:r>
          </w:p>
          <w:p w14:paraId="598F19FE" w14:textId="77777777" w:rsidR="00183AED" w:rsidRPr="00183AED" w:rsidRDefault="00183AED" w:rsidP="00F27979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operacyjnych muszą być zgodne z normą PN EN 13795 1-3. -</w:t>
            </w:r>
          </w:p>
          <w:p w14:paraId="61E4FED0" w14:textId="77777777" w:rsidR="00183AED" w:rsidRPr="00183AED" w:rsidRDefault="00183AED" w:rsidP="00F27979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83AED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próbka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104DBA" w14:textId="77777777" w:rsidR="00183AED" w:rsidRPr="009E276C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zestaw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29C14" w14:textId="77777777" w:rsidR="00183AED" w:rsidRPr="009E276C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AA9E5B" w14:textId="77777777" w:rsidR="00183AED" w:rsidRPr="006C6E64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3E89E2E6" w14:textId="77777777" w:rsidR="00183AED" w:rsidRPr="006C6E64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4AD2633A" w14:textId="77777777" w:rsidR="00183AED" w:rsidRPr="006C6E64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358177" w14:textId="77777777" w:rsidR="00183AED" w:rsidRPr="006C6E64" w:rsidRDefault="00183AED" w:rsidP="00F27979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B45A18" w14:textId="77777777" w:rsidR="00183AED" w:rsidRPr="006C6E64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8F1167A" w14:textId="77777777" w:rsidR="00183AED" w:rsidRPr="006C6E64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23F7EBF0" w14:textId="77777777" w:rsidR="00183AED" w:rsidRPr="006C6E64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83AED" w:rsidRPr="006C6E64" w14:paraId="070570F2" w14:textId="77777777" w:rsidTr="00147F28">
        <w:tc>
          <w:tcPr>
            <w:tcW w:w="492" w:type="dxa"/>
            <w:shd w:val="clear" w:color="auto" w:fill="auto"/>
            <w:vAlign w:val="center"/>
          </w:tcPr>
          <w:p w14:paraId="5144C446" w14:textId="77777777" w:rsidR="00183AED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62A8712" w14:textId="77777777" w:rsidR="00183AED" w:rsidRPr="00183AED" w:rsidRDefault="00183AED" w:rsidP="00F279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3AED">
              <w:rPr>
                <w:rFonts w:asciiTheme="minorHAnsi" w:hAnsiTheme="minorHAnsi" w:cstheme="minorHAnsi"/>
                <w:sz w:val="18"/>
                <w:szCs w:val="18"/>
              </w:rPr>
              <w:t>Ogółem: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8CAEFB" w14:textId="77777777" w:rsidR="00183AED" w:rsidRPr="006C6E64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21AD2D" w14:textId="77777777" w:rsidR="00183AED" w:rsidRPr="006C6E64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FD5099" w14:textId="77777777" w:rsidR="00183AED" w:rsidRPr="006C6E64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2709A85E" w14:textId="77777777" w:rsidR="00183AED" w:rsidRPr="006C6E64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center"/>
          </w:tcPr>
          <w:p w14:paraId="388CED20" w14:textId="77777777" w:rsidR="00183AED" w:rsidRPr="006C6E64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71A956" w14:textId="77777777" w:rsidR="00183AED" w:rsidRPr="006C6E64" w:rsidRDefault="00183AED" w:rsidP="00F27979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7A115F" w14:textId="77777777" w:rsidR="00183AED" w:rsidRPr="006C6E64" w:rsidRDefault="00183AED" w:rsidP="00F27979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5F94E23" w14:textId="77777777" w:rsidR="00183AED" w:rsidRPr="006C6E64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783792BE" w14:textId="77777777" w:rsidR="00183AED" w:rsidRPr="006C6E64" w:rsidRDefault="00183AED" w:rsidP="00F27979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5E14A24A" w14:textId="77777777" w:rsidR="00650E75" w:rsidRDefault="00650E75" w:rsidP="005D105C">
      <w:pPr>
        <w:autoSpaceDE w:val="0"/>
        <w:autoSpaceDN w:val="0"/>
        <w:adjustRightInd w:val="0"/>
        <w:jc w:val="both"/>
        <w:rPr>
          <w:rFonts w:ascii="Sylfaen" w:hAnsi="Sylfaen" w:cstheme="minorHAnsi"/>
          <w:sz w:val="22"/>
          <w:szCs w:val="22"/>
        </w:rPr>
      </w:pPr>
    </w:p>
    <w:p w14:paraId="7A7E3366" w14:textId="2ADE811B" w:rsidR="00650E75" w:rsidRDefault="00710112" w:rsidP="005D105C">
      <w:pPr>
        <w:autoSpaceDE w:val="0"/>
        <w:autoSpaceDN w:val="0"/>
        <w:adjustRightInd w:val="0"/>
        <w:jc w:val="both"/>
        <w:rPr>
          <w:rFonts w:ascii="Sylfaen" w:hAnsi="Sylfaen" w:cstheme="minorHAnsi"/>
          <w:sz w:val="22"/>
          <w:szCs w:val="22"/>
        </w:rPr>
      </w:pPr>
      <w:r>
        <w:rPr>
          <w:rFonts w:ascii="Sylfaen" w:hAnsi="Sylfaen" w:cstheme="minorHAnsi"/>
          <w:sz w:val="22"/>
          <w:szCs w:val="22"/>
        </w:rPr>
        <w:t>.”.</w:t>
      </w:r>
    </w:p>
    <w:p w14:paraId="0BF07150" w14:textId="77777777" w:rsidR="00650E75" w:rsidRDefault="00650E75" w:rsidP="005D105C">
      <w:pPr>
        <w:autoSpaceDE w:val="0"/>
        <w:autoSpaceDN w:val="0"/>
        <w:adjustRightInd w:val="0"/>
        <w:jc w:val="both"/>
        <w:rPr>
          <w:rFonts w:ascii="Sylfaen" w:hAnsi="Sylfaen" w:cstheme="minorHAnsi"/>
          <w:sz w:val="22"/>
          <w:szCs w:val="22"/>
        </w:rPr>
      </w:pPr>
    </w:p>
    <w:p w14:paraId="52A31092" w14:textId="5686C996" w:rsidR="00B92357" w:rsidRPr="00764E52" w:rsidRDefault="00B92357" w:rsidP="005D105C">
      <w:pPr>
        <w:autoSpaceDE w:val="0"/>
        <w:autoSpaceDN w:val="0"/>
        <w:adjustRightInd w:val="0"/>
        <w:jc w:val="both"/>
        <w:rPr>
          <w:rFonts w:ascii="Sylfaen" w:hAnsi="Sylfaen" w:cstheme="minorHAnsi"/>
          <w:sz w:val="22"/>
          <w:szCs w:val="22"/>
        </w:rPr>
      </w:pPr>
      <w:r w:rsidRPr="00764E52">
        <w:rPr>
          <w:rFonts w:ascii="Sylfaen" w:hAnsi="Sylfaen" w:cstheme="minorHAnsi"/>
          <w:sz w:val="22"/>
          <w:szCs w:val="22"/>
        </w:rPr>
        <w:t>Pozostałe warunki SWZ nie ulegają zmianie.</w:t>
      </w:r>
    </w:p>
    <w:p w14:paraId="139490DA" w14:textId="670A19D6" w:rsidR="00766377" w:rsidRPr="00764E52" w:rsidRDefault="00766377" w:rsidP="005D105C">
      <w:pPr>
        <w:rPr>
          <w:rFonts w:ascii="Sylfaen" w:hAnsi="Sylfaen" w:cstheme="minorHAnsi"/>
          <w:sz w:val="22"/>
          <w:szCs w:val="22"/>
        </w:rPr>
      </w:pPr>
    </w:p>
    <w:p w14:paraId="098E1ACF" w14:textId="2BA7388A" w:rsidR="005C27A0" w:rsidRPr="00764E52" w:rsidRDefault="005C27A0" w:rsidP="005D105C">
      <w:pPr>
        <w:rPr>
          <w:rFonts w:ascii="Sylfaen" w:hAnsi="Sylfaen" w:cstheme="minorHAnsi"/>
          <w:sz w:val="22"/>
          <w:szCs w:val="22"/>
        </w:rPr>
      </w:pPr>
    </w:p>
    <w:p w14:paraId="3711910F" w14:textId="4CF6C1BE" w:rsidR="00766377" w:rsidRDefault="00766377" w:rsidP="005D105C">
      <w:pPr>
        <w:rPr>
          <w:rFonts w:ascii="Sylfaen" w:hAnsi="Sylfaen" w:cstheme="minorHAnsi"/>
          <w:sz w:val="20"/>
          <w:szCs w:val="20"/>
        </w:rPr>
      </w:pPr>
    </w:p>
    <w:p w14:paraId="31737063" w14:textId="16431F15" w:rsidR="00F115FB" w:rsidRDefault="00F115FB" w:rsidP="005D105C">
      <w:pPr>
        <w:rPr>
          <w:rFonts w:ascii="Sylfaen" w:hAnsi="Sylfaen" w:cstheme="minorHAnsi"/>
          <w:sz w:val="20"/>
          <w:szCs w:val="20"/>
        </w:rPr>
      </w:pPr>
    </w:p>
    <w:p w14:paraId="280C1FA1" w14:textId="74262366" w:rsidR="00F21DCB" w:rsidRDefault="00F21DCB" w:rsidP="005D105C">
      <w:pPr>
        <w:rPr>
          <w:rFonts w:ascii="Sylfaen" w:hAnsi="Sylfaen" w:cstheme="minorHAnsi"/>
          <w:sz w:val="20"/>
          <w:szCs w:val="20"/>
        </w:rPr>
      </w:pPr>
    </w:p>
    <w:p w14:paraId="7628FDEE" w14:textId="77777777" w:rsidR="00F21DCB" w:rsidRDefault="00F21DCB" w:rsidP="005D105C">
      <w:pPr>
        <w:rPr>
          <w:rFonts w:ascii="Sylfaen" w:hAnsi="Sylfaen" w:cstheme="minorHAnsi"/>
          <w:sz w:val="20"/>
          <w:szCs w:val="20"/>
        </w:rPr>
      </w:pPr>
    </w:p>
    <w:p w14:paraId="2DDD6FA1" w14:textId="23104457" w:rsidR="00F115FB" w:rsidRDefault="00F115FB" w:rsidP="005D105C">
      <w:pPr>
        <w:rPr>
          <w:rFonts w:ascii="Sylfaen" w:hAnsi="Sylfaen" w:cstheme="minorHAnsi"/>
          <w:sz w:val="20"/>
          <w:szCs w:val="20"/>
        </w:rPr>
      </w:pPr>
    </w:p>
    <w:p w14:paraId="421A70B5" w14:textId="51111B38" w:rsidR="00F115FB" w:rsidRDefault="00F115FB" w:rsidP="005D105C">
      <w:pPr>
        <w:rPr>
          <w:rFonts w:ascii="Sylfaen" w:hAnsi="Sylfaen" w:cstheme="minorHAnsi"/>
          <w:sz w:val="20"/>
          <w:szCs w:val="20"/>
        </w:rPr>
      </w:pPr>
    </w:p>
    <w:p w14:paraId="184E2025" w14:textId="0833E07F" w:rsidR="00710112" w:rsidRDefault="00710112" w:rsidP="005D105C">
      <w:pPr>
        <w:rPr>
          <w:rFonts w:ascii="Sylfaen" w:hAnsi="Sylfaen" w:cstheme="minorHAnsi"/>
          <w:sz w:val="20"/>
          <w:szCs w:val="20"/>
        </w:rPr>
      </w:pPr>
    </w:p>
    <w:p w14:paraId="49380C54" w14:textId="7DC884DB" w:rsidR="00710112" w:rsidRDefault="00710112" w:rsidP="005D105C">
      <w:pPr>
        <w:rPr>
          <w:rFonts w:ascii="Sylfaen" w:hAnsi="Sylfaen" w:cstheme="minorHAnsi"/>
          <w:sz w:val="20"/>
          <w:szCs w:val="20"/>
        </w:rPr>
      </w:pPr>
    </w:p>
    <w:p w14:paraId="109DD413" w14:textId="11DDA2F7" w:rsidR="00147F28" w:rsidRDefault="00147F28" w:rsidP="005D105C">
      <w:pPr>
        <w:rPr>
          <w:rFonts w:ascii="Sylfaen" w:hAnsi="Sylfaen" w:cstheme="minorHAnsi"/>
          <w:sz w:val="20"/>
          <w:szCs w:val="20"/>
        </w:rPr>
      </w:pPr>
    </w:p>
    <w:p w14:paraId="7EC18AD5" w14:textId="61F81AEB" w:rsidR="00147F28" w:rsidRDefault="00147F28" w:rsidP="005D105C">
      <w:pPr>
        <w:rPr>
          <w:rFonts w:ascii="Sylfaen" w:hAnsi="Sylfaen" w:cstheme="minorHAnsi"/>
          <w:sz w:val="20"/>
          <w:szCs w:val="20"/>
        </w:rPr>
      </w:pPr>
    </w:p>
    <w:p w14:paraId="062D87DC" w14:textId="38B42643" w:rsidR="00147F28" w:rsidRDefault="00147F28" w:rsidP="005D105C">
      <w:pPr>
        <w:rPr>
          <w:rFonts w:ascii="Sylfaen" w:hAnsi="Sylfaen" w:cstheme="minorHAnsi"/>
          <w:sz w:val="20"/>
          <w:szCs w:val="20"/>
        </w:rPr>
      </w:pPr>
    </w:p>
    <w:p w14:paraId="722CA091" w14:textId="3518DEC6" w:rsidR="00082E5C" w:rsidRDefault="00082E5C" w:rsidP="005D105C">
      <w:pPr>
        <w:rPr>
          <w:rFonts w:ascii="Sylfaen" w:hAnsi="Sylfaen" w:cstheme="minorHAnsi"/>
          <w:sz w:val="20"/>
          <w:szCs w:val="20"/>
        </w:rPr>
      </w:pPr>
    </w:p>
    <w:p w14:paraId="162734C3" w14:textId="791FE6B7" w:rsidR="00082E5C" w:rsidRDefault="00082E5C" w:rsidP="005D105C">
      <w:pPr>
        <w:rPr>
          <w:rFonts w:ascii="Sylfaen" w:hAnsi="Sylfaen" w:cstheme="minorHAnsi"/>
          <w:sz w:val="20"/>
          <w:szCs w:val="20"/>
        </w:rPr>
      </w:pPr>
    </w:p>
    <w:p w14:paraId="57E2FE6E" w14:textId="3A4796DB" w:rsidR="00082E5C" w:rsidRDefault="00082E5C" w:rsidP="005D105C">
      <w:pPr>
        <w:rPr>
          <w:rFonts w:ascii="Sylfaen" w:hAnsi="Sylfaen" w:cstheme="minorHAnsi"/>
          <w:sz w:val="20"/>
          <w:szCs w:val="20"/>
        </w:rPr>
      </w:pPr>
    </w:p>
    <w:p w14:paraId="677321AE" w14:textId="46DFED0C" w:rsidR="00082E5C" w:rsidRDefault="00082E5C" w:rsidP="005D105C">
      <w:pPr>
        <w:rPr>
          <w:rFonts w:ascii="Sylfaen" w:hAnsi="Sylfaen" w:cstheme="minorHAnsi"/>
          <w:sz w:val="20"/>
          <w:szCs w:val="20"/>
        </w:rPr>
      </w:pPr>
    </w:p>
    <w:p w14:paraId="1795C139" w14:textId="672275B5" w:rsidR="00082E5C" w:rsidRDefault="00082E5C" w:rsidP="005D105C">
      <w:pPr>
        <w:rPr>
          <w:rFonts w:ascii="Sylfaen" w:hAnsi="Sylfaen" w:cstheme="minorHAnsi"/>
          <w:sz w:val="20"/>
          <w:szCs w:val="20"/>
        </w:rPr>
      </w:pPr>
    </w:p>
    <w:p w14:paraId="300A7DF7" w14:textId="77777777" w:rsidR="00082E5C" w:rsidRDefault="00082E5C" w:rsidP="005D105C">
      <w:pPr>
        <w:rPr>
          <w:rFonts w:ascii="Sylfaen" w:hAnsi="Sylfaen" w:cstheme="minorHAnsi"/>
          <w:sz w:val="20"/>
          <w:szCs w:val="20"/>
        </w:rPr>
      </w:pPr>
    </w:p>
    <w:p w14:paraId="0A4BC274" w14:textId="77777777" w:rsidR="00710112" w:rsidRDefault="00710112" w:rsidP="005D105C">
      <w:pPr>
        <w:rPr>
          <w:rFonts w:ascii="Sylfaen" w:hAnsi="Sylfaen" w:cstheme="minorHAnsi"/>
          <w:sz w:val="20"/>
          <w:szCs w:val="20"/>
        </w:rPr>
      </w:pPr>
    </w:p>
    <w:p w14:paraId="625EC5E8" w14:textId="68DB47FF" w:rsidR="00F115FB" w:rsidRDefault="00F115FB" w:rsidP="005D105C">
      <w:pPr>
        <w:rPr>
          <w:rFonts w:ascii="Sylfaen" w:hAnsi="Sylfaen" w:cstheme="minorHAnsi"/>
          <w:sz w:val="20"/>
          <w:szCs w:val="20"/>
        </w:rPr>
      </w:pPr>
    </w:p>
    <w:p w14:paraId="6D908E05" w14:textId="5DA53F17" w:rsidR="007715A4" w:rsidRDefault="007715A4" w:rsidP="005D105C">
      <w:pPr>
        <w:rPr>
          <w:rFonts w:ascii="Sylfaen" w:hAnsi="Sylfaen" w:cstheme="minorHAnsi"/>
          <w:sz w:val="20"/>
          <w:szCs w:val="20"/>
        </w:rPr>
      </w:pPr>
    </w:p>
    <w:p w14:paraId="59392FFB" w14:textId="329D3254" w:rsidR="00B92357" w:rsidRPr="005D105C" w:rsidRDefault="00B92357" w:rsidP="005D105C">
      <w:pPr>
        <w:rPr>
          <w:rFonts w:ascii="Sylfaen" w:hAnsi="Sylfaen" w:cstheme="minorHAnsi"/>
          <w:sz w:val="20"/>
          <w:szCs w:val="20"/>
        </w:rPr>
      </w:pPr>
      <w:r w:rsidRPr="005D105C">
        <w:rPr>
          <w:rFonts w:ascii="Sylfaen" w:hAnsi="Sylfaen" w:cstheme="minorHAnsi"/>
          <w:sz w:val="20"/>
          <w:szCs w:val="20"/>
        </w:rPr>
        <w:t>Dnia</w:t>
      </w:r>
      <w:r w:rsidR="001C4281" w:rsidRPr="005D105C">
        <w:rPr>
          <w:rFonts w:ascii="Sylfaen" w:hAnsi="Sylfaen" w:cstheme="minorHAnsi"/>
          <w:sz w:val="20"/>
          <w:szCs w:val="20"/>
        </w:rPr>
        <w:t xml:space="preserve"> </w:t>
      </w:r>
      <w:r w:rsidR="00C11C92">
        <w:rPr>
          <w:rFonts w:ascii="Sylfaen" w:hAnsi="Sylfaen" w:cstheme="minorHAnsi"/>
          <w:sz w:val="20"/>
          <w:szCs w:val="20"/>
        </w:rPr>
        <w:t>13/10</w:t>
      </w:r>
      <w:r w:rsidR="00764E52">
        <w:rPr>
          <w:rFonts w:ascii="Sylfaen" w:hAnsi="Sylfaen" w:cstheme="minorHAnsi"/>
          <w:sz w:val="20"/>
          <w:szCs w:val="20"/>
        </w:rPr>
        <w:t>/2022</w:t>
      </w:r>
      <w:r w:rsidRPr="005D105C">
        <w:rPr>
          <w:rFonts w:ascii="Sylfaen" w:hAnsi="Sylfaen" w:cstheme="minorHAnsi"/>
          <w:sz w:val="20"/>
          <w:szCs w:val="20"/>
        </w:rPr>
        <w:t xml:space="preserve"> r.</w:t>
      </w:r>
      <w:r w:rsidR="00545106" w:rsidRPr="005D105C">
        <w:rPr>
          <w:rFonts w:ascii="Sylfaen" w:hAnsi="Sylfaen" w:cstheme="minorHAnsi"/>
          <w:sz w:val="20"/>
          <w:szCs w:val="20"/>
        </w:rPr>
        <w:t xml:space="preserve"> </w:t>
      </w:r>
      <w:r w:rsidR="007715A4">
        <w:rPr>
          <w:rFonts w:ascii="Sylfaen" w:hAnsi="Sylfaen" w:cstheme="minorHAnsi"/>
          <w:sz w:val="20"/>
          <w:szCs w:val="20"/>
        </w:rPr>
        <w:t xml:space="preserve">modyfikację SWZ </w:t>
      </w:r>
      <w:r w:rsidRPr="005D105C">
        <w:rPr>
          <w:rFonts w:ascii="Sylfaen" w:hAnsi="Sylfaen" w:cstheme="minorHAnsi"/>
          <w:sz w:val="20"/>
          <w:szCs w:val="20"/>
        </w:rPr>
        <w:t xml:space="preserve">zamieszczono na stronie prowadzonego postępowania  </w:t>
      </w:r>
    </w:p>
    <w:sectPr w:rsidR="00B92357" w:rsidRPr="005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0FFB"/>
    <w:multiLevelType w:val="multilevel"/>
    <w:tmpl w:val="349E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Symbol" w:hint="default"/>
        <w:b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</w:abstractNum>
  <w:abstractNum w:abstractNumId="1" w15:restartNumberingAfterBreak="0">
    <w:nsid w:val="32EF3663"/>
    <w:multiLevelType w:val="hybridMultilevel"/>
    <w:tmpl w:val="CE2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9A2"/>
    <w:multiLevelType w:val="hybridMultilevel"/>
    <w:tmpl w:val="F618B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E3026"/>
    <w:multiLevelType w:val="hybridMultilevel"/>
    <w:tmpl w:val="0862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63190"/>
    <w:multiLevelType w:val="hybridMultilevel"/>
    <w:tmpl w:val="75000432"/>
    <w:lvl w:ilvl="0" w:tplc="36C2FCD2">
      <w:start w:val="1"/>
      <w:numFmt w:val="decimal"/>
      <w:lvlText w:val="%1)"/>
      <w:lvlJc w:val="left"/>
      <w:pPr>
        <w:ind w:left="616" w:hanging="360"/>
      </w:pPr>
      <w:rPr>
        <w:rFonts w:cs="Calibri" w:hint="default"/>
        <w:b w:val="0"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5" w15:restartNumberingAfterBreak="0">
    <w:nsid w:val="3E5915D2"/>
    <w:multiLevelType w:val="multilevel"/>
    <w:tmpl w:val="969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C0C8A"/>
    <w:multiLevelType w:val="multilevel"/>
    <w:tmpl w:val="2694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</w:abstractNum>
  <w:abstractNum w:abstractNumId="7" w15:restartNumberingAfterBreak="0">
    <w:nsid w:val="523049F4"/>
    <w:multiLevelType w:val="hybridMultilevel"/>
    <w:tmpl w:val="89589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1905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4888522">
    <w:abstractNumId w:val="6"/>
  </w:num>
  <w:num w:numId="3" w16cid:durableId="199587220">
    <w:abstractNumId w:val="2"/>
  </w:num>
  <w:num w:numId="4" w16cid:durableId="1532956612">
    <w:abstractNumId w:val="0"/>
  </w:num>
  <w:num w:numId="5" w16cid:durableId="1574001569">
    <w:abstractNumId w:val="4"/>
  </w:num>
  <w:num w:numId="6" w16cid:durableId="1438328077">
    <w:abstractNumId w:val="3"/>
  </w:num>
  <w:num w:numId="7" w16cid:durableId="1755858054">
    <w:abstractNumId w:val="7"/>
  </w:num>
  <w:num w:numId="8" w16cid:durableId="4229905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57"/>
    <w:rsid w:val="00015E8A"/>
    <w:rsid w:val="00082E5C"/>
    <w:rsid w:val="00094610"/>
    <w:rsid w:val="000E7427"/>
    <w:rsid w:val="00101933"/>
    <w:rsid w:val="001344BF"/>
    <w:rsid w:val="00147F28"/>
    <w:rsid w:val="00183AED"/>
    <w:rsid w:val="00191416"/>
    <w:rsid w:val="001A15C8"/>
    <w:rsid w:val="001C4281"/>
    <w:rsid w:val="001E2D0C"/>
    <w:rsid w:val="00243C55"/>
    <w:rsid w:val="002448AA"/>
    <w:rsid w:val="00245229"/>
    <w:rsid w:val="00246566"/>
    <w:rsid w:val="002A7844"/>
    <w:rsid w:val="002B2E18"/>
    <w:rsid w:val="002F59B1"/>
    <w:rsid w:val="00302DAB"/>
    <w:rsid w:val="00307248"/>
    <w:rsid w:val="0032246D"/>
    <w:rsid w:val="00327223"/>
    <w:rsid w:val="00334706"/>
    <w:rsid w:val="00356C1E"/>
    <w:rsid w:val="00363DD8"/>
    <w:rsid w:val="0039300E"/>
    <w:rsid w:val="003A5A6B"/>
    <w:rsid w:val="003C33BB"/>
    <w:rsid w:val="003C37F5"/>
    <w:rsid w:val="003F6839"/>
    <w:rsid w:val="004406D5"/>
    <w:rsid w:val="004612AA"/>
    <w:rsid w:val="004E76DA"/>
    <w:rsid w:val="004F0C25"/>
    <w:rsid w:val="005168BB"/>
    <w:rsid w:val="005266E8"/>
    <w:rsid w:val="00545106"/>
    <w:rsid w:val="00590F59"/>
    <w:rsid w:val="005A145D"/>
    <w:rsid w:val="005C27A0"/>
    <w:rsid w:val="005D105C"/>
    <w:rsid w:val="005D1E73"/>
    <w:rsid w:val="006363E6"/>
    <w:rsid w:val="00637F66"/>
    <w:rsid w:val="00650E75"/>
    <w:rsid w:val="006D0787"/>
    <w:rsid w:val="006E7443"/>
    <w:rsid w:val="00705206"/>
    <w:rsid w:val="00710112"/>
    <w:rsid w:val="00711D36"/>
    <w:rsid w:val="00716609"/>
    <w:rsid w:val="00751D10"/>
    <w:rsid w:val="00764E52"/>
    <w:rsid w:val="00766377"/>
    <w:rsid w:val="007715A4"/>
    <w:rsid w:val="007A06CE"/>
    <w:rsid w:val="007A74AE"/>
    <w:rsid w:val="007C044A"/>
    <w:rsid w:val="007D0706"/>
    <w:rsid w:val="007E199D"/>
    <w:rsid w:val="00821BD5"/>
    <w:rsid w:val="00826838"/>
    <w:rsid w:val="00834043"/>
    <w:rsid w:val="00841143"/>
    <w:rsid w:val="0084622D"/>
    <w:rsid w:val="00867CDD"/>
    <w:rsid w:val="008955A2"/>
    <w:rsid w:val="008B1C64"/>
    <w:rsid w:val="008E7405"/>
    <w:rsid w:val="00900D2F"/>
    <w:rsid w:val="00911322"/>
    <w:rsid w:val="00943317"/>
    <w:rsid w:val="00963929"/>
    <w:rsid w:val="00973AA3"/>
    <w:rsid w:val="0099175A"/>
    <w:rsid w:val="00A00CE4"/>
    <w:rsid w:val="00A10C66"/>
    <w:rsid w:val="00A23C67"/>
    <w:rsid w:val="00A46238"/>
    <w:rsid w:val="00A47AD7"/>
    <w:rsid w:val="00A76D17"/>
    <w:rsid w:val="00A958B4"/>
    <w:rsid w:val="00AA6AF8"/>
    <w:rsid w:val="00AB7DF4"/>
    <w:rsid w:val="00B1067D"/>
    <w:rsid w:val="00B24B3A"/>
    <w:rsid w:val="00B32436"/>
    <w:rsid w:val="00B37A23"/>
    <w:rsid w:val="00B40C14"/>
    <w:rsid w:val="00B46BA1"/>
    <w:rsid w:val="00B75DBB"/>
    <w:rsid w:val="00B84E00"/>
    <w:rsid w:val="00B91072"/>
    <w:rsid w:val="00B92357"/>
    <w:rsid w:val="00BC6B80"/>
    <w:rsid w:val="00BF3B6B"/>
    <w:rsid w:val="00C02858"/>
    <w:rsid w:val="00C11C92"/>
    <w:rsid w:val="00C133E8"/>
    <w:rsid w:val="00C24AE8"/>
    <w:rsid w:val="00CA2E88"/>
    <w:rsid w:val="00CE3C45"/>
    <w:rsid w:val="00CE49B6"/>
    <w:rsid w:val="00CE6C7F"/>
    <w:rsid w:val="00D02733"/>
    <w:rsid w:val="00D2202E"/>
    <w:rsid w:val="00D56C13"/>
    <w:rsid w:val="00D63FBA"/>
    <w:rsid w:val="00D8395B"/>
    <w:rsid w:val="00D94D23"/>
    <w:rsid w:val="00DA533B"/>
    <w:rsid w:val="00DC5115"/>
    <w:rsid w:val="00E04CE5"/>
    <w:rsid w:val="00E433FB"/>
    <w:rsid w:val="00E54C6F"/>
    <w:rsid w:val="00E956D0"/>
    <w:rsid w:val="00EA4180"/>
    <w:rsid w:val="00EA4811"/>
    <w:rsid w:val="00EC44E8"/>
    <w:rsid w:val="00EE042F"/>
    <w:rsid w:val="00F115FB"/>
    <w:rsid w:val="00F21DCB"/>
    <w:rsid w:val="00F9140F"/>
    <w:rsid w:val="00FC7FF8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91C0"/>
  <w15:chartTrackingRefBased/>
  <w15:docId w15:val="{B7EDFF61-9A84-47FD-B92B-E34822C5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2357"/>
    <w:pPr>
      <w:keepNext/>
      <w:jc w:val="center"/>
      <w:outlineLvl w:val="3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9235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A533B"/>
    <w:pPr>
      <w:spacing w:after="200" w:line="360" w:lineRule="auto"/>
      <w:ind w:left="720"/>
      <w:contextualSpacing/>
    </w:pPr>
    <w:rPr>
      <w:szCs w:val="22"/>
      <w:lang w:val="x-none" w:eastAsia="en-US"/>
    </w:rPr>
  </w:style>
  <w:style w:type="character" w:customStyle="1" w:styleId="AkapitzlistZnak">
    <w:name w:val="Akapit z listą Znak"/>
    <w:aliases w:val="sw tekst Znak"/>
    <w:link w:val="Akapitzlist"/>
    <w:rsid w:val="00DA533B"/>
    <w:rPr>
      <w:rFonts w:ascii="Times New Roman" w:eastAsia="Times New Roman" w:hAnsi="Times New Roman" w:cs="Times New Roman"/>
      <w:sz w:val="24"/>
      <w:lang w:val="x-none"/>
    </w:rPr>
  </w:style>
  <w:style w:type="character" w:styleId="Hipercze">
    <w:name w:val="Hyperlink"/>
    <w:basedOn w:val="Domylnaczcionkaakapitu"/>
    <w:uiPriority w:val="99"/>
    <w:unhideWhenUsed/>
    <w:rsid w:val="00B24B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B3A"/>
    <w:rPr>
      <w:color w:val="605E5C"/>
      <w:shd w:val="clear" w:color="auto" w:fill="E1DFDD"/>
    </w:rPr>
  </w:style>
  <w:style w:type="paragraph" w:customStyle="1" w:styleId="awciety">
    <w:name w:val="a) wciety"/>
    <w:basedOn w:val="Normalny"/>
    <w:uiPriority w:val="99"/>
    <w:rsid w:val="006E7443"/>
    <w:pPr>
      <w:tabs>
        <w:tab w:val="left" w:pos="4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styleId="NormalnyWeb">
    <w:name w:val="Normal (Web)"/>
    <w:basedOn w:val="Normalny"/>
    <w:uiPriority w:val="99"/>
    <w:rsid w:val="006E7443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Pogrubienie">
    <w:name w:val="Strong"/>
    <w:qFormat/>
    <w:rsid w:val="00F9140F"/>
    <w:rPr>
      <w:b/>
      <w:bCs/>
    </w:rPr>
  </w:style>
  <w:style w:type="paragraph" w:customStyle="1" w:styleId="default">
    <w:name w:val="default"/>
    <w:basedOn w:val="Normalny"/>
    <w:rsid w:val="00900D2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ezodstpw">
    <w:name w:val="No Spacing"/>
    <w:qFormat/>
    <w:rsid w:val="007715A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4</cp:revision>
  <cp:lastPrinted>2022-10-13T08:13:00Z</cp:lastPrinted>
  <dcterms:created xsi:type="dcterms:W3CDTF">2022-10-13T08:04:00Z</dcterms:created>
  <dcterms:modified xsi:type="dcterms:W3CDTF">2022-10-13T08:13:00Z</dcterms:modified>
</cp:coreProperties>
</file>