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BF2B" w14:textId="3F4CA59B" w:rsidR="00404209" w:rsidRPr="00F01BFC" w:rsidRDefault="00404209" w:rsidP="00F01BFC">
      <w:pPr>
        <w:spacing w:after="0" w:line="360" w:lineRule="auto"/>
        <w:jc w:val="right"/>
        <w:rPr>
          <w:rFonts w:ascii="Sylfaen" w:hAnsi="Sylfaen"/>
        </w:rPr>
      </w:pPr>
      <w:r w:rsidRPr="00F01BFC">
        <w:rPr>
          <w:rFonts w:ascii="Sylfaen" w:hAnsi="Sylfaen"/>
        </w:rPr>
        <w:t xml:space="preserve">Toruń, </w:t>
      </w:r>
      <w:r w:rsidR="00F01BFC">
        <w:rPr>
          <w:rFonts w:ascii="Sylfaen" w:hAnsi="Sylfaen"/>
        </w:rPr>
        <w:t xml:space="preserve">dn. </w:t>
      </w:r>
      <w:r w:rsidR="0046319C">
        <w:rPr>
          <w:rFonts w:ascii="Sylfaen" w:hAnsi="Sylfaen"/>
        </w:rPr>
        <w:t xml:space="preserve">5 grudnia </w:t>
      </w:r>
      <w:r w:rsidR="00F01BFC">
        <w:rPr>
          <w:rFonts w:ascii="Sylfaen" w:hAnsi="Sylfaen"/>
        </w:rPr>
        <w:t>2022 r.</w:t>
      </w:r>
    </w:p>
    <w:p w14:paraId="4DCAC204" w14:textId="6AD5EDA8" w:rsidR="00404209" w:rsidRDefault="00404209" w:rsidP="00F01BFC">
      <w:pPr>
        <w:spacing w:after="0" w:line="360" w:lineRule="auto"/>
        <w:jc w:val="both"/>
        <w:rPr>
          <w:rFonts w:ascii="Sylfaen" w:hAnsi="Sylfaen"/>
        </w:rPr>
      </w:pPr>
      <w:r w:rsidRPr="00F01BFC">
        <w:rPr>
          <w:rFonts w:ascii="Sylfaen" w:hAnsi="Sylfaen"/>
        </w:rPr>
        <w:t>L.dz. SSM.DZP.200.1</w:t>
      </w:r>
      <w:r w:rsidR="0046319C">
        <w:rPr>
          <w:rFonts w:ascii="Sylfaen" w:hAnsi="Sylfaen"/>
        </w:rPr>
        <w:t>81</w:t>
      </w:r>
      <w:r w:rsidRPr="00F01BFC">
        <w:rPr>
          <w:rFonts w:ascii="Sylfaen" w:hAnsi="Sylfaen"/>
        </w:rPr>
        <w:t>.2022</w:t>
      </w:r>
    </w:p>
    <w:p w14:paraId="18113011" w14:textId="77777777" w:rsidR="00F01BFC" w:rsidRPr="00F01BFC" w:rsidRDefault="00F01BFC" w:rsidP="00F01BFC">
      <w:pPr>
        <w:spacing w:after="0" w:line="360" w:lineRule="auto"/>
        <w:jc w:val="both"/>
        <w:rPr>
          <w:rFonts w:ascii="Sylfaen" w:hAnsi="Sylfaen"/>
        </w:rPr>
      </w:pPr>
    </w:p>
    <w:p w14:paraId="7681F4C8" w14:textId="77777777" w:rsidR="00404209" w:rsidRPr="00F01BFC" w:rsidRDefault="00404209" w:rsidP="00F01BFC">
      <w:pPr>
        <w:spacing w:after="0" w:line="276" w:lineRule="auto"/>
        <w:jc w:val="both"/>
        <w:rPr>
          <w:rFonts w:ascii="Sylfaen" w:hAnsi="Sylfaen"/>
          <w:i/>
          <w:iCs/>
          <w:u w:val="single"/>
        </w:rPr>
      </w:pPr>
      <w:r w:rsidRPr="00F01BFC">
        <w:rPr>
          <w:rFonts w:ascii="Sylfaen" w:hAnsi="Sylfaen"/>
        </w:rPr>
        <w:t xml:space="preserve">dotyczy: </w:t>
      </w:r>
      <w:r w:rsidRPr="00F01BFC">
        <w:rPr>
          <w:rFonts w:ascii="Sylfaen" w:hAnsi="Sylfaen"/>
          <w:i/>
          <w:iCs/>
          <w:u w:val="single"/>
        </w:rPr>
        <w:t>postępowania o udzielenie zamówienia publicznego w trybie przetargu nieograniczonego</w:t>
      </w:r>
    </w:p>
    <w:p w14:paraId="72989AFC" w14:textId="4681B0A1" w:rsidR="00404209" w:rsidRDefault="00404209" w:rsidP="00F01BFC">
      <w:pPr>
        <w:spacing w:after="0" w:line="276" w:lineRule="auto"/>
        <w:jc w:val="both"/>
        <w:rPr>
          <w:rFonts w:ascii="Sylfaen" w:hAnsi="Sylfaen"/>
          <w:i/>
          <w:iCs/>
          <w:u w:val="single"/>
        </w:rPr>
      </w:pPr>
      <w:r w:rsidRPr="00F01BFC">
        <w:rPr>
          <w:rFonts w:ascii="Sylfaen" w:hAnsi="Sylfaen"/>
          <w:i/>
          <w:iCs/>
          <w:u w:val="single"/>
        </w:rPr>
        <w:t xml:space="preserve">na </w:t>
      </w:r>
      <w:r w:rsidR="00F01BFC" w:rsidRPr="00F01BFC">
        <w:rPr>
          <w:rFonts w:ascii="Sylfaen" w:hAnsi="Sylfaen"/>
          <w:i/>
          <w:iCs/>
          <w:u w:val="single"/>
        </w:rPr>
        <w:t xml:space="preserve">dostawę implantów </w:t>
      </w:r>
      <w:r w:rsidR="0046319C">
        <w:rPr>
          <w:rFonts w:ascii="Sylfaen" w:hAnsi="Sylfaen"/>
          <w:i/>
          <w:iCs/>
          <w:u w:val="single"/>
        </w:rPr>
        <w:t>do zabiegów neurochirurgicznych.</w:t>
      </w:r>
      <w:r w:rsidR="00F01BFC" w:rsidRPr="00F01BFC">
        <w:rPr>
          <w:rFonts w:ascii="Sylfaen" w:hAnsi="Sylfaen"/>
          <w:i/>
          <w:iCs/>
          <w:u w:val="single"/>
        </w:rPr>
        <w:t xml:space="preserve"> </w:t>
      </w:r>
    </w:p>
    <w:p w14:paraId="441E07B0" w14:textId="77777777" w:rsidR="00F01BFC" w:rsidRPr="00F01BFC" w:rsidRDefault="00F01BFC" w:rsidP="00F01BFC">
      <w:pPr>
        <w:spacing w:after="0" w:line="276" w:lineRule="auto"/>
        <w:jc w:val="both"/>
        <w:rPr>
          <w:rFonts w:ascii="Sylfaen" w:hAnsi="Sylfaen"/>
          <w:i/>
          <w:iCs/>
          <w:u w:val="single"/>
        </w:rPr>
      </w:pPr>
    </w:p>
    <w:p w14:paraId="1613D15D" w14:textId="77777777" w:rsidR="000538B0" w:rsidRDefault="00404209" w:rsidP="008159FE">
      <w:pPr>
        <w:spacing w:after="0" w:line="360" w:lineRule="auto"/>
        <w:ind w:firstLine="708"/>
        <w:jc w:val="both"/>
        <w:rPr>
          <w:rFonts w:ascii="Sylfaen" w:hAnsi="Sylfaen"/>
        </w:rPr>
      </w:pPr>
      <w:r w:rsidRPr="00F01BFC">
        <w:rPr>
          <w:rFonts w:ascii="Sylfaen" w:hAnsi="Sylfaen"/>
        </w:rPr>
        <w:t>Na podstawie art. 137 ust. 1 prawo zamówień publicznych Zamawiający modyfikuje treść</w:t>
      </w:r>
      <w:r w:rsidR="009A1A9A">
        <w:rPr>
          <w:rFonts w:ascii="Sylfaen" w:hAnsi="Sylfaen"/>
        </w:rPr>
        <w:t xml:space="preserve"> </w:t>
      </w:r>
      <w:r w:rsidRPr="00F01BFC">
        <w:rPr>
          <w:rFonts w:ascii="Sylfaen" w:hAnsi="Sylfaen"/>
        </w:rPr>
        <w:t>SWZ w taki sposób, że w</w:t>
      </w:r>
      <w:r w:rsidR="000538B0">
        <w:rPr>
          <w:rFonts w:ascii="Sylfaen" w:hAnsi="Sylfaen"/>
        </w:rPr>
        <w:t xml:space="preserve"> załączniku nr 1 do SWZ, w</w:t>
      </w:r>
      <w:r w:rsidRPr="00F01BFC">
        <w:rPr>
          <w:rFonts w:ascii="Sylfaen" w:hAnsi="Sylfaen"/>
        </w:rPr>
        <w:t xml:space="preserve"> </w:t>
      </w:r>
      <w:r w:rsidR="000538B0">
        <w:rPr>
          <w:rFonts w:ascii="Sylfaen" w:hAnsi="Sylfaen"/>
        </w:rPr>
        <w:t>zadaniu nr 8 wyk</w:t>
      </w:r>
      <w:r w:rsidRPr="00F01BFC">
        <w:rPr>
          <w:rFonts w:ascii="Sylfaen" w:hAnsi="Sylfaen"/>
        </w:rPr>
        <w:t>reśla dotychczasowy zapis o</w:t>
      </w:r>
      <w:r w:rsidR="009A1A9A">
        <w:rPr>
          <w:rFonts w:ascii="Sylfaen" w:hAnsi="Sylfaen"/>
        </w:rPr>
        <w:t xml:space="preserve"> </w:t>
      </w:r>
      <w:r w:rsidRPr="00F01BFC">
        <w:rPr>
          <w:rFonts w:ascii="Sylfaen" w:hAnsi="Sylfaen"/>
        </w:rPr>
        <w:t>następującej treści: „</w:t>
      </w:r>
    </w:p>
    <w:p w14:paraId="63C08187" w14:textId="77777777" w:rsidR="000538B0" w:rsidRPr="00D07ABE" w:rsidRDefault="000538B0" w:rsidP="000538B0">
      <w:pPr>
        <w:spacing w:line="200" w:lineRule="exact"/>
        <w:rPr>
          <w:sz w:val="20"/>
          <w:szCs w:val="20"/>
        </w:rPr>
      </w:pPr>
      <w:r w:rsidRPr="00D07ABE">
        <w:rPr>
          <w:sz w:val="20"/>
          <w:szCs w:val="20"/>
        </w:rPr>
        <w:t>Części nr 8 -  Implant neurochirurgiczne VIII</w:t>
      </w:r>
    </w:p>
    <w:p w14:paraId="6B360A62" w14:textId="77777777" w:rsidR="000538B0" w:rsidRDefault="000538B0" w:rsidP="000538B0">
      <w:pPr>
        <w:spacing w:line="200" w:lineRule="exact"/>
        <w:ind w:left="40"/>
        <w:jc w:val="right"/>
        <w:rPr>
          <w:rFonts w:ascii="Sylfaen" w:hAnsi="Sylfaen"/>
          <w:color w:val="000000"/>
        </w:rPr>
      </w:pP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0538B0" w:rsidRPr="008159FE" w14:paraId="12DA83CE" w14:textId="77777777" w:rsidTr="008159FE">
        <w:trPr>
          <w:trHeight w:val="1762"/>
        </w:trPr>
        <w:tc>
          <w:tcPr>
            <w:tcW w:w="494" w:type="dxa"/>
            <w:tcBorders>
              <w:top w:val="single" w:sz="4" w:space="0" w:color="000000"/>
              <w:left w:val="single" w:sz="4" w:space="0" w:color="000000"/>
              <w:bottom w:val="single" w:sz="4" w:space="0" w:color="000000"/>
              <w:right w:val="nil"/>
            </w:tcBorders>
            <w:hideMark/>
          </w:tcPr>
          <w:p w14:paraId="13393DF3" w14:textId="77777777" w:rsidR="000538B0" w:rsidRPr="008159FE" w:rsidRDefault="000538B0" w:rsidP="00DE3339">
            <w:pPr>
              <w:widowControl w:val="0"/>
              <w:suppressAutoHyphens/>
              <w:autoSpaceDN w:val="0"/>
              <w:snapToGrid w:val="0"/>
              <w:spacing w:after="200" w:line="276" w:lineRule="auto"/>
              <w:textAlignment w:val="baseline"/>
              <w:rPr>
                <w:kern w:val="2"/>
                <w:sz w:val="12"/>
                <w:szCs w:val="12"/>
                <w:lang w:eastAsia="ar-SA"/>
              </w:rPr>
            </w:pPr>
            <w:r w:rsidRPr="008159FE">
              <w:rPr>
                <w:kern w:val="3"/>
                <w:sz w:val="12"/>
                <w:szCs w:val="12"/>
              </w:rPr>
              <w:t>L.p.</w:t>
            </w:r>
          </w:p>
        </w:tc>
        <w:tc>
          <w:tcPr>
            <w:tcW w:w="2877" w:type="dxa"/>
            <w:tcBorders>
              <w:top w:val="single" w:sz="4" w:space="0" w:color="000000"/>
              <w:left w:val="single" w:sz="4" w:space="0" w:color="000000"/>
              <w:bottom w:val="single" w:sz="4" w:space="0" w:color="000000"/>
              <w:right w:val="nil"/>
            </w:tcBorders>
            <w:hideMark/>
          </w:tcPr>
          <w:p w14:paraId="160A5FEF"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Nazwa</w:t>
            </w:r>
          </w:p>
        </w:tc>
        <w:tc>
          <w:tcPr>
            <w:tcW w:w="567" w:type="dxa"/>
            <w:tcBorders>
              <w:top w:val="single" w:sz="4" w:space="0" w:color="000000"/>
              <w:left w:val="single" w:sz="4" w:space="0" w:color="000000"/>
              <w:bottom w:val="single" w:sz="4" w:space="0" w:color="000000"/>
              <w:right w:val="nil"/>
            </w:tcBorders>
            <w:hideMark/>
          </w:tcPr>
          <w:p w14:paraId="270F0055"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j.m.</w:t>
            </w:r>
          </w:p>
        </w:tc>
        <w:tc>
          <w:tcPr>
            <w:tcW w:w="567" w:type="dxa"/>
            <w:tcBorders>
              <w:top w:val="single" w:sz="4" w:space="0" w:color="000000"/>
              <w:left w:val="single" w:sz="4" w:space="0" w:color="000000"/>
              <w:bottom w:val="single" w:sz="4" w:space="0" w:color="000000"/>
              <w:right w:val="nil"/>
            </w:tcBorders>
            <w:hideMark/>
          </w:tcPr>
          <w:p w14:paraId="058C92AD"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 xml:space="preserve">Ilość </w:t>
            </w:r>
          </w:p>
        </w:tc>
        <w:tc>
          <w:tcPr>
            <w:tcW w:w="1134" w:type="dxa"/>
            <w:tcBorders>
              <w:top w:val="single" w:sz="4" w:space="0" w:color="000000"/>
              <w:left w:val="single" w:sz="4" w:space="0" w:color="000000"/>
              <w:bottom w:val="single" w:sz="4" w:space="0" w:color="000000"/>
              <w:right w:val="nil"/>
            </w:tcBorders>
            <w:hideMark/>
          </w:tcPr>
          <w:p w14:paraId="7CE3A97F"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Cena jedn. netto</w:t>
            </w:r>
          </w:p>
        </w:tc>
        <w:tc>
          <w:tcPr>
            <w:tcW w:w="708" w:type="dxa"/>
            <w:tcBorders>
              <w:top w:val="single" w:sz="4" w:space="0" w:color="000000"/>
              <w:left w:val="single" w:sz="4" w:space="0" w:color="000000"/>
              <w:bottom w:val="single" w:sz="4" w:space="0" w:color="000000"/>
              <w:right w:val="nil"/>
            </w:tcBorders>
            <w:hideMark/>
          </w:tcPr>
          <w:p w14:paraId="44EA653F"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Wartość netto</w:t>
            </w:r>
          </w:p>
        </w:tc>
        <w:tc>
          <w:tcPr>
            <w:tcW w:w="426" w:type="dxa"/>
            <w:tcBorders>
              <w:top w:val="single" w:sz="4" w:space="0" w:color="000000"/>
              <w:left w:val="single" w:sz="4" w:space="0" w:color="000000"/>
              <w:bottom w:val="single" w:sz="4" w:space="0" w:color="000000"/>
              <w:right w:val="nil"/>
            </w:tcBorders>
            <w:hideMark/>
          </w:tcPr>
          <w:p w14:paraId="6F3B0251"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Vat %</w:t>
            </w:r>
          </w:p>
        </w:tc>
        <w:tc>
          <w:tcPr>
            <w:tcW w:w="708" w:type="dxa"/>
            <w:tcBorders>
              <w:top w:val="single" w:sz="4" w:space="0" w:color="000000"/>
              <w:left w:val="single" w:sz="4" w:space="0" w:color="000000"/>
              <w:bottom w:val="single" w:sz="4" w:space="0" w:color="000000"/>
              <w:right w:val="nil"/>
            </w:tcBorders>
            <w:hideMark/>
          </w:tcPr>
          <w:p w14:paraId="45D4D4DD"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Wartość brutto</w:t>
            </w:r>
          </w:p>
        </w:tc>
        <w:tc>
          <w:tcPr>
            <w:tcW w:w="1134" w:type="dxa"/>
            <w:tcBorders>
              <w:top w:val="single" w:sz="4" w:space="0" w:color="000000"/>
              <w:left w:val="single" w:sz="4" w:space="0" w:color="000000"/>
              <w:bottom w:val="single" w:sz="4" w:space="0" w:color="000000"/>
              <w:right w:val="nil"/>
            </w:tcBorders>
            <w:hideMark/>
          </w:tcPr>
          <w:p w14:paraId="10F6EA72"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6B8CC7D1" w14:textId="289DC648"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 xml:space="preserve">Podać: Klasę oferowanego wyrobu zgodnie z regułami klasyfikacji wyrobów zawartymi w Rozporządzeniu Parlamentu Europejskiego i Rady UE 2017/745 (podać jeśli dotyczy) </w:t>
            </w:r>
          </w:p>
        </w:tc>
      </w:tr>
      <w:tr w:rsidR="000538B0" w:rsidRPr="008159FE" w14:paraId="3A8947C3"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63FF3872"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1.</w:t>
            </w:r>
          </w:p>
        </w:tc>
        <w:tc>
          <w:tcPr>
            <w:tcW w:w="2877" w:type="dxa"/>
            <w:tcBorders>
              <w:top w:val="single" w:sz="4" w:space="0" w:color="auto"/>
              <w:left w:val="single" w:sz="4" w:space="0" w:color="auto"/>
              <w:bottom w:val="single" w:sz="4" w:space="0" w:color="auto"/>
              <w:right w:val="single" w:sz="4" w:space="0" w:color="auto"/>
            </w:tcBorders>
            <w:vAlign w:val="center"/>
          </w:tcPr>
          <w:p w14:paraId="5125599C" w14:textId="77777777" w:rsidR="000538B0" w:rsidRPr="008159FE"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2"/>
                <w:szCs w:val="12"/>
              </w:rPr>
            </w:pPr>
            <w:r w:rsidRPr="008159FE">
              <w:rPr>
                <w:sz w:val="12"/>
                <w:szCs w:val="12"/>
              </w:rPr>
              <w:t xml:space="preserve">Stabilizacja szczytowo –potyliczna i tylna kręgosłupa szyjnego. Implant wykonany na bazie stopu tytanu. System łączący pręty ze śrubami lub hakami do kręgosłupa szyjnego oraz płytkami potylicznymi z możliwością regulacji punktu zaczepu pręta. Śruby wieloosiowe co najmniej w dwóch średnicach (3,5 i 4,5mm), z zakresem długości w zakresie co najmniej od 10 do 50mm (dostępność możliwych długości zależna od średnicy śruby, stopniowane nie więcej niż 5mm). Zakres ustawienia głowa –oś długa śruby nie mniej niż 40 stopni. Śruby korowe (potyliczne) w zakresie średnicy 4,0-5,0mm i długości do 18mm (skok co 2mm). Pręty o średnicy do 4mm. W zestawie łączniki poprzeczne (do prętów) oraz łączniki boczne (offset do śrub). System ma możliwość połączenia stabilizacji potylicznej ze stabilizacją </w:t>
            </w:r>
            <w:proofErr w:type="spellStart"/>
            <w:r w:rsidRPr="008159FE">
              <w:rPr>
                <w:sz w:val="12"/>
                <w:szCs w:val="12"/>
              </w:rPr>
              <w:t>transpedikularną</w:t>
            </w:r>
            <w:proofErr w:type="spellEnd"/>
            <w:r w:rsidRPr="008159FE">
              <w:rPr>
                <w:sz w:val="12"/>
                <w:szCs w:val="12"/>
              </w:rPr>
              <w:t xml:space="preserve"> poprzez łącznik dedykowany lub pręt o zmiennej średnicy. Zestaw instrumentarium zawiera narzędzie do zakładania wszystkich rodzajów wielkości implantów oraz klucz dynamometryczny. System znajdujący się kontenerze przeznaczonym do sterylizacji oraz przechowywania. Zestaw zawiera –1 płytę potyliczną, 2 śruby potyliczne, 2 pręty, 6 śrub kręgosłupowych z </w:t>
            </w:r>
            <w:proofErr w:type="spellStart"/>
            <w:r w:rsidRPr="008159FE">
              <w:rPr>
                <w:sz w:val="12"/>
                <w:szCs w:val="12"/>
              </w:rPr>
              <w:t>blokerami</w:t>
            </w:r>
            <w:proofErr w:type="spellEnd"/>
            <w:r w:rsidRPr="008159FE">
              <w:rPr>
                <w:sz w:val="12"/>
                <w:szCs w:val="12"/>
              </w:rPr>
              <w:t xml:space="preserve">.  Komplet: 1 płytka potyliczną, 2 śruby potyliczne, 2 pręty, 6 śrub kręgosłupowych, 6 </w:t>
            </w:r>
            <w:proofErr w:type="spellStart"/>
            <w:r w:rsidRPr="008159FE">
              <w:rPr>
                <w:sz w:val="12"/>
                <w:szCs w:val="12"/>
              </w:rPr>
              <w:t>blokerów</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0EB9A9A"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Kpl.</w:t>
            </w:r>
          </w:p>
        </w:tc>
        <w:tc>
          <w:tcPr>
            <w:tcW w:w="567" w:type="dxa"/>
            <w:tcBorders>
              <w:top w:val="single" w:sz="4" w:space="0" w:color="auto"/>
              <w:left w:val="single" w:sz="4" w:space="0" w:color="auto"/>
              <w:bottom w:val="single" w:sz="4" w:space="0" w:color="auto"/>
              <w:right w:val="single" w:sz="4" w:space="0" w:color="auto"/>
            </w:tcBorders>
            <w:vAlign w:val="center"/>
          </w:tcPr>
          <w:p w14:paraId="0996D320"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20</w:t>
            </w:r>
          </w:p>
        </w:tc>
        <w:tc>
          <w:tcPr>
            <w:tcW w:w="1134" w:type="dxa"/>
            <w:tcBorders>
              <w:top w:val="single" w:sz="4" w:space="0" w:color="000000"/>
              <w:left w:val="single" w:sz="4" w:space="0" w:color="000000"/>
              <w:bottom w:val="single" w:sz="4" w:space="0" w:color="000000"/>
              <w:right w:val="nil"/>
            </w:tcBorders>
            <w:vAlign w:val="bottom"/>
          </w:tcPr>
          <w:p w14:paraId="7A2E298B" w14:textId="77777777" w:rsidR="000538B0" w:rsidRPr="008159FE" w:rsidRDefault="000538B0" w:rsidP="00DE3339">
            <w:pPr>
              <w:widowControl w:val="0"/>
              <w:suppressAutoHyphens/>
              <w:autoSpaceDN w:val="0"/>
              <w:snapToGrid w:val="0"/>
              <w:spacing w:after="200" w:line="276" w:lineRule="auto"/>
              <w:jc w:val="right"/>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57FCBF2B"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426" w:type="dxa"/>
            <w:tcBorders>
              <w:top w:val="single" w:sz="4" w:space="0" w:color="000000"/>
              <w:left w:val="single" w:sz="4" w:space="0" w:color="000000"/>
              <w:bottom w:val="single" w:sz="4" w:space="0" w:color="000000"/>
              <w:right w:val="nil"/>
            </w:tcBorders>
            <w:vAlign w:val="bottom"/>
          </w:tcPr>
          <w:p w14:paraId="163EB043"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7DFCB36F"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627C92E5"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276" w:type="dxa"/>
            <w:tcBorders>
              <w:top w:val="single" w:sz="4" w:space="0" w:color="000000"/>
              <w:left w:val="single" w:sz="4" w:space="0" w:color="000000"/>
              <w:bottom w:val="single" w:sz="4" w:space="0" w:color="000000"/>
              <w:right w:val="single" w:sz="4" w:space="0" w:color="000000"/>
            </w:tcBorders>
          </w:tcPr>
          <w:p w14:paraId="601C58D8"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r>
      <w:tr w:rsidR="000538B0" w:rsidRPr="008159FE" w14:paraId="77C414FE"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3F92CFE4"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1A</w:t>
            </w:r>
          </w:p>
        </w:tc>
        <w:tc>
          <w:tcPr>
            <w:tcW w:w="2877" w:type="dxa"/>
            <w:tcBorders>
              <w:top w:val="single" w:sz="4" w:space="0" w:color="auto"/>
              <w:left w:val="single" w:sz="4" w:space="0" w:color="auto"/>
              <w:bottom w:val="single" w:sz="4" w:space="0" w:color="auto"/>
              <w:right w:val="single" w:sz="4" w:space="0" w:color="auto"/>
            </w:tcBorders>
            <w:vAlign w:val="center"/>
          </w:tcPr>
          <w:p w14:paraId="7E3E45AD" w14:textId="77777777" w:rsidR="000538B0" w:rsidRPr="008159FE"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2"/>
                <w:szCs w:val="12"/>
              </w:rPr>
            </w:pPr>
            <w:r w:rsidRPr="008159FE">
              <w:rPr>
                <w:sz w:val="12"/>
                <w:szCs w:val="12"/>
              </w:rPr>
              <w:t>Płytka potyliczna</w:t>
            </w:r>
          </w:p>
        </w:tc>
        <w:tc>
          <w:tcPr>
            <w:tcW w:w="567" w:type="dxa"/>
            <w:tcBorders>
              <w:top w:val="single" w:sz="4" w:space="0" w:color="auto"/>
              <w:left w:val="single" w:sz="4" w:space="0" w:color="auto"/>
              <w:bottom w:val="single" w:sz="4" w:space="0" w:color="auto"/>
              <w:right w:val="single" w:sz="4" w:space="0" w:color="auto"/>
            </w:tcBorders>
            <w:vAlign w:val="center"/>
          </w:tcPr>
          <w:p w14:paraId="3603F49C"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0CBDAC4"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20</w:t>
            </w:r>
          </w:p>
        </w:tc>
        <w:tc>
          <w:tcPr>
            <w:tcW w:w="1134" w:type="dxa"/>
            <w:tcBorders>
              <w:top w:val="single" w:sz="4" w:space="0" w:color="000000"/>
              <w:left w:val="single" w:sz="4" w:space="0" w:color="000000"/>
              <w:bottom w:val="single" w:sz="4" w:space="0" w:color="000000"/>
              <w:right w:val="nil"/>
            </w:tcBorders>
            <w:vAlign w:val="bottom"/>
          </w:tcPr>
          <w:p w14:paraId="37945FBB" w14:textId="77777777" w:rsidR="000538B0" w:rsidRPr="008159FE" w:rsidRDefault="000538B0" w:rsidP="00DE3339">
            <w:pPr>
              <w:widowControl w:val="0"/>
              <w:suppressAutoHyphens/>
              <w:autoSpaceDN w:val="0"/>
              <w:snapToGrid w:val="0"/>
              <w:spacing w:after="200" w:line="276" w:lineRule="auto"/>
              <w:jc w:val="right"/>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52294A32"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426" w:type="dxa"/>
            <w:tcBorders>
              <w:top w:val="single" w:sz="4" w:space="0" w:color="000000"/>
              <w:left w:val="single" w:sz="4" w:space="0" w:color="000000"/>
              <w:bottom w:val="single" w:sz="4" w:space="0" w:color="000000"/>
              <w:right w:val="nil"/>
            </w:tcBorders>
            <w:vAlign w:val="bottom"/>
          </w:tcPr>
          <w:p w14:paraId="15104206"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2BC19C33"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3D9216F6"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276" w:type="dxa"/>
            <w:tcBorders>
              <w:top w:val="single" w:sz="4" w:space="0" w:color="000000"/>
              <w:left w:val="single" w:sz="4" w:space="0" w:color="000000"/>
              <w:bottom w:val="single" w:sz="4" w:space="0" w:color="000000"/>
              <w:right w:val="single" w:sz="4" w:space="0" w:color="000000"/>
            </w:tcBorders>
          </w:tcPr>
          <w:p w14:paraId="2887AB51"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r>
      <w:tr w:rsidR="000538B0" w:rsidRPr="008159FE" w14:paraId="4E5771E1"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38665AEC"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1B.</w:t>
            </w:r>
          </w:p>
        </w:tc>
        <w:tc>
          <w:tcPr>
            <w:tcW w:w="2877" w:type="dxa"/>
            <w:tcBorders>
              <w:top w:val="single" w:sz="4" w:space="0" w:color="auto"/>
              <w:left w:val="single" w:sz="4" w:space="0" w:color="auto"/>
              <w:bottom w:val="single" w:sz="4" w:space="0" w:color="auto"/>
              <w:right w:val="single" w:sz="4" w:space="0" w:color="auto"/>
            </w:tcBorders>
            <w:vAlign w:val="center"/>
          </w:tcPr>
          <w:p w14:paraId="49BAD2F2" w14:textId="77777777" w:rsidR="000538B0" w:rsidRPr="008159FE"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2"/>
                <w:szCs w:val="12"/>
              </w:rPr>
            </w:pPr>
            <w:r w:rsidRPr="008159FE">
              <w:rPr>
                <w:kern w:val="3"/>
                <w:sz w:val="12"/>
                <w:szCs w:val="12"/>
              </w:rPr>
              <w:t>Płytka potyliczna</w:t>
            </w:r>
          </w:p>
        </w:tc>
        <w:tc>
          <w:tcPr>
            <w:tcW w:w="567" w:type="dxa"/>
            <w:tcBorders>
              <w:top w:val="single" w:sz="4" w:space="0" w:color="auto"/>
              <w:left w:val="single" w:sz="4" w:space="0" w:color="auto"/>
              <w:bottom w:val="single" w:sz="4" w:space="0" w:color="auto"/>
              <w:right w:val="single" w:sz="4" w:space="0" w:color="auto"/>
            </w:tcBorders>
            <w:vAlign w:val="center"/>
          </w:tcPr>
          <w:p w14:paraId="1F3B6522" w14:textId="77777777" w:rsidR="000538B0" w:rsidRPr="008159FE" w:rsidRDefault="000538B0" w:rsidP="00DE3339">
            <w:pPr>
              <w:widowControl w:val="0"/>
              <w:suppressAutoHyphens/>
              <w:autoSpaceDN w:val="0"/>
              <w:snapToGrid w:val="0"/>
              <w:spacing w:after="200" w:line="276" w:lineRule="auto"/>
              <w:textAlignment w:val="baseline"/>
              <w:rPr>
                <w:sz w:val="12"/>
                <w:szCs w:val="12"/>
              </w:rPr>
            </w:pPr>
            <w:r w:rsidRPr="008159FE">
              <w:rPr>
                <w:sz w:val="12"/>
                <w:szCs w:val="12"/>
              </w:rPr>
              <w:t>Szt.</w:t>
            </w:r>
          </w:p>
        </w:tc>
        <w:tc>
          <w:tcPr>
            <w:tcW w:w="567" w:type="dxa"/>
            <w:tcBorders>
              <w:top w:val="single" w:sz="4" w:space="0" w:color="auto"/>
              <w:left w:val="single" w:sz="4" w:space="0" w:color="auto"/>
              <w:bottom w:val="single" w:sz="4" w:space="0" w:color="auto"/>
              <w:right w:val="single" w:sz="4" w:space="0" w:color="auto"/>
            </w:tcBorders>
            <w:vAlign w:val="center"/>
          </w:tcPr>
          <w:p w14:paraId="44A38D50" w14:textId="77777777" w:rsidR="000538B0" w:rsidRPr="008159FE" w:rsidRDefault="000538B0" w:rsidP="00DE3339">
            <w:pPr>
              <w:widowControl w:val="0"/>
              <w:suppressAutoHyphens/>
              <w:autoSpaceDN w:val="0"/>
              <w:snapToGrid w:val="0"/>
              <w:spacing w:after="200" w:line="276" w:lineRule="auto"/>
              <w:textAlignment w:val="baseline"/>
              <w:rPr>
                <w:sz w:val="12"/>
                <w:szCs w:val="12"/>
              </w:rPr>
            </w:pPr>
            <w:r w:rsidRPr="008159FE">
              <w:rPr>
                <w:sz w:val="12"/>
                <w:szCs w:val="12"/>
              </w:rPr>
              <w:t>40</w:t>
            </w:r>
          </w:p>
        </w:tc>
        <w:tc>
          <w:tcPr>
            <w:tcW w:w="1134" w:type="dxa"/>
            <w:tcBorders>
              <w:top w:val="single" w:sz="4" w:space="0" w:color="000000"/>
              <w:left w:val="single" w:sz="4" w:space="0" w:color="000000"/>
              <w:bottom w:val="single" w:sz="4" w:space="0" w:color="000000"/>
              <w:right w:val="nil"/>
            </w:tcBorders>
            <w:vAlign w:val="bottom"/>
          </w:tcPr>
          <w:p w14:paraId="5171063C" w14:textId="77777777" w:rsidR="000538B0" w:rsidRPr="008159FE" w:rsidRDefault="000538B0" w:rsidP="00DE3339">
            <w:pPr>
              <w:widowControl w:val="0"/>
              <w:suppressAutoHyphens/>
              <w:autoSpaceDN w:val="0"/>
              <w:snapToGrid w:val="0"/>
              <w:spacing w:after="200" w:line="276" w:lineRule="auto"/>
              <w:jc w:val="right"/>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78091345"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426" w:type="dxa"/>
            <w:tcBorders>
              <w:top w:val="single" w:sz="4" w:space="0" w:color="000000"/>
              <w:left w:val="single" w:sz="4" w:space="0" w:color="000000"/>
              <w:bottom w:val="single" w:sz="4" w:space="0" w:color="000000"/>
              <w:right w:val="nil"/>
            </w:tcBorders>
            <w:vAlign w:val="bottom"/>
          </w:tcPr>
          <w:p w14:paraId="0F35385A"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07BF98F5"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5C5BB4B0"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276" w:type="dxa"/>
            <w:tcBorders>
              <w:top w:val="single" w:sz="4" w:space="0" w:color="000000"/>
              <w:left w:val="single" w:sz="4" w:space="0" w:color="000000"/>
              <w:bottom w:val="single" w:sz="4" w:space="0" w:color="000000"/>
              <w:right w:val="single" w:sz="4" w:space="0" w:color="000000"/>
            </w:tcBorders>
          </w:tcPr>
          <w:p w14:paraId="452F9AEE"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r>
      <w:tr w:rsidR="000538B0" w:rsidRPr="008159FE" w14:paraId="60FB55C2"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0BB8A147"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1C</w:t>
            </w:r>
          </w:p>
        </w:tc>
        <w:tc>
          <w:tcPr>
            <w:tcW w:w="2877" w:type="dxa"/>
            <w:tcBorders>
              <w:top w:val="single" w:sz="4" w:space="0" w:color="auto"/>
              <w:left w:val="single" w:sz="4" w:space="0" w:color="auto"/>
              <w:bottom w:val="single" w:sz="4" w:space="0" w:color="auto"/>
              <w:right w:val="single" w:sz="4" w:space="0" w:color="auto"/>
            </w:tcBorders>
            <w:vAlign w:val="bottom"/>
          </w:tcPr>
          <w:p w14:paraId="450FE0C8" w14:textId="77777777" w:rsidR="000538B0" w:rsidRPr="008159FE"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2"/>
                <w:szCs w:val="12"/>
              </w:rPr>
            </w:pPr>
            <w:r w:rsidRPr="008159FE">
              <w:rPr>
                <w:kern w:val="3"/>
                <w:sz w:val="12"/>
                <w:szCs w:val="12"/>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0D2F3725" w14:textId="77777777" w:rsidR="000538B0" w:rsidRPr="008159FE" w:rsidRDefault="000538B0" w:rsidP="00DE3339">
            <w:pPr>
              <w:widowControl w:val="0"/>
              <w:suppressAutoHyphens/>
              <w:autoSpaceDN w:val="0"/>
              <w:snapToGrid w:val="0"/>
              <w:spacing w:after="200" w:line="276" w:lineRule="auto"/>
              <w:textAlignment w:val="baseline"/>
              <w:rPr>
                <w:color w:val="000000"/>
                <w:sz w:val="12"/>
                <w:szCs w:val="12"/>
              </w:rPr>
            </w:pPr>
            <w:r w:rsidRPr="008159FE">
              <w:rPr>
                <w:color w:val="000000"/>
                <w:sz w:val="12"/>
                <w:szCs w:val="12"/>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7633BCA" w14:textId="77777777" w:rsidR="000538B0" w:rsidRPr="008159FE" w:rsidRDefault="000538B0" w:rsidP="00DE3339">
            <w:pPr>
              <w:widowControl w:val="0"/>
              <w:suppressAutoHyphens/>
              <w:autoSpaceDN w:val="0"/>
              <w:snapToGrid w:val="0"/>
              <w:spacing w:after="200" w:line="276" w:lineRule="auto"/>
              <w:textAlignment w:val="baseline"/>
              <w:rPr>
                <w:sz w:val="12"/>
                <w:szCs w:val="12"/>
              </w:rPr>
            </w:pPr>
            <w:r w:rsidRPr="008159FE">
              <w:rPr>
                <w:sz w:val="12"/>
                <w:szCs w:val="12"/>
              </w:rPr>
              <w:t>40</w:t>
            </w:r>
          </w:p>
        </w:tc>
        <w:tc>
          <w:tcPr>
            <w:tcW w:w="1134" w:type="dxa"/>
            <w:tcBorders>
              <w:top w:val="single" w:sz="4" w:space="0" w:color="000000"/>
              <w:left w:val="single" w:sz="4" w:space="0" w:color="000000"/>
              <w:bottom w:val="single" w:sz="4" w:space="0" w:color="000000"/>
              <w:right w:val="nil"/>
            </w:tcBorders>
            <w:vAlign w:val="bottom"/>
          </w:tcPr>
          <w:p w14:paraId="64F99ACF" w14:textId="77777777" w:rsidR="000538B0" w:rsidRPr="008159FE" w:rsidRDefault="000538B0" w:rsidP="00DE3339">
            <w:pPr>
              <w:widowControl w:val="0"/>
              <w:suppressAutoHyphens/>
              <w:autoSpaceDN w:val="0"/>
              <w:snapToGrid w:val="0"/>
              <w:spacing w:after="200" w:line="276" w:lineRule="auto"/>
              <w:jc w:val="right"/>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56B4DCA7"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426" w:type="dxa"/>
            <w:tcBorders>
              <w:top w:val="single" w:sz="4" w:space="0" w:color="000000"/>
              <w:left w:val="single" w:sz="4" w:space="0" w:color="000000"/>
              <w:bottom w:val="single" w:sz="4" w:space="0" w:color="000000"/>
              <w:right w:val="nil"/>
            </w:tcBorders>
            <w:vAlign w:val="bottom"/>
          </w:tcPr>
          <w:p w14:paraId="7381CA42"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55392CC7"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0D77B03A"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276" w:type="dxa"/>
            <w:tcBorders>
              <w:top w:val="single" w:sz="4" w:space="0" w:color="000000"/>
              <w:left w:val="single" w:sz="4" w:space="0" w:color="000000"/>
              <w:bottom w:val="single" w:sz="4" w:space="0" w:color="000000"/>
              <w:right w:val="single" w:sz="4" w:space="0" w:color="000000"/>
            </w:tcBorders>
          </w:tcPr>
          <w:p w14:paraId="43B0640E"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r>
      <w:tr w:rsidR="000538B0" w:rsidRPr="008159FE" w14:paraId="07C93F81"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2515EA2A"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1D.</w:t>
            </w:r>
          </w:p>
        </w:tc>
        <w:tc>
          <w:tcPr>
            <w:tcW w:w="2877" w:type="dxa"/>
            <w:tcBorders>
              <w:top w:val="single" w:sz="4" w:space="0" w:color="auto"/>
              <w:left w:val="single" w:sz="4" w:space="0" w:color="auto"/>
              <w:bottom w:val="single" w:sz="4" w:space="0" w:color="auto"/>
              <w:right w:val="single" w:sz="4" w:space="0" w:color="auto"/>
            </w:tcBorders>
            <w:vAlign w:val="bottom"/>
          </w:tcPr>
          <w:p w14:paraId="54C51C4E" w14:textId="77777777" w:rsidR="000538B0" w:rsidRPr="008159FE"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2"/>
                <w:szCs w:val="12"/>
              </w:rPr>
            </w:pPr>
            <w:r w:rsidRPr="008159FE">
              <w:rPr>
                <w:kern w:val="3"/>
                <w:sz w:val="12"/>
                <w:szCs w:val="12"/>
              </w:rPr>
              <w:t xml:space="preserve">Śruba/hak </w:t>
            </w:r>
            <w:proofErr w:type="spellStart"/>
            <w:r w:rsidRPr="008159FE">
              <w:rPr>
                <w:kern w:val="3"/>
                <w:sz w:val="12"/>
                <w:szCs w:val="12"/>
              </w:rPr>
              <w:t>kregosłupowa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28DBCE61" w14:textId="77777777" w:rsidR="000538B0" w:rsidRPr="008159FE" w:rsidRDefault="000538B0" w:rsidP="00DE3339">
            <w:pPr>
              <w:widowControl w:val="0"/>
              <w:suppressAutoHyphens/>
              <w:autoSpaceDN w:val="0"/>
              <w:snapToGrid w:val="0"/>
              <w:spacing w:after="200" w:line="276" w:lineRule="auto"/>
              <w:textAlignment w:val="baseline"/>
              <w:rPr>
                <w:color w:val="000000"/>
                <w:sz w:val="12"/>
                <w:szCs w:val="12"/>
              </w:rPr>
            </w:pPr>
            <w:r w:rsidRPr="008159FE">
              <w:rPr>
                <w:color w:val="000000"/>
                <w:sz w:val="12"/>
                <w:szCs w:val="12"/>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3892440" w14:textId="77777777" w:rsidR="000538B0" w:rsidRPr="008159FE" w:rsidRDefault="000538B0" w:rsidP="00DE3339">
            <w:pPr>
              <w:widowControl w:val="0"/>
              <w:suppressAutoHyphens/>
              <w:autoSpaceDN w:val="0"/>
              <w:snapToGrid w:val="0"/>
              <w:spacing w:after="200" w:line="276" w:lineRule="auto"/>
              <w:textAlignment w:val="baseline"/>
              <w:rPr>
                <w:sz w:val="12"/>
                <w:szCs w:val="12"/>
              </w:rPr>
            </w:pPr>
            <w:r w:rsidRPr="008159FE">
              <w:rPr>
                <w:sz w:val="12"/>
                <w:szCs w:val="12"/>
              </w:rPr>
              <w:t>120</w:t>
            </w:r>
          </w:p>
        </w:tc>
        <w:tc>
          <w:tcPr>
            <w:tcW w:w="1134" w:type="dxa"/>
            <w:tcBorders>
              <w:top w:val="single" w:sz="4" w:space="0" w:color="000000"/>
              <w:left w:val="single" w:sz="4" w:space="0" w:color="000000"/>
              <w:bottom w:val="single" w:sz="4" w:space="0" w:color="000000"/>
              <w:right w:val="nil"/>
            </w:tcBorders>
            <w:vAlign w:val="bottom"/>
          </w:tcPr>
          <w:p w14:paraId="0F4069E5" w14:textId="77777777" w:rsidR="000538B0" w:rsidRPr="008159FE" w:rsidRDefault="000538B0" w:rsidP="00DE3339">
            <w:pPr>
              <w:widowControl w:val="0"/>
              <w:suppressAutoHyphens/>
              <w:autoSpaceDN w:val="0"/>
              <w:snapToGrid w:val="0"/>
              <w:spacing w:after="200" w:line="276" w:lineRule="auto"/>
              <w:jc w:val="right"/>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352B23F9"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426" w:type="dxa"/>
            <w:tcBorders>
              <w:top w:val="single" w:sz="4" w:space="0" w:color="000000"/>
              <w:left w:val="single" w:sz="4" w:space="0" w:color="000000"/>
              <w:bottom w:val="single" w:sz="4" w:space="0" w:color="000000"/>
              <w:right w:val="nil"/>
            </w:tcBorders>
            <w:vAlign w:val="bottom"/>
          </w:tcPr>
          <w:p w14:paraId="530FE09F"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23291372"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79DBD487"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276" w:type="dxa"/>
            <w:tcBorders>
              <w:top w:val="single" w:sz="4" w:space="0" w:color="000000"/>
              <w:left w:val="single" w:sz="4" w:space="0" w:color="000000"/>
              <w:bottom w:val="single" w:sz="4" w:space="0" w:color="000000"/>
              <w:right w:val="single" w:sz="4" w:space="0" w:color="000000"/>
            </w:tcBorders>
          </w:tcPr>
          <w:p w14:paraId="01753044"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r>
      <w:tr w:rsidR="000538B0" w:rsidRPr="008159FE" w14:paraId="05256A50"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4E95DE14"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1E</w:t>
            </w:r>
          </w:p>
        </w:tc>
        <w:tc>
          <w:tcPr>
            <w:tcW w:w="2877" w:type="dxa"/>
            <w:tcBorders>
              <w:top w:val="single" w:sz="4" w:space="0" w:color="auto"/>
              <w:left w:val="single" w:sz="4" w:space="0" w:color="auto"/>
              <w:bottom w:val="single" w:sz="4" w:space="0" w:color="auto"/>
              <w:right w:val="single" w:sz="4" w:space="0" w:color="auto"/>
            </w:tcBorders>
            <w:vAlign w:val="bottom"/>
          </w:tcPr>
          <w:p w14:paraId="66757CAB" w14:textId="77777777" w:rsidR="000538B0" w:rsidRPr="008159FE"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2"/>
                <w:szCs w:val="12"/>
              </w:rPr>
            </w:pPr>
            <w:proofErr w:type="spellStart"/>
            <w:r w:rsidRPr="008159FE">
              <w:rPr>
                <w:kern w:val="3"/>
                <w:sz w:val="12"/>
                <w:szCs w:val="12"/>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43C94B9" w14:textId="77777777" w:rsidR="000538B0" w:rsidRPr="008159FE" w:rsidRDefault="000538B0" w:rsidP="00DE3339">
            <w:pPr>
              <w:widowControl w:val="0"/>
              <w:suppressAutoHyphens/>
              <w:autoSpaceDN w:val="0"/>
              <w:snapToGrid w:val="0"/>
              <w:spacing w:after="200" w:line="276" w:lineRule="auto"/>
              <w:textAlignment w:val="baseline"/>
              <w:rPr>
                <w:color w:val="000000"/>
                <w:sz w:val="12"/>
                <w:szCs w:val="12"/>
              </w:rPr>
            </w:pPr>
            <w:r w:rsidRPr="008159FE">
              <w:rPr>
                <w:color w:val="000000"/>
                <w:sz w:val="12"/>
                <w:szCs w:val="12"/>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322468F" w14:textId="77777777" w:rsidR="000538B0" w:rsidRPr="008159FE" w:rsidRDefault="000538B0" w:rsidP="00DE3339">
            <w:pPr>
              <w:widowControl w:val="0"/>
              <w:suppressAutoHyphens/>
              <w:autoSpaceDN w:val="0"/>
              <w:snapToGrid w:val="0"/>
              <w:spacing w:after="200" w:line="276" w:lineRule="auto"/>
              <w:textAlignment w:val="baseline"/>
              <w:rPr>
                <w:sz w:val="12"/>
                <w:szCs w:val="12"/>
              </w:rPr>
            </w:pPr>
            <w:r w:rsidRPr="008159FE">
              <w:rPr>
                <w:sz w:val="12"/>
                <w:szCs w:val="12"/>
              </w:rPr>
              <w:t>120</w:t>
            </w:r>
          </w:p>
        </w:tc>
        <w:tc>
          <w:tcPr>
            <w:tcW w:w="1134" w:type="dxa"/>
            <w:tcBorders>
              <w:top w:val="single" w:sz="4" w:space="0" w:color="000000"/>
              <w:left w:val="single" w:sz="4" w:space="0" w:color="000000"/>
              <w:bottom w:val="single" w:sz="4" w:space="0" w:color="000000"/>
              <w:right w:val="nil"/>
            </w:tcBorders>
            <w:vAlign w:val="bottom"/>
          </w:tcPr>
          <w:p w14:paraId="34F9D57C" w14:textId="77777777" w:rsidR="000538B0" w:rsidRPr="008159FE" w:rsidRDefault="000538B0" w:rsidP="00DE3339">
            <w:pPr>
              <w:widowControl w:val="0"/>
              <w:suppressAutoHyphens/>
              <w:autoSpaceDN w:val="0"/>
              <w:snapToGrid w:val="0"/>
              <w:spacing w:after="200" w:line="276" w:lineRule="auto"/>
              <w:jc w:val="right"/>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6F7FC159"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426" w:type="dxa"/>
            <w:tcBorders>
              <w:top w:val="single" w:sz="4" w:space="0" w:color="000000"/>
              <w:left w:val="single" w:sz="4" w:space="0" w:color="000000"/>
              <w:bottom w:val="single" w:sz="4" w:space="0" w:color="000000"/>
              <w:right w:val="nil"/>
            </w:tcBorders>
            <w:vAlign w:val="bottom"/>
          </w:tcPr>
          <w:p w14:paraId="1329623B"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35AA1E51"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5A59DBB2"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276" w:type="dxa"/>
            <w:tcBorders>
              <w:top w:val="single" w:sz="4" w:space="0" w:color="000000"/>
              <w:left w:val="single" w:sz="4" w:space="0" w:color="000000"/>
              <w:bottom w:val="single" w:sz="4" w:space="0" w:color="000000"/>
              <w:right w:val="single" w:sz="4" w:space="0" w:color="000000"/>
            </w:tcBorders>
          </w:tcPr>
          <w:p w14:paraId="444E2670"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r>
      <w:tr w:rsidR="000538B0" w:rsidRPr="008159FE" w14:paraId="1A3D8E88" w14:textId="77777777" w:rsidTr="00DE3339">
        <w:trPr>
          <w:trHeight w:val="241"/>
        </w:trPr>
        <w:tc>
          <w:tcPr>
            <w:tcW w:w="494" w:type="dxa"/>
            <w:tcBorders>
              <w:top w:val="single" w:sz="4" w:space="0" w:color="000000"/>
              <w:left w:val="single" w:sz="4" w:space="0" w:color="000000"/>
              <w:bottom w:val="single" w:sz="4" w:space="0" w:color="000000"/>
              <w:right w:val="nil"/>
            </w:tcBorders>
            <w:vAlign w:val="bottom"/>
          </w:tcPr>
          <w:p w14:paraId="076C2774"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2877" w:type="dxa"/>
            <w:tcBorders>
              <w:top w:val="single" w:sz="4" w:space="0" w:color="000000"/>
              <w:left w:val="single" w:sz="4" w:space="0" w:color="000000"/>
              <w:bottom w:val="single" w:sz="4" w:space="0" w:color="000000"/>
              <w:right w:val="nil"/>
            </w:tcBorders>
            <w:vAlign w:val="bottom"/>
          </w:tcPr>
          <w:p w14:paraId="5B323CF2"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r w:rsidRPr="008159FE">
              <w:rPr>
                <w:kern w:val="3"/>
                <w:sz w:val="12"/>
                <w:szCs w:val="12"/>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3158E569"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567" w:type="dxa"/>
            <w:tcBorders>
              <w:top w:val="single" w:sz="4" w:space="0" w:color="000000"/>
              <w:left w:val="single" w:sz="4" w:space="0" w:color="000000"/>
              <w:bottom w:val="single" w:sz="4" w:space="0" w:color="000000"/>
              <w:right w:val="nil"/>
            </w:tcBorders>
            <w:vAlign w:val="bottom"/>
          </w:tcPr>
          <w:p w14:paraId="3A65AA49"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694294C0" w14:textId="77777777" w:rsidR="000538B0" w:rsidRPr="008159FE" w:rsidRDefault="000538B0" w:rsidP="00DE3339">
            <w:pPr>
              <w:widowControl w:val="0"/>
              <w:suppressAutoHyphens/>
              <w:autoSpaceDN w:val="0"/>
              <w:snapToGrid w:val="0"/>
              <w:spacing w:after="200" w:line="276" w:lineRule="auto"/>
              <w:jc w:val="right"/>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3A51689C"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426" w:type="dxa"/>
            <w:tcBorders>
              <w:top w:val="single" w:sz="4" w:space="0" w:color="000000"/>
              <w:left w:val="single" w:sz="4" w:space="0" w:color="000000"/>
              <w:bottom w:val="single" w:sz="4" w:space="0" w:color="000000"/>
              <w:right w:val="nil"/>
            </w:tcBorders>
            <w:vAlign w:val="bottom"/>
          </w:tcPr>
          <w:p w14:paraId="602700DC"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708" w:type="dxa"/>
            <w:tcBorders>
              <w:top w:val="single" w:sz="4" w:space="0" w:color="000000"/>
              <w:left w:val="single" w:sz="4" w:space="0" w:color="000000"/>
              <w:bottom w:val="single" w:sz="4" w:space="0" w:color="000000"/>
              <w:right w:val="nil"/>
            </w:tcBorders>
            <w:vAlign w:val="bottom"/>
          </w:tcPr>
          <w:p w14:paraId="5358F01B"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134" w:type="dxa"/>
            <w:tcBorders>
              <w:top w:val="single" w:sz="4" w:space="0" w:color="000000"/>
              <w:left w:val="single" w:sz="4" w:space="0" w:color="000000"/>
              <w:bottom w:val="single" w:sz="4" w:space="0" w:color="000000"/>
              <w:right w:val="nil"/>
            </w:tcBorders>
            <w:vAlign w:val="bottom"/>
          </w:tcPr>
          <w:p w14:paraId="16002323"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c>
          <w:tcPr>
            <w:tcW w:w="1276" w:type="dxa"/>
            <w:tcBorders>
              <w:top w:val="single" w:sz="4" w:space="0" w:color="000000"/>
              <w:left w:val="single" w:sz="4" w:space="0" w:color="000000"/>
              <w:bottom w:val="single" w:sz="4" w:space="0" w:color="000000"/>
              <w:right w:val="single" w:sz="4" w:space="0" w:color="000000"/>
            </w:tcBorders>
          </w:tcPr>
          <w:p w14:paraId="1E50BBB3" w14:textId="77777777" w:rsidR="000538B0" w:rsidRPr="008159FE" w:rsidRDefault="000538B0" w:rsidP="00DE3339">
            <w:pPr>
              <w:widowControl w:val="0"/>
              <w:suppressAutoHyphens/>
              <w:autoSpaceDN w:val="0"/>
              <w:snapToGrid w:val="0"/>
              <w:spacing w:after="200" w:line="276" w:lineRule="auto"/>
              <w:textAlignment w:val="baseline"/>
              <w:rPr>
                <w:kern w:val="3"/>
                <w:sz w:val="12"/>
                <w:szCs w:val="12"/>
              </w:rPr>
            </w:pPr>
          </w:p>
        </w:tc>
      </w:tr>
    </w:tbl>
    <w:p w14:paraId="4691BC57" w14:textId="77777777" w:rsidR="000538B0" w:rsidRPr="008159FE" w:rsidRDefault="000538B0" w:rsidP="008159FE">
      <w:pPr>
        <w:spacing w:after="0"/>
        <w:rPr>
          <w:bCs/>
          <w:sz w:val="12"/>
          <w:szCs w:val="12"/>
          <w:lang w:eastAsia="ar-SA"/>
        </w:rPr>
      </w:pPr>
    </w:p>
    <w:p w14:paraId="5FF333A4" w14:textId="77777777" w:rsidR="000538B0" w:rsidRPr="008159FE" w:rsidRDefault="000538B0" w:rsidP="008159FE">
      <w:pPr>
        <w:spacing w:after="0"/>
        <w:ind w:firstLine="708"/>
        <w:rPr>
          <w:bCs/>
          <w:sz w:val="12"/>
          <w:szCs w:val="12"/>
          <w:lang w:eastAsia="ar-SA"/>
        </w:rPr>
      </w:pPr>
      <w:r w:rsidRPr="008159FE">
        <w:rPr>
          <w:bCs/>
          <w:sz w:val="12"/>
          <w:szCs w:val="12"/>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1010F2D9" w14:textId="77777777" w:rsidR="000538B0" w:rsidRPr="008159FE" w:rsidRDefault="000538B0" w:rsidP="008159FE">
      <w:pPr>
        <w:spacing w:after="0"/>
        <w:ind w:left="420" w:right="1719" w:firstLine="9"/>
        <w:rPr>
          <w:rFonts w:cs="Arial"/>
          <w:sz w:val="12"/>
          <w:szCs w:val="12"/>
          <w:u w:val="single"/>
        </w:rPr>
      </w:pPr>
      <w:r w:rsidRPr="008159FE">
        <w:rPr>
          <w:rFonts w:cs="Arial"/>
          <w:sz w:val="12"/>
          <w:szCs w:val="12"/>
          <w:u w:val="single"/>
        </w:rPr>
        <w:t xml:space="preserve">Uwaga: </w:t>
      </w:r>
    </w:p>
    <w:p w14:paraId="75412141" w14:textId="77777777" w:rsidR="000538B0" w:rsidRPr="008159FE" w:rsidRDefault="000538B0" w:rsidP="008159FE">
      <w:pPr>
        <w:widowControl w:val="0"/>
        <w:suppressAutoHyphens/>
        <w:spacing w:after="0"/>
        <w:ind w:right="1015"/>
        <w:jc w:val="both"/>
        <w:textAlignment w:val="baseline"/>
        <w:rPr>
          <w:b/>
          <w:sz w:val="12"/>
          <w:szCs w:val="12"/>
          <w:u w:val="single"/>
        </w:rPr>
      </w:pPr>
      <w:r w:rsidRPr="008159FE">
        <w:rPr>
          <w:rFonts w:cs="Arial"/>
          <w:sz w:val="12"/>
          <w:szCs w:val="12"/>
          <w:u w:val="single"/>
        </w:rPr>
        <w:t>1) należy wycenić każdy element kompletu jeśli dotyczy.</w:t>
      </w:r>
    </w:p>
    <w:p w14:paraId="5EA5C42E" w14:textId="77777777" w:rsidR="000538B0" w:rsidRPr="008159FE" w:rsidRDefault="000538B0" w:rsidP="008159FE">
      <w:pPr>
        <w:widowControl w:val="0"/>
        <w:suppressAutoHyphens/>
        <w:spacing w:after="0"/>
        <w:ind w:right="1015"/>
        <w:jc w:val="both"/>
        <w:textAlignment w:val="baseline"/>
        <w:rPr>
          <w:sz w:val="12"/>
          <w:szCs w:val="12"/>
          <w:u w:val="single"/>
        </w:rPr>
      </w:pPr>
      <w:r w:rsidRPr="008159FE">
        <w:rPr>
          <w:sz w:val="12"/>
          <w:szCs w:val="12"/>
          <w:u w:val="single"/>
        </w:rPr>
        <w:t>2) Oświadczmy, że po w szczepieniu ww. implantów może/ nie może * być wykonywane badanie TK i NMR.</w:t>
      </w:r>
    </w:p>
    <w:p w14:paraId="1864056F" w14:textId="77777777" w:rsidR="000538B0" w:rsidRPr="008159FE" w:rsidRDefault="000538B0" w:rsidP="008159FE">
      <w:pPr>
        <w:spacing w:after="0"/>
        <w:rPr>
          <w:sz w:val="12"/>
          <w:szCs w:val="12"/>
        </w:rPr>
      </w:pPr>
      <w:r w:rsidRPr="008159FE">
        <w:rPr>
          <w:sz w:val="12"/>
          <w:szCs w:val="12"/>
        </w:rPr>
        <w:t>*- niepotrzebne skreślić</w:t>
      </w:r>
    </w:p>
    <w:p w14:paraId="6C4B0E0B" w14:textId="77777777" w:rsidR="000538B0" w:rsidRDefault="009A1A9A" w:rsidP="00F01BFC">
      <w:pPr>
        <w:spacing w:after="0" w:line="360" w:lineRule="auto"/>
        <w:jc w:val="both"/>
        <w:rPr>
          <w:rFonts w:ascii="Sylfaen" w:hAnsi="Sylfaen"/>
        </w:rPr>
      </w:pPr>
      <w:r>
        <w:rPr>
          <w:rFonts w:ascii="Sylfaen" w:hAnsi="Sylfaen"/>
        </w:rPr>
        <w:lastRenderedPageBreak/>
        <w:t>”</w:t>
      </w:r>
    </w:p>
    <w:p w14:paraId="7D68D828" w14:textId="77777777" w:rsidR="000538B0" w:rsidRDefault="00404209" w:rsidP="00F01BFC">
      <w:pPr>
        <w:spacing w:after="0" w:line="360" w:lineRule="auto"/>
        <w:jc w:val="both"/>
        <w:rPr>
          <w:rFonts w:ascii="Sylfaen" w:hAnsi="Sylfaen"/>
        </w:rPr>
      </w:pPr>
      <w:r w:rsidRPr="00F01BFC">
        <w:rPr>
          <w:rFonts w:ascii="Sylfaen" w:hAnsi="Sylfaen"/>
        </w:rPr>
        <w:t>, a w miejsce wykreślonego zapisu wprowadza nowy zapis</w:t>
      </w:r>
      <w:r w:rsidR="009A1A9A">
        <w:rPr>
          <w:rFonts w:ascii="Sylfaen" w:hAnsi="Sylfaen"/>
        </w:rPr>
        <w:t xml:space="preserve"> </w:t>
      </w:r>
      <w:r w:rsidRPr="00F01BFC">
        <w:rPr>
          <w:rFonts w:ascii="Sylfaen" w:hAnsi="Sylfaen"/>
        </w:rPr>
        <w:t xml:space="preserve">o następującej treści: </w:t>
      </w:r>
    </w:p>
    <w:p w14:paraId="0BE35308" w14:textId="3B9231EC" w:rsidR="000538B0" w:rsidRPr="008159FE" w:rsidRDefault="00404209" w:rsidP="008159FE">
      <w:pPr>
        <w:spacing w:line="200" w:lineRule="exact"/>
        <w:rPr>
          <w:sz w:val="20"/>
          <w:szCs w:val="20"/>
        </w:rPr>
      </w:pPr>
      <w:r w:rsidRPr="00F01BFC">
        <w:rPr>
          <w:rFonts w:ascii="Sylfaen" w:hAnsi="Sylfaen"/>
        </w:rPr>
        <w:t>„</w:t>
      </w:r>
      <w:r w:rsidR="000538B0" w:rsidRPr="00D07ABE">
        <w:rPr>
          <w:sz w:val="20"/>
          <w:szCs w:val="20"/>
        </w:rPr>
        <w:t>Części nr 8 -  Implant neurochirurgiczne VIII</w:t>
      </w:r>
    </w:p>
    <w:tbl>
      <w:tblPr>
        <w:tblW w:w="9891" w:type="dxa"/>
        <w:tblInd w:w="-115" w:type="dxa"/>
        <w:tblLayout w:type="fixed"/>
        <w:tblCellMar>
          <w:left w:w="70" w:type="dxa"/>
          <w:right w:w="70" w:type="dxa"/>
        </w:tblCellMar>
        <w:tblLook w:val="04A0" w:firstRow="1" w:lastRow="0" w:firstColumn="1" w:lastColumn="0" w:noHBand="0" w:noVBand="1"/>
      </w:tblPr>
      <w:tblGrid>
        <w:gridCol w:w="494"/>
        <w:gridCol w:w="2877"/>
        <w:gridCol w:w="567"/>
        <w:gridCol w:w="567"/>
        <w:gridCol w:w="1134"/>
        <w:gridCol w:w="708"/>
        <w:gridCol w:w="426"/>
        <w:gridCol w:w="708"/>
        <w:gridCol w:w="1134"/>
        <w:gridCol w:w="1276"/>
      </w:tblGrid>
      <w:tr w:rsidR="000538B0" w:rsidRPr="0085298D" w14:paraId="767C88FD" w14:textId="77777777" w:rsidTr="00DE3339">
        <w:trPr>
          <w:trHeight w:val="2844"/>
        </w:trPr>
        <w:tc>
          <w:tcPr>
            <w:tcW w:w="494" w:type="dxa"/>
            <w:tcBorders>
              <w:top w:val="single" w:sz="4" w:space="0" w:color="000000"/>
              <w:left w:val="single" w:sz="4" w:space="0" w:color="000000"/>
              <w:bottom w:val="single" w:sz="4" w:space="0" w:color="000000"/>
              <w:right w:val="nil"/>
            </w:tcBorders>
            <w:hideMark/>
          </w:tcPr>
          <w:p w14:paraId="2AF51374" w14:textId="77777777" w:rsidR="000538B0" w:rsidRPr="00517E2B" w:rsidRDefault="000538B0" w:rsidP="00DE3339">
            <w:pPr>
              <w:widowControl w:val="0"/>
              <w:suppressAutoHyphens/>
              <w:autoSpaceDN w:val="0"/>
              <w:snapToGrid w:val="0"/>
              <w:spacing w:after="200" w:line="276" w:lineRule="auto"/>
              <w:textAlignment w:val="baseline"/>
              <w:rPr>
                <w:kern w:val="2"/>
                <w:sz w:val="16"/>
                <w:szCs w:val="16"/>
                <w:lang w:eastAsia="ar-SA"/>
              </w:rPr>
            </w:pPr>
            <w:r w:rsidRPr="00517E2B">
              <w:rPr>
                <w:kern w:val="3"/>
                <w:sz w:val="16"/>
                <w:szCs w:val="16"/>
              </w:rPr>
              <w:t>L.p.</w:t>
            </w:r>
          </w:p>
        </w:tc>
        <w:tc>
          <w:tcPr>
            <w:tcW w:w="2877" w:type="dxa"/>
            <w:tcBorders>
              <w:top w:val="single" w:sz="4" w:space="0" w:color="000000"/>
              <w:left w:val="single" w:sz="4" w:space="0" w:color="000000"/>
              <w:bottom w:val="single" w:sz="4" w:space="0" w:color="000000"/>
              <w:right w:val="nil"/>
            </w:tcBorders>
            <w:hideMark/>
          </w:tcPr>
          <w:p w14:paraId="16F80FCD"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Nazwa</w:t>
            </w:r>
          </w:p>
        </w:tc>
        <w:tc>
          <w:tcPr>
            <w:tcW w:w="567" w:type="dxa"/>
            <w:tcBorders>
              <w:top w:val="single" w:sz="4" w:space="0" w:color="000000"/>
              <w:left w:val="single" w:sz="4" w:space="0" w:color="000000"/>
              <w:bottom w:val="single" w:sz="4" w:space="0" w:color="000000"/>
              <w:right w:val="nil"/>
            </w:tcBorders>
            <w:hideMark/>
          </w:tcPr>
          <w:p w14:paraId="4582E9F6"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j.m.</w:t>
            </w:r>
          </w:p>
        </w:tc>
        <w:tc>
          <w:tcPr>
            <w:tcW w:w="567" w:type="dxa"/>
            <w:tcBorders>
              <w:top w:val="single" w:sz="4" w:space="0" w:color="000000"/>
              <w:left w:val="single" w:sz="4" w:space="0" w:color="000000"/>
              <w:bottom w:val="single" w:sz="4" w:space="0" w:color="000000"/>
              <w:right w:val="nil"/>
            </w:tcBorders>
            <w:hideMark/>
          </w:tcPr>
          <w:p w14:paraId="4A566EF0"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 xml:space="preserve">Ilość </w:t>
            </w:r>
          </w:p>
        </w:tc>
        <w:tc>
          <w:tcPr>
            <w:tcW w:w="1134" w:type="dxa"/>
            <w:tcBorders>
              <w:top w:val="single" w:sz="4" w:space="0" w:color="000000"/>
              <w:left w:val="single" w:sz="4" w:space="0" w:color="000000"/>
              <w:bottom w:val="single" w:sz="4" w:space="0" w:color="000000"/>
              <w:right w:val="nil"/>
            </w:tcBorders>
            <w:hideMark/>
          </w:tcPr>
          <w:p w14:paraId="70EACE97"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Cena jedn. netto</w:t>
            </w:r>
          </w:p>
        </w:tc>
        <w:tc>
          <w:tcPr>
            <w:tcW w:w="708" w:type="dxa"/>
            <w:tcBorders>
              <w:top w:val="single" w:sz="4" w:space="0" w:color="000000"/>
              <w:left w:val="single" w:sz="4" w:space="0" w:color="000000"/>
              <w:bottom w:val="single" w:sz="4" w:space="0" w:color="000000"/>
              <w:right w:val="nil"/>
            </w:tcBorders>
            <w:hideMark/>
          </w:tcPr>
          <w:p w14:paraId="7B047C26"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Wartość netto</w:t>
            </w:r>
          </w:p>
        </w:tc>
        <w:tc>
          <w:tcPr>
            <w:tcW w:w="426" w:type="dxa"/>
            <w:tcBorders>
              <w:top w:val="single" w:sz="4" w:space="0" w:color="000000"/>
              <w:left w:val="single" w:sz="4" w:space="0" w:color="000000"/>
              <w:bottom w:val="single" w:sz="4" w:space="0" w:color="000000"/>
              <w:right w:val="nil"/>
            </w:tcBorders>
            <w:hideMark/>
          </w:tcPr>
          <w:p w14:paraId="761BC366"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Vat %</w:t>
            </w:r>
          </w:p>
        </w:tc>
        <w:tc>
          <w:tcPr>
            <w:tcW w:w="708" w:type="dxa"/>
            <w:tcBorders>
              <w:top w:val="single" w:sz="4" w:space="0" w:color="000000"/>
              <w:left w:val="single" w:sz="4" w:space="0" w:color="000000"/>
              <w:bottom w:val="single" w:sz="4" w:space="0" w:color="000000"/>
              <w:right w:val="nil"/>
            </w:tcBorders>
            <w:hideMark/>
          </w:tcPr>
          <w:p w14:paraId="22241B2A"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Wartość brutto</w:t>
            </w:r>
          </w:p>
        </w:tc>
        <w:tc>
          <w:tcPr>
            <w:tcW w:w="1134" w:type="dxa"/>
            <w:tcBorders>
              <w:top w:val="single" w:sz="4" w:space="0" w:color="000000"/>
              <w:left w:val="single" w:sz="4" w:space="0" w:color="000000"/>
              <w:bottom w:val="single" w:sz="4" w:space="0" w:color="000000"/>
              <w:right w:val="nil"/>
            </w:tcBorders>
            <w:hideMark/>
          </w:tcPr>
          <w:p w14:paraId="5E32DE84"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Podać: producenta/ nazwę handlowa/ wszystkie nr katalogowe</w:t>
            </w:r>
          </w:p>
        </w:tc>
        <w:tc>
          <w:tcPr>
            <w:tcW w:w="1276" w:type="dxa"/>
            <w:tcBorders>
              <w:top w:val="single" w:sz="4" w:space="0" w:color="000000"/>
              <w:left w:val="single" w:sz="4" w:space="0" w:color="000000"/>
              <w:bottom w:val="single" w:sz="4" w:space="0" w:color="000000"/>
              <w:right w:val="single" w:sz="4" w:space="0" w:color="000000"/>
            </w:tcBorders>
          </w:tcPr>
          <w:p w14:paraId="608F5A00"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 xml:space="preserve">Podać: Klasę oferowanego wyrobu zgodnie z regułami klasyfikacji wyrobów zawartymi w Rozporządzeniu Parlamentu Europejskiego i Rady UE 2017/745 (podać jeśli dotyczy)  </w:t>
            </w:r>
          </w:p>
        </w:tc>
      </w:tr>
      <w:tr w:rsidR="000538B0" w:rsidRPr="0085298D" w14:paraId="064952A7"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22A04DB2"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1.</w:t>
            </w:r>
          </w:p>
        </w:tc>
        <w:tc>
          <w:tcPr>
            <w:tcW w:w="2877" w:type="dxa"/>
            <w:tcBorders>
              <w:top w:val="single" w:sz="4" w:space="0" w:color="auto"/>
              <w:left w:val="single" w:sz="4" w:space="0" w:color="auto"/>
              <w:bottom w:val="single" w:sz="4" w:space="0" w:color="auto"/>
              <w:right w:val="single" w:sz="4" w:space="0" w:color="auto"/>
            </w:tcBorders>
            <w:vAlign w:val="center"/>
          </w:tcPr>
          <w:p w14:paraId="7AD15BD5" w14:textId="77777777" w:rsidR="000538B0" w:rsidRPr="00517E2B"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rPr>
            </w:pPr>
            <w:r w:rsidRPr="00517E2B">
              <w:rPr>
                <w:sz w:val="16"/>
                <w:szCs w:val="16"/>
              </w:rPr>
              <w:t xml:space="preserve">Stabilizacja szczytowo –potyliczna i tylna kręgosłupa szyjnego. Implant wykonany na bazie stopu tytanu. System łączący pręty ze śrubami lub hakami do kręgosłupa szyjnego oraz płytkami potylicznymi z możliwością regulacji punktu zaczepu pręta. Śruby wieloosiowe co najmniej w dwóch średnicach (3,5 i 4,5mm), z zakresem długości w zakresie co najmniej od 10 do 50mm (dostępność możliwych długości zależna od średnicy śruby, stopniowane nie więcej niż 5mm). Zakres ustawienia głowa –oś długa śruby nie mniej niż 40 stopni. Śruby korowe (potyliczne) w zakresie średnicy 4,0-5,0mm i długości do 18mm (skok co 2mm). Pręty o średnicy do 4mm. W zestawie łączniki poprzeczne (do prętów) oraz łączniki boczne (offset do śrub). System ma możliwość połączenia stabilizacji potylicznej ze stabilizacją </w:t>
            </w:r>
            <w:proofErr w:type="spellStart"/>
            <w:r w:rsidRPr="00517E2B">
              <w:rPr>
                <w:sz w:val="16"/>
                <w:szCs w:val="16"/>
              </w:rPr>
              <w:t>transpedikularną</w:t>
            </w:r>
            <w:proofErr w:type="spellEnd"/>
            <w:r w:rsidRPr="00517E2B">
              <w:rPr>
                <w:sz w:val="16"/>
                <w:szCs w:val="16"/>
              </w:rPr>
              <w:t xml:space="preserve"> poprzez łącznik dedykowany lub pręt o zmiennej średnicy. Zestaw instrumentarium zawiera narzędzie do zakładania wszystkich rodzajów wielkości implantów oraz klucz dynamometryczny. System znajdujący się kontenerze przeznaczonym do sterylizacji oraz przechowywania. Zestaw zawiera –1 płytę potyliczną, 2 śruby potyliczne, 2 pręty, 6 śrub kręgosłupowych z </w:t>
            </w:r>
            <w:proofErr w:type="spellStart"/>
            <w:r w:rsidRPr="00517E2B">
              <w:rPr>
                <w:sz w:val="16"/>
                <w:szCs w:val="16"/>
              </w:rPr>
              <w:t>blokerami</w:t>
            </w:r>
            <w:proofErr w:type="spellEnd"/>
            <w:r w:rsidRPr="00517E2B">
              <w:rPr>
                <w:sz w:val="16"/>
                <w:szCs w:val="16"/>
              </w:rPr>
              <w:t xml:space="preserve">.  Komplet: 1 płytka potyliczną, 2 śruby potyliczne, 2 pręty, 6 śrub kręgosłupowych, 6 </w:t>
            </w:r>
            <w:proofErr w:type="spellStart"/>
            <w:r w:rsidRPr="00517E2B">
              <w:rPr>
                <w:sz w:val="16"/>
                <w:szCs w:val="16"/>
              </w:rPr>
              <w:t>blokerów</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4CBD0718"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Kpl.</w:t>
            </w:r>
          </w:p>
        </w:tc>
        <w:tc>
          <w:tcPr>
            <w:tcW w:w="567" w:type="dxa"/>
            <w:tcBorders>
              <w:top w:val="single" w:sz="4" w:space="0" w:color="auto"/>
              <w:left w:val="single" w:sz="4" w:space="0" w:color="auto"/>
              <w:bottom w:val="single" w:sz="4" w:space="0" w:color="auto"/>
              <w:right w:val="single" w:sz="4" w:space="0" w:color="auto"/>
            </w:tcBorders>
            <w:vAlign w:val="center"/>
          </w:tcPr>
          <w:p w14:paraId="0AC6025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69552058" w14:textId="77777777" w:rsidR="000538B0" w:rsidRPr="00517E2B" w:rsidRDefault="000538B0" w:rsidP="00DE3339">
            <w:pPr>
              <w:widowControl w:val="0"/>
              <w:suppressAutoHyphens/>
              <w:autoSpaceDN w:val="0"/>
              <w:snapToGrid w:val="0"/>
              <w:spacing w:after="200" w:line="276" w:lineRule="auto"/>
              <w:jc w:val="right"/>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01C6AE28"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426" w:type="dxa"/>
            <w:tcBorders>
              <w:top w:val="single" w:sz="4" w:space="0" w:color="000000"/>
              <w:left w:val="single" w:sz="4" w:space="0" w:color="000000"/>
              <w:bottom w:val="single" w:sz="4" w:space="0" w:color="000000"/>
              <w:right w:val="nil"/>
            </w:tcBorders>
            <w:vAlign w:val="bottom"/>
          </w:tcPr>
          <w:p w14:paraId="3E13F45F"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1E92B110"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7C9F8767"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0F1A7D65"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r>
      <w:tr w:rsidR="000538B0" w:rsidRPr="0085298D" w14:paraId="338891DF"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45F484A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1A</w:t>
            </w:r>
          </w:p>
        </w:tc>
        <w:tc>
          <w:tcPr>
            <w:tcW w:w="2877" w:type="dxa"/>
            <w:tcBorders>
              <w:top w:val="single" w:sz="4" w:space="0" w:color="auto"/>
              <w:left w:val="single" w:sz="4" w:space="0" w:color="auto"/>
              <w:bottom w:val="single" w:sz="4" w:space="0" w:color="auto"/>
              <w:right w:val="single" w:sz="4" w:space="0" w:color="auto"/>
            </w:tcBorders>
            <w:vAlign w:val="center"/>
          </w:tcPr>
          <w:p w14:paraId="50927035" w14:textId="77777777" w:rsidR="000538B0" w:rsidRPr="00517E2B"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517E2B">
              <w:rPr>
                <w:sz w:val="16"/>
                <w:szCs w:val="16"/>
              </w:rPr>
              <w:t>Płytka potyliczna</w:t>
            </w:r>
          </w:p>
        </w:tc>
        <w:tc>
          <w:tcPr>
            <w:tcW w:w="567" w:type="dxa"/>
            <w:tcBorders>
              <w:top w:val="single" w:sz="4" w:space="0" w:color="auto"/>
              <w:left w:val="single" w:sz="4" w:space="0" w:color="auto"/>
              <w:bottom w:val="single" w:sz="4" w:space="0" w:color="auto"/>
              <w:right w:val="single" w:sz="4" w:space="0" w:color="auto"/>
            </w:tcBorders>
            <w:vAlign w:val="center"/>
          </w:tcPr>
          <w:p w14:paraId="1CE78429"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78C5E9BD"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20</w:t>
            </w:r>
          </w:p>
        </w:tc>
        <w:tc>
          <w:tcPr>
            <w:tcW w:w="1134" w:type="dxa"/>
            <w:tcBorders>
              <w:top w:val="single" w:sz="4" w:space="0" w:color="000000"/>
              <w:left w:val="single" w:sz="4" w:space="0" w:color="000000"/>
              <w:bottom w:val="single" w:sz="4" w:space="0" w:color="000000"/>
              <w:right w:val="nil"/>
            </w:tcBorders>
            <w:vAlign w:val="bottom"/>
          </w:tcPr>
          <w:p w14:paraId="5BA4F77D" w14:textId="77777777" w:rsidR="000538B0" w:rsidRPr="00517E2B" w:rsidRDefault="000538B0" w:rsidP="00DE3339">
            <w:pPr>
              <w:widowControl w:val="0"/>
              <w:suppressAutoHyphens/>
              <w:autoSpaceDN w:val="0"/>
              <w:snapToGrid w:val="0"/>
              <w:spacing w:after="200" w:line="276" w:lineRule="auto"/>
              <w:jc w:val="right"/>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62B74BC0"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426" w:type="dxa"/>
            <w:tcBorders>
              <w:top w:val="single" w:sz="4" w:space="0" w:color="000000"/>
              <w:left w:val="single" w:sz="4" w:space="0" w:color="000000"/>
              <w:bottom w:val="single" w:sz="4" w:space="0" w:color="000000"/>
              <w:right w:val="nil"/>
            </w:tcBorders>
            <w:vAlign w:val="bottom"/>
          </w:tcPr>
          <w:p w14:paraId="2CE200AF"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7540FDAE"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595100AF"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39418D0"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r>
      <w:tr w:rsidR="000538B0" w:rsidRPr="0085298D" w14:paraId="0885EB1C"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1950D53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1B.</w:t>
            </w:r>
          </w:p>
        </w:tc>
        <w:tc>
          <w:tcPr>
            <w:tcW w:w="2877" w:type="dxa"/>
            <w:tcBorders>
              <w:top w:val="single" w:sz="4" w:space="0" w:color="auto"/>
              <w:left w:val="single" w:sz="4" w:space="0" w:color="auto"/>
              <w:bottom w:val="single" w:sz="4" w:space="0" w:color="auto"/>
              <w:right w:val="single" w:sz="4" w:space="0" w:color="auto"/>
            </w:tcBorders>
            <w:vAlign w:val="center"/>
          </w:tcPr>
          <w:p w14:paraId="4D10FB45" w14:textId="3784589E" w:rsidR="000538B0" w:rsidRPr="000538B0"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472C4" w:themeColor="accent1"/>
                <w:kern w:val="3"/>
                <w:sz w:val="16"/>
                <w:szCs w:val="16"/>
              </w:rPr>
            </w:pPr>
            <w:r w:rsidRPr="000538B0">
              <w:rPr>
                <w:color w:val="4472C4" w:themeColor="accent1"/>
                <w:kern w:val="3"/>
                <w:sz w:val="16"/>
                <w:szCs w:val="16"/>
              </w:rPr>
              <w:t xml:space="preserve">Śruba </w:t>
            </w:r>
            <w:r w:rsidRPr="000538B0">
              <w:rPr>
                <w:color w:val="4472C4" w:themeColor="accent1"/>
                <w:kern w:val="3"/>
                <w:sz w:val="16"/>
                <w:szCs w:val="16"/>
              </w:rPr>
              <w:t>potyliczna</w:t>
            </w:r>
          </w:p>
        </w:tc>
        <w:tc>
          <w:tcPr>
            <w:tcW w:w="567" w:type="dxa"/>
            <w:tcBorders>
              <w:top w:val="single" w:sz="4" w:space="0" w:color="auto"/>
              <w:left w:val="single" w:sz="4" w:space="0" w:color="auto"/>
              <w:bottom w:val="single" w:sz="4" w:space="0" w:color="auto"/>
              <w:right w:val="single" w:sz="4" w:space="0" w:color="auto"/>
            </w:tcBorders>
            <w:vAlign w:val="center"/>
          </w:tcPr>
          <w:p w14:paraId="1F8460CF" w14:textId="77777777" w:rsidR="000538B0" w:rsidRPr="00517E2B" w:rsidRDefault="000538B0" w:rsidP="00DE3339">
            <w:pPr>
              <w:widowControl w:val="0"/>
              <w:suppressAutoHyphens/>
              <w:autoSpaceDN w:val="0"/>
              <w:snapToGrid w:val="0"/>
              <w:spacing w:after="200" w:line="276" w:lineRule="auto"/>
              <w:textAlignment w:val="baseline"/>
              <w:rPr>
                <w:sz w:val="16"/>
                <w:szCs w:val="16"/>
              </w:rPr>
            </w:pPr>
            <w:r w:rsidRPr="00517E2B">
              <w:rPr>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34829767" w14:textId="77777777" w:rsidR="000538B0" w:rsidRPr="00517E2B" w:rsidRDefault="000538B0" w:rsidP="00DE3339">
            <w:pPr>
              <w:widowControl w:val="0"/>
              <w:suppressAutoHyphens/>
              <w:autoSpaceDN w:val="0"/>
              <w:snapToGrid w:val="0"/>
              <w:spacing w:after="200" w:line="276" w:lineRule="auto"/>
              <w:textAlignment w:val="baseline"/>
              <w:rPr>
                <w:sz w:val="16"/>
                <w:szCs w:val="16"/>
              </w:rPr>
            </w:pPr>
            <w:r w:rsidRPr="00517E2B">
              <w:rPr>
                <w:sz w:val="16"/>
                <w:szCs w:val="16"/>
              </w:rPr>
              <w:t>40</w:t>
            </w:r>
          </w:p>
        </w:tc>
        <w:tc>
          <w:tcPr>
            <w:tcW w:w="1134" w:type="dxa"/>
            <w:tcBorders>
              <w:top w:val="single" w:sz="4" w:space="0" w:color="000000"/>
              <w:left w:val="single" w:sz="4" w:space="0" w:color="000000"/>
              <w:bottom w:val="single" w:sz="4" w:space="0" w:color="000000"/>
              <w:right w:val="nil"/>
            </w:tcBorders>
            <w:vAlign w:val="bottom"/>
          </w:tcPr>
          <w:p w14:paraId="10F718B9" w14:textId="77777777" w:rsidR="000538B0" w:rsidRPr="00517E2B" w:rsidRDefault="000538B0" w:rsidP="00DE3339">
            <w:pPr>
              <w:widowControl w:val="0"/>
              <w:suppressAutoHyphens/>
              <w:autoSpaceDN w:val="0"/>
              <w:snapToGrid w:val="0"/>
              <w:spacing w:after="200" w:line="276" w:lineRule="auto"/>
              <w:jc w:val="right"/>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727C1D90"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426" w:type="dxa"/>
            <w:tcBorders>
              <w:top w:val="single" w:sz="4" w:space="0" w:color="000000"/>
              <w:left w:val="single" w:sz="4" w:space="0" w:color="000000"/>
              <w:bottom w:val="single" w:sz="4" w:space="0" w:color="000000"/>
              <w:right w:val="nil"/>
            </w:tcBorders>
            <w:vAlign w:val="bottom"/>
          </w:tcPr>
          <w:p w14:paraId="1E870B89"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3DD241BD"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4630C7A0"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8672867"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r>
      <w:tr w:rsidR="000538B0" w:rsidRPr="0085298D" w14:paraId="3EC2AE59"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14995609"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1C</w:t>
            </w:r>
          </w:p>
        </w:tc>
        <w:tc>
          <w:tcPr>
            <w:tcW w:w="2877" w:type="dxa"/>
            <w:tcBorders>
              <w:top w:val="single" w:sz="4" w:space="0" w:color="auto"/>
              <w:left w:val="single" w:sz="4" w:space="0" w:color="auto"/>
              <w:bottom w:val="single" w:sz="4" w:space="0" w:color="auto"/>
              <w:right w:val="single" w:sz="4" w:space="0" w:color="auto"/>
            </w:tcBorders>
            <w:vAlign w:val="bottom"/>
          </w:tcPr>
          <w:p w14:paraId="598647F9" w14:textId="77777777" w:rsidR="000538B0" w:rsidRPr="00517E2B"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rPr>
            </w:pPr>
            <w:r w:rsidRPr="00517E2B">
              <w:rPr>
                <w:kern w:val="3"/>
                <w:sz w:val="16"/>
                <w:szCs w:val="16"/>
              </w:rPr>
              <w:t>pręt</w:t>
            </w:r>
          </w:p>
        </w:tc>
        <w:tc>
          <w:tcPr>
            <w:tcW w:w="567" w:type="dxa"/>
            <w:tcBorders>
              <w:top w:val="single" w:sz="4" w:space="0" w:color="auto"/>
              <w:left w:val="single" w:sz="4" w:space="0" w:color="auto"/>
              <w:bottom w:val="single" w:sz="4" w:space="0" w:color="auto"/>
              <w:right w:val="single" w:sz="4" w:space="0" w:color="auto"/>
            </w:tcBorders>
            <w:vAlign w:val="center"/>
          </w:tcPr>
          <w:p w14:paraId="0F83F7D9" w14:textId="77777777" w:rsidR="000538B0" w:rsidRPr="00517E2B" w:rsidRDefault="000538B0" w:rsidP="00DE3339">
            <w:pPr>
              <w:widowControl w:val="0"/>
              <w:suppressAutoHyphens/>
              <w:autoSpaceDN w:val="0"/>
              <w:snapToGrid w:val="0"/>
              <w:spacing w:after="200" w:line="276" w:lineRule="auto"/>
              <w:textAlignment w:val="baseline"/>
              <w:rPr>
                <w:color w:val="000000"/>
                <w:sz w:val="16"/>
                <w:szCs w:val="16"/>
              </w:rPr>
            </w:pPr>
            <w:r w:rsidRPr="00517E2B">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4C7F1E2" w14:textId="77777777" w:rsidR="000538B0" w:rsidRPr="00517E2B" w:rsidRDefault="000538B0" w:rsidP="00DE3339">
            <w:pPr>
              <w:widowControl w:val="0"/>
              <w:suppressAutoHyphens/>
              <w:autoSpaceDN w:val="0"/>
              <w:snapToGrid w:val="0"/>
              <w:spacing w:after="200" w:line="276" w:lineRule="auto"/>
              <w:textAlignment w:val="baseline"/>
              <w:rPr>
                <w:sz w:val="16"/>
                <w:szCs w:val="16"/>
              </w:rPr>
            </w:pPr>
            <w:r w:rsidRPr="00517E2B">
              <w:rPr>
                <w:sz w:val="16"/>
                <w:szCs w:val="16"/>
              </w:rPr>
              <w:t>40</w:t>
            </w:r>
          </w:p>
        </w:tc>
        <w:tc>
          <w:tcPr>
            <w:tcW w:w="1134" w:type="dxa"/>
            <w:tcBorders>
              <w:top w:val="single" w:sz="4" w:space="0" w:color="000000"/>
              <w:left w:val="single" w:sz="4" w:space="0" w:color="000000"/>
              <w:bottom w:val="single" w:sz="4" w:space="0" w:color="000000"/>
              <w:right w:val="nil"/>
            </w:tcBorders>
            <w:vAlign w:val="bottom"/>
          </w:tcPr>
          <w:p w14:paraId="159751D5" w14:textId="77777777" w:rsidR="000538B0" w:rsidRPr="00517E2B" w:rsidRDefault="000538B0" w:rsidP="00DE3339">
            <w:pPr>
              <w:widowControl w:val="0"/>
              <w:suppressAutoHyphens/>
              <w:autoSpaceDN w:val="0"/>
              <w:snapToGrid w:val="0"/>
              <w:spacing w:after="200" w:line="276" w:lineRule="auto"/>
              <w:jc w:val="right"/>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692B0CFA"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426" w:type="dxa"/>
            <w:tcBorders>
              <w:top w:val="single" w:sz="4" w:space="0" w:color="000000"/>
              <w:left w:val="single" w:sz="4" w:space="0" w:color="000000"/>
              <w:bottom w:val="single" w:sz="4" w:space="0" w:color="000000"/>
              <w:right w:val="nil"/>
            </w:tcBorders>
            <w:vAlign w:val="bottom"/>
          </w:tcPr>
          <w:p w14:paraId="339DC04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45E6BF2F"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404141E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28AB807"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r>
      <w:tr w:rsidR="000538B0" w:rsidRPr="0085298D" w14:paraId="1FDFA3A6"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4DA762F3"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1D.</w:t>
            </w:r>
          </w:p>
        </w:tc>
        <w:tc>
          <w:tcPr>
            <w:tcW w:w="2877" w:type="dxa"/>
            <w:tcBorders>
              <w:top w:val="single" w:sz="4" w:space="0" w:color="auto"/>
              <w:left w:val="single" w:sz="4" w:space="0" w:color="auto"/>
              <w:bottom w:val="single" w:sz="4" w:space="0" w:color="auto"/>
              <w:right w:val="single" w:sz="4" w:space="0" w:color="auto"/>
            </w:tcBorders>
            <w:vAlign w:val="bottom"/>
          </w:tcPr>
          <w:p w14:paraId="298BDD38" w14:textId="77777777" w:rsidR="000538B0" w:rsidRPr="00517E2B"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rPr>
            </w:pPr>
            <w:r w:rsidRPr="00517E2B">
              <w:rPr>
                <w:kern w:val="3"/>
                <w:sz w:val="16"/>
                <w:szCs w:val="16"/>
              </w:rPr>
              <w:t xml:space="preserve">Śruba/hak </w:t>
            </w:r>
            <w:proofErr w:type="spellStart"/>
            <w:r w:rsidRPr="00517E2B">
              <w:rPr>
                <w:kern w:val="3"/>
                <w:sz w:val="16"/>
                <w:szCs w:val="16"/>
              </w:rPr>
              <w:t>kregosłupowa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5B2781F" w14:textId="77777777" w:rsidR="000538B0" w:rsidRPr="00517E2B" w:rsidRDefault="000538B0" w:rsidP="00DE3339">
            <w:pPr>
              <w:widowControl w:val="0"/>
              <w:suppressAutoHyphens/>
              <w:autoSpaceDN w:val="0"/>
              <w:snapToGrid w:val="0"/>
              <w:spacing w:after="200" w:line="276" w:lineRule="auto"/>
              <w:textAlignment w:val="baseline"/>
              <w:rPr>
                <w:color w:val="000000"/>
                <w:sz w:val="16"/>
                <w:szCs w:val="16"/>
              </w:rPr>
            </w:pPr>
            <w:r w:rsidRPr="00517E2B">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5AB721BD" w14:textId="77777777" w:rsidR="000538B0" w:rsidRPr="00517E2B" w:rsidRDefault="000538B0" w:rsidP="00DE3339">
            <w:pPr>
              <w:widowControl w:val="0"/>
              <w:suppressAutoHyphens/>
              <w:autoSpaceDN w:val="0"/>
              <w:snapToGrid w:val="0"/>
              <w:spacing w:after="200" w:line="276" w:lineRule="auto"/>
              <w:textAlignment w:val="baseline"/>
              <w:rPr>
                <w:sz w:val="16"/>
                <w:szCs w:val="16"/>
              </w:rPr>
            </w:pPr>
            <w:r w:rsidRPr="00517E2B">
              <w:rPr>
                <w:sz w:val="16"/>
                <w:szCs w:val="16"/>
              </w:rPr>
              <w:t>120</w:t>
            </w:r>
          </w:p>
        </w:tc>
        <w:tc>
          <w:tcPr>
            <w:tcW w:w="1134" w:type="dxa"/>
            <w:tcBorders>
              <w:top w:val="single" w:sz="4" w:space="0" w:color="000000"/>
              <w:left w:val="single" w:sz="4" w:space="0" w:color="000000"/>
              <w:bottom w:val="single" w:sz="4" w:space="0" w:color="000000"/>
              <w:right w:val="nil"/>
            </w:tcBorders>
            <w:vAlign w:val="bottom"/>
          </w:tcPr>
          <w:p w14:paraId="3E963FD4" w14:textId="77777777" w:rsidR="000538B0" w:rsidRPr="00517E2B" w:rsidRDefault="000538B0" w:rsidP="00DE3339">
            <w:pPr>
              <w:widowControl w:val="0"/>
              <w:suppressAutoHyphens/>
              <w:autoSpaceDN w:val="0"/>
              <w:snapToGrid w:val="0"/>
              <w:spacing w:after="200" w:line="276" w:lineRule="auto"/>
              <w:jc w:val="right"/>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251B7EA2"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426" w:type="dxa"/>
            <w:tcBorders>
              <w:top w:val="single" w:sz="4" w:space="0" w:color="000000"/>
              <w:left w:val="single" w:sz="4" w:space="0" w:color="000000"/>
              <w:bottom w:val="single" w:sz="4" w:space="0" w:color="000000"/>
              <w:right w:val="nil"/>
            </w:tcBorders>
            <w:vAlign w:val="bottom"/>
          </w:tcPr>
          <w:p w14:paraId="2AD5E5C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6ADD6786"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4AD96428"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10E442B4"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r>
      <w:tr w:rsidR="000538B0" w:rsidRPr="0085298D" w14:paraId="1E337300" w14:textId="77777777" w:rsidTr="00DE3339">
        <w:trPr>
          <w:trHeight w:val="136"/>
        </w:trPr>
        <w:tc>
          <w:tcPr>
            <w:tcW w:w="494" w:type="dxa"/>
            <w:tcBorders>
              <w:top w:val="single" w:sz="4" w:space="0" w:color="000000"/>
              <w:left w:val="single" w:sz="4" w:space="0" w:color="000000"/>
              <w:bottom w:val="single" w:sz="4" w:space="0" w:color="000000"/>
              <w:right w:val="nil"/>
            </w:tcBorders>
            <w:vAlign w:val="bottom"/>
          </w:tcPr>
          <w:p w14:paraId="6195C9E1"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1E</w:t>
            </w:r>
          </w:p>
        </w:tc>
        <w:tc>
          <w:tcPr>
            <w:tcW w:w="2877" w:type="dxa"/>
            <w:tcBorders>
              <w:top w:val="single" w:sz="4" w:space="0" w:color="auto"/>
              <w:left w:val="single" w:sz="4" w:space="0" w:color="auto"/>
              <w:bottom w:val="single" w:sz="4" w:space="0" w:color="auto"/>
              <w:right w:val="single" w:sz="4" w:space="0" w:color="auto"/>
            </w:tcBorders>
            <w:vAlign w:val="bottom"/>
          </w:tcPr>
          <w:p w14:paraId="4A6EADE1" w14:textId="77777777" w:rsidR="000538B0" w:rsidRPr="00517E2B" w:rsidRDefault="000538B0" w:rsidP="00DE3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6"/>
                <w:szCs w:val="16"/>
              </w:rPr>
            </w:pPr>
            <w:proofErr w:type="spellStart"/>
            <w:r w:rsidRPr="00517E2B">
              <w:rPr>
                <w:kern w:val="3"/>
                <w:sz w:val="16"/>
                <w:szCs w:val="16"/>
              </w:rPr>
              <w:t>bloker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3117538" w14:textId="77777777" w:rsidR="000538B0" w:rsidRPr="00517E2B" w:rsidRDefault="000538B0" w:rsidP="00DE3339">
            <w:pPr>
              <w:widowControl w:val="0"/>
              <w:suppressAutoHyphens/>
              <w:autoSpaceDN w:val="0"/>
              <w:snapToGrid w:val="0"/>
              <w:spacing w:after="200" w:line="276" w:lineRule="auto"/>
              <w:textAlignment w:val="baseline"/>
              <w:rPr>
                <w:color w:val="000000"/>
                <w:sz w:val="16"/>
                <w:szCs w:val="16"/>
              </w:rPr>
            </w:pPr>
            <w:r w:rsidRPr="00517E2B">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1FCAAF13" w14:textId="77777777" w:rsidR="000538B0" w:rsidRPr="00517E2B" w:rsidRDefault="000538B0" w:rsidP="00DE3339">
            <w:pPr>
              <w:widowControl w:val="0"/>
              <w:suppressAutoHyphens/>
              <w:autoSpaceDN w:val="0"/>
              <w:snapToGrid w:val="0"/>
              <w:spacing w:after="200" w:line="276" w:lineRule="auto"/>
              <w:textAlignment w:val="baseline"/>
              <w:rPr>
                <w:sz w:val="16"/>
                <w:szCs w:val="16"/>
              </w:rPr>
            </w:pPr>
            <w:r w:rsidRPr="00517E2B">
              <w:rPr>
                <w:sz w:val="16"/>
                <w:szCs w:val="16"/>
              </w:rPr>
              <w:t>120</w:t>
            </w:r>
          </w:p>
        </w:tc>
        <w:tc>
          <w:tcPr>
            <w:tcW w:w="1134" w:type="dxa"/>
            <w:tcBorders>
              <w:top w:val="single" w:sz="4" w:space="0" w:color="000000"/>
              <w:left w:val="single" w:sz="4" w:space="0" w:color="000000"/>
              <w:bottom w:val="single" w:sz="4" w:space="0" w:color="000000"/>
              <w:right w:val="nil"/>
            </w:tcBorders>
            <w:vAlign w:val="bottom"/>
          </w:tcPr>
          <w:p w14:paraId="3DAB3B8D" w14:textId="77777777" w:rsidR="000538B0" w:rsidRPr="00517E2B" w:rsidRDefault="000538B0" w:rsidP="00DE3339">
            <w:pPr>
              <w:widowControl w:val="0"/>
              <w:suppressAutoHyphens/>
              <w:autoSpaceDN w:val="0"/>
              <w:snapToGrid w:val="0"/>
              <w:spacing w:after="200" w:line="276" w:lineRule="auto"/>
              <w:jc w:val="right"/>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6D186D48"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426" w:type="dxa"/>
            <w:tcBorders>
              <w:top w:val="single" w:sz="4" w:space="0" w:color="000000"/>
              <w:left w:val="single" w:sz="4" w:space="0" w:color="000000"/>
              <w:bottom w:val="single" w:sz="4" w:space="0" w:color="000000"/>
              <w:right w:val="nil"/>
            </w:tcBorders>
            <w:vAlign w:val="bottom"/>
          </w:tcPr>
          <w:p w14:paraId="5D2553EC"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7C116CCE"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43882681"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5939EC84"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r>
      <w:tr w:rsidR="000538B0" w:rsidRPr="0085298D" w14:paraId="017CAA63" w14:textId="77777777" w:rsidTr="00DE3339">
        <w:trPr>
          <w:trHeight w:val="241"/>
        </w:trPr>
        <w:tc>
          <w:tcPr>
            <w:tcW w:w="494" w:type="dxa"/>
            <w:tcBorders>
              <w:top w:val="single" w:sz="4" w:space="0" w:color="000000"/>
              <w:left w:val="single" w:sz="4" w:space="0" w:color="000000"/>
              <w:bottom w:val="single" w:sz="4" w:space="0" w:color="000000"/>
              <w:right w:val="nil"/>
            </w:tcBorders>
            <w:vAlign w:val="bottom"/>
          </w:tcPr>
          <w:p w14:paraId="36CF81D2"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2877" w:type="dxa"/>
            <w:tcBorders>
              <w:top w:val="single" w:sz="4" w:space="0" w:color="000000"/>
              <w:left w:val="single" w:sz="4" w:space="0" w:color="000000"/>
              <w:bottom w:val="single" w:sz="4" w:space="0" w:color="000000"/>
              <w:right w:val="nil"/>
            </w:tcBorders>
            <w:vAlign w:val="bottom"/>
          </w:tcPr>
          <w:p w14:paraId="51B41F51"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r w:rsidRPr="00517E2B">
              <w:rPr>
                <w:kern w:val="3"/>
                <w:sz w:val="16"/>
                <w:szCs w:val="16"/>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062251F4"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567" w:type="dxa"/>
            <w:tcBorders>
              <w:top w:val="single" w:sz="4" w:space="0" w:color="000000"/>
              <w:left w:val="single" w:sz="4" w:space="0" w:color="000000"/>
              <w:bottom w:val="single" w:sz="4" w:space="0" w:color="000000"/>
              <w:right w:val="nil"/>
            </w:tcBorders>
            <w:vAlign w:val="bottom"/>
          </w:tcPr>
          <w:p w14:paraId="6DAEA3DA"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5FD0D476" w14:textId="77777777" w:rsidR="000538B0" w:rsidRPr="00517E2B" w:rsidRDefault="000538B0" w:rsidP="00DE3339">
            <w:pPr>
              <w:widowControl w:val="0"/>
              <w:suppressAutoHyphens/>
              <w:autoSpaceDN w:val="0"/>
              <w:snapToGrid w:val="0"/>
              <w:spacing w:after="200" w:line="276" w:lineRule="auto"/>
              <w:jc w:val="right"/>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69738CD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426" w:type="dxa"/>
            <w:tcBorders>
              <w:top w:val="single" w:sz="4" w:space="0" w:color="000000"/>
              <w:left w:val="single" w:sz="4" w:space="0" w:color="000000"/>
              <w:bottom w:val="single" w:sz="4" w:space="0" w:color="000000"/>
              <w:right w:val="nil"/>
            </w:tcBorders>
            <w:vAlign w:val="bottom"/>
          </w:tcPr>
          <w:p w14:paraId="10EF8D2C"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708" w:type="dxa"/>
            <w:tcBorders>
              <w:top w:val="single" w:sz="4" w:space="0" w:color="000000"/>
              <w:left w:val="single" w:sz="4" w:space="0" w:color="000000"/>
              <w:bottom w:val="single" w:sz="4" w:space="0" w:color="000000"/>
              <w:right w:val="nil"/>
            </w:tcBorders>
            <w:vAlign w:val="bottom"/>
          </w:tcPr>
          <w:p w14:paraId="51077BC5"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134" w:type="dxa"/>
            <w:tcBorders>
              <w:top w:val="single" w:sz="4" w:space="0" w:color="000000"/>
              <w:left w:val="single" w:sz="4" w:space="0" w:color="000000"/>
              <w:bottom w:val="single" w:sz="4" w:space="0" w:color="000000"/>
              <w:right w:val="nil"/>
            </w:tcBorders>
            <w:vAlign w:val="bottom"/>
          </w:tcPr>
          <w:p w14:paraId="2724038B"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2BA8B035" w14:textId="77777777" w:rsidR="000538B0" w:rsidRPr="00517E2B" w:rsidRDefault="000538B0" w:rsidP="00DE3339">
            <w:pPr>
              <w:widowControl w:val="0"/>
              <w:suppressAutoHyphens/>
              <w:autoSpaceDN w:val="0"/>
              <w:snapToGrid w:val="0"/>
              <w:spacing w:after="200" w:line="276" w:lineRule="auto"/>
              <w:textAlignment w:val="baseline"/>
              <w:rPr>
                <w:kern w:val="3"/>
                <w:sz w:val="16"/>
                <w:szCs w:val="16"/>
              </w:rPr>
            </w:pPr>
          </w:p>
        </w:tc>
      </w:tr>
    </w:tbl>
    <w:p w14:paraId="1675ED1B" w14:textId="77777777" w:rsidR="000538B0" w:rsidRDefault="000538B0" w:rsidP="000538B0">
      <w:pPr>
        <w:ind w:firstLine="708"/>
        <w:rPr>
          <w:bCs/>
          <w:sz w:val="16"/>
          <w:szCs w:val="16"/>
          <w:lang w:eastAsia="ar-SA"/>
        </w:rPr>
      </w:pPr>
      <w:r w:rsidRPr="00B8201D">
        <w:rPr>
          <w:bCs/>
          <w:sz w:val="16"/>
          <w:szCs w:val="16"/>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4515D15A" w14:textId="77777777" w:rsidR="000538B0" w:rsidRPr="00664DCB" w:rsidRDefault="000538B0" w:rsidP="000538B0">
      <w:pPr>
        <w:ind w:left="420" w:right="1719" w:firstLine="9"/>
        <w:rPr>
          <w:rFonts w:cs="Arial"/>
          <w:sz w:val="18"/>
          <w:szCs w:val="18"/>
          <w:u w:val="single"/>
        </w:rPr>
      </w:pPr>
      <w:r w:rsidRPr="00664DCB">
        <w:rPr>
          <w:rFonts w:cs="Arial"/>
          <w:sz w:val="18"/>
          <w:szCs w:val="18"/>
          <w:u w:val="single"/>
        </w:rPr>
        <w:t xml:space="preserve">Uwaga: </w:t>
      </w:r>
    </w:p>
    <w:p w14:paraId="710D5627" w14:textId="77777777" w:rsidR="000538B0" w:rsidRPr="00664DCB" w:rsidRDefault="000538B0" w:rsidP="000538B0">
      <w:pPr>
        <w:widowControl w:val="0"/>
        <w:suppressAutoHyphens/>
        <w:ind w:right="1015"/>
        <w:jc w:val="both"/>
        <w:textAlignment w:val="baseline"/>
        <w:rPr>
          <w:b/>
          <w:sz w:val="18"/>
          <w:szCs w:val="18"/>
          <w:u w:val="single"/>
        </w:rPr>
      </w:pPr>
      <w:r w:rsidRPr="00664DCB">
        <w:rPr>
          <w:rFonts w:cs="Arial"/>
          <w:sz w:val="18"/>
          <w:szCs w:val="18"/>
          <w:u w:val="single"/>
        </w:rPr>
        <w:t>1) należy wycenić każdy element kompletu jeśli dotyczy.</w:t>
      </w:r>
    </w:p>
    <w:p w14:paraId="27AF0045" w14:textId="77777777" w:rsidR="000538B0" w:rsidRPr="00664DCB" w:rsidRDefault="000538B0" w:rsidP="000538B0">
      <w:pPr>
        <w:widowControl w:val="0"/>
        <w:suppressAutoHyphens/>
        <w:ind w:right="1015"/>
        <w:jc w:val="both"/>
        <w:textAlignment w:val="baseline"/>
        <w:rPr>
          <w:sz w:val="18"/>
          <w:szCs w:val="18"/>
          <w:u w:val="single"/>
        </w:rPr>
      </w:pPr>
      <w:r w:rsidRPr="00664DCB">
        <w:rPr>
          <w:sz w:val="18"/>
          <w:szCs w:val="18"/>
          <w:u w:val="single"/>
        </w:rPr>
        <w:t>2) Oświadczmy, że po w szczepieniu ww. implantów może/ nie może * być wykonywane badanie TK i NMR.</w:t>
      </w:r>
    </w:p>
    <w:p w14:paraId="7FAA1255" w14:textId="77777777" w:rsidR="000538B0" w:rsidRDefault="000538B0" w:rsidP="000538B0">
      <w:r w:rsidRPr="00664DCB">
        <w:rPr>
          <w:sz w:val="18"/>
          <w:szCs w:val="18"/>
        </w:rPr>
        <w:t>*- niepotrzebne skreślić</w:t>
      </w:r>
    </w:p>
    <w:p w14:paraId="7FF03307" w14:textId="3A8E3AB8" w:rsidR="00404209" w:rsidRPr="00F01BFC" w:rsidRDefault="00404209" w:rsidP="00F01BFC">
      <w:pPr>
        <w:spacing w:after="0" w:line="360" w:lineRule="auto"/>
        <w:jc w:val="both"/>
        <w:rPr>
          <w:rFonts w:ascii="Sylfaen" w:hAnsi="Sylfaen"/>
        </w:rPr>
      </w:pPr>
      <w:r w:rsidRPr="00F01BFC">
        <w:rPr>
          <w:rFonts w:ascii="Sylfaen" w:hAnsi="Sylfaen"/>
        </w:rPr>
        <w:t>”,</w:t>
      </w:r>
    </w:p>
    <w:p w14:paraId="62556446" w14:textId="14D44FFA" w:rsidR="00404209" w:rsidRPr="00606391" w:rsidRDefault="00404209" w:rsidP="00F01BFC">
      <w:pPr>
        <w:spacing w:after="0" w:line="360" w:lineRule="auto"/>
        <w:jc w:val="both"/>
        <w:rPr>
          <w:rFonts w:ascii="Sylfaen" w:hAnsi="Sylfaen"/>
        </w:rPr>
      </w:pPr>
      <w:r w:rsidRPr="00606391">
        <w:rPr>
          <w:rFonts w:ascii="Sylfaen" w:hAnsi="Sylfaen"/>
        </w:rPr>
        <w:t>Pozostałe warunki SWZ nie ulegają zmianie.</w:t>
      </w:r>
    </w:p>
    <w:p w14:paraId="300CD5A8" w14:textId="10378DA3" w:rsidR="009A1A9A" w:rsidRDefault="009A1A9A" w:rsidP="00F01BFC">
      <w:pPr>
        <w:spacing w:after="0" w:line="360" w:lineRule="auto"/>
        <w:jc w:val="both"/>
        <w:rPr>
          <w:rFonts w:ascii="Sylfaen" w:hAnsi="Sylfaen"/>
        </w:rPr>
      </w:pPr>
    </w:p>
    <w:p w14:paraId="472A5265" w14:textId="3DA7BA9E" w:rsidR="00606391" w:rsidRDefault="00606391" w:rsidP="00F01BFC">
      <w:pPr>
        <w:spacing w:after="0" w:line="360" w:lineRule="auto"/>
        <w:jc w:val="both"/>
        <w:rPr>
          <w:rFonts w:ascii="Sylfaen" w:hAnsi="Sylfaen"/>
        </w:rPr>
      </w:pPr>
    </w:p>
    <w:p w14:paraId="66AF15A4" w14:textId="65DE110A" w:rsidR="00606391" w:rsidRDefault="00606391" w:rsidP="00F01BFC">
      <w:pPr>
        <w:spacing w:after="0" w:line="360" w:lineRule="auto"/>
        <w:jc w:val="both"/>
        <w:rPr>
          <w:rFonts w:ascii="Sylfaen" w:hAnsi="Sylfaen"/>
        </w:rPr>
      </w:pPr>
    </w:p>
    <w:p w14:paraId="13408C05" w14:textId="77777777" w:rsidR="00606391" w:rsidRDefault="00606391" w:rsidP="00F01BFC">
      <w:pPr>
        <w:spacing w:after="0" w:line="360" w:lineRule="auto"/>
        <w:jc w:val="both"/>
        <w:rPr>
          <w:rFonts w:ascii="Sylfaen" w:hAnsi="Sylfaen"/>
        </w:rPr>
      </w:pPr>
    </w:p>
    <w:p w14:paraId="3554F7C4" w14:textId="4C666E8F" w:rsidR="009A1A9A" w:rsidRDefault="009A1A9A" w:rsidP="00F01BFC">
      <w:pPr>
        <w:spacing w:after="0" w:line="360" w:lineRule="auto"/>
        <w:jc w:val="both"/>
        <w:rPr>
          <w:rFonts w:ascii="Sylfaen" w:hAnsi="Sylfaen"/>
        </w:rPr>
      </w:pPr>
    </w:p>
    <w:p w14:paraId="10AC3F4A" w14:textId="3B04BD78" w:rsidR="008159FE" w:rsidRDefault="008159FE" w:rsidP="00F01BFC">
      <w:pPr>
        <w:spacing w:after="0" w:line="360" w:lineRule="auto"/>
        <w:jc w:val="both"/>
        <w:rPr>
          <w:rFonts w:ascii="Sylfaen" w:hAnsi="Sylfaen"/>
        </w:rPr>
      </w:pPr>
    </w:p>
    <w:p w14:paraId="3FE5784A" w14:textId="61448499" w:rsidR="008159FE" w:rsidRDefault="008159FE" w:rsidP="00F01BFC">
      <w:pPr>
        <w:spacing w:after="0" w:line="360" w:lineRule="auto"/>
        <w:jc w:val="both"/>
        <w:rPr>
          <w:rFonts w:ascii="Sylfaen" w:hAnsi="Sylfaen"/>
        </w:rPr>
      </w:pPr>
    </w:p>
    <w:p w14:paraId="1C9FD9FF" w14:textId="3B7ABB24" w:rsidR="008159FE" w:rsidRDefault="008159FE" w:rsidP="00F01BFC">
      <w:pPr>
        <w:spacing w:after="0" w:line="360" w:lineRule="auto"/>
        <w:jc w:val="both"/>
        <w:rPr>
          <w:rFonts w:ascii="Sylfaen" w:hAnsi="Sylfaen"/>
        </w:rPr>
      </w:pPr>
    </w:p>
    <w:p w14:paraId="6E6A340F" w14:textId="7B5C176F" w:rsidR="008159FE" w:rsidRDefault="008159FE" w:rsidP="00F01BFC">
      <w:pPr>
        <w:spacing w:after="0" w:line="360" w:lineRule="auto"/>
        <w:jc w:val="both"/>
        <w:rPr>
          <w:rFonts w:ascii="Sylfaen" w:hAnsi="Sylfaen"/>
        </w:rPr>
      </w:pPr>
    </w:p>
    <w:p w14:paraId="16FC046C" w14:textId="5D4269E4" w:rsidR="008159FE" w:rsidRDefault="008159FE" w:rsidP="00F01BFC">
      <w:pPr>
        <w:spacing w:after="0" w:line="360" w:lineRule="auto"/>
        <w:jc w:val="both"/>
        <w:rPr>
          <w:rFonts w:ascii="Sylfaen" w:hAnsi="Sylfaen"/>
        </w:rPr>
      </w:pPr>
    </w:p>
    <w:p w14:paraId="57E534AE" w14:textId="0F22E3C9" w:rsidR="008159FE" w:rsidRDefault="008159FE" w:rsidP="00F01BFC">
      <w:pPr>
        <w:spacing w:after="0" w:line="360" w:lineRule="auto"/>
        <w:jc w:val="both"/>
        <w:rPr>
          <w:rFonts w:ascii="Sylfaen" w:hAnsi="Sylfaen"/>
        </w:rPr>
      </w:pPr>
    </w:p>
    <w:p w14:paraId="48895110" w14:textId="56F7B1BF" w:rsidR="008159FE" w:rsidRDefault="008159FE" w:rsidP="00F01BFC">
      <w:pPr>
        <w:spacing w:after="0" w:line="360" w:lineRule="auto"/>
        <w:jc w:val="both"/>
        <w:rPr>
          <w:rFonts w:ascii="Sylfaen" w:hAnsi="Sylfaen"/>
        </w:rPr>
      </w:pPr>
    </w:p>
    <w:p w14:paraId="776ACB8B" w14:textId="570F878F" w:rsidR="008159FE" w:rsidRDefault="008159FE" w:rsidP="00F01BFC">
      <w:pPr>
        <w:spacing w:after="0" w:line="360" w:lineRule="auto"/>
        <w:jc w:val="both"/>
        <w:rPr>
          <w:rFonts w:ascii="Sylfaen" w:hAnsi="Sylfaen"/>
        </w:rPr>
      </w:pPr>
    </w:p>
    <w:p w14:paraId="09D060BB" w14:textId="77777777" w:rsidR="008159FE" w:rsidRPr="00F01BFC" w:rsidRDefault="008159FE" w:rsidP="00F01BFC">
      <w:pPr>
        <w:spacing w:after="0" w:line="360" w:lineRule="auto"/>
        <w:jc w:val="both"/>
        <w:rPr>
          <w:rFonts w:ascii="Sylfaen" w:hAnsi="Sylfaen"/>
        </w:rPr>
      </w:pPr>
    </w:p>
    <w:p w14:paraId="409E16DA" w14:textId="1A1B8901" w:rsidR="00404209" w:rsidRPr="009A1A9A" w:rsidRDefault="00404209" w:rsidP="00F01BFC">
      <w:pPr>
        <w:spacing w:after="0" w:line="360" w:lineRule="auto"/>
        <w:jc w:val="both"/>
        <w:rPr>
          <w:rFonts w:ascii="Sylfaen" w:hAnsi="Sylfaen"/>
          <w:sz w:val="16"/>
          <w:szCs w:val="16"/>
        </w:rPr>
      </w:pPr>
      <w:r w:rsidRPr="009A1A9A">
        <w:rPr>
          <w:rFonts w:ascii="Sylfaen" w:hAnsi="Sylfaen"/>
          <w:sz w:val="16"/>
          <w:szCs w:val="16"/>
        </w:rPr>
        <w:t xml:space="preserve">Dnia </w:t>
      </w:r>
      <w:r w:rsidR="00A9645E">
        <w:rPr>
          <w:rFonts w:ascii="Sylfaen" w:hAnsi="Sylfaen"/>
          <w:sz w:val="16"/>
          <w:szCs w:val="16"/>
        </w:rPr>
        <w:t>05/12/</w:t>
      </w:r>
      <w:r w:rsidRPr="009A1A9A">
        <w:rPr>
          <w:rFonts w:ascii="Sylfaen" w:hAnsi="Sylfaen"/>
          <w:sz w:val="16"/>
          <w:szCs w:val="16"/>
        </w:rPr>
        <w:t>2022 r. modyfikację SWZ zamieszczono na stronie prowadzonego postępowania</w:t>
      </w:r>
    </w:p>
    <w:sectPr w:rsidR="00404209" w:rsidRPr="009A1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09"/>
    <w:rsid w:val="000538B0"/>
    <w:rsid w:val="00103B6F"/>
    <w:rsid w:val="00212A60"/>
    <w:rsid w:val="00257C69"/>
    <w:rsid w:val="00276534"/>
    <w:rsid w:val="00404209"/>
    <w:rsid w:val="0046319C"/>
    <w:rsid w:val="00606391"/>
    <w:rsid w:val="008159FE"/>
    <w:rsid w:val="009A1A9A"/>
    <w:rsid w:val="00A9645E"/>
    <w:rsid w:val="00B61DF4"/>
    <w:rsid w:val="00F01BFC"/>
    <w:rsid w:val="00FA7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D8B5"/>
  <w15:chartTrackingRefBased/>
  <w15:docId w15:val="{ACEFAE7F-46D9-4987-912E-202A00B5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5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2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Wiczanowska</dc:creator>
  <cp:keywords/>
  <dc:description/>
  <cp:lastModifiedBy>Anna Wiczanowska</cp:lastModifiedBy>
  <cp:revision>3</cp:revision>
  <cp:lastPrinted>2022-12-05T12:50:00Z</cp:lastPrinted>
  <dcterms:created xsi:type="dcterms:W3CDTF">2022-12-05T12:45:00Z</dcterms:created>
  <dcterms:modified xsi:type="dcterms:W3CDTF">2022-12-05T12:51:00Z</dcterms:modified>
</cp:coreProperties>
</file>