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4C52" w14:textId="77777777" w:rsidR="00E54497" w:rsidRPr="004C5398" w:rsidRDefault="00E54497" w:rsidP="00E54497">
      <w:pPr>
        <w:jc w:val="right"/>
        <w:rPr>
          <w:rFonts w:ascii="Sylfaen" w:hAnsi="Sylfaen" w:cstheme="minorHAnsi"/>
          <w:sz w:val="18"/>
          <w:szCs w:val="18"/>
        </w:rPr>
      </w:pPr>
      <w:r w:rsidRPr="004C5398">
        <w:rPr>
          <w:rFonts w:ascii="Sylfaen" w:hAnsi="Sylfaen" w:cstheme="minorHAnsi"/>
          <w:sz w:val="18"/>
          <w:szCs w:val="18"/>
        </w:rPr>
        <w:t>Toruń, dn. 21 czerwca 2022 r.</w:t>
      </w:r>
    </w:p>
    <w:p w14:paraId="1B81B883" w14:textId="4A49737D" w:rsidR="00E54497" w:rsidRPr="004C5398" w:rsidRDefault="00E54497" w:rsidP="00E54497">
      <w:pPr>
        <w:jc w:val="both"/>
        <w:rPr>
          <w:rFonts w:ascii="Sylfaen" w:hAnsi="Sylfaen" w:cstheme="minorHAnsi"/>
          <w:iCs/>
          <w:sz w:val="18"/>
          <w:szCs w:val="18"/>
        </w:rPr>
      </w:pPr>
      <w:r w:rsidRPr="004C5398">
        <w:rPr>
          <w:rFonts w:ascii="Sylfaen" w:hAnsi="Sylfaen" w:cstheme="minorHAnsi"/>
          <w:iCs/>
          <w:sz w:val="18"/>
          <w:szCs w:val="18"/>
        </w:rPr>
        <w:t>L.dz. SSM.DZP.200.</w:t>
      </w:r>
      <w:r w:rsidRPr="004C5398">
        <w:rPr>
          <w:rFonts w:ascii="Sylfaen" w:hAnsi="Sylfaen" w:cstheme="minorHAnsi"/>
          <w:iCs/>
          <w:sz w:val="18"/>
          <w:szCs w:val="18"/>
        </w:rPr>
        <w:t>102</w:t>
      </w:r>
      <w:r w:rsidRPr="004C5398">
        <w:rPr>
          <w:rFonts w:ascii="Sylfaen" w:hAnsi="Sylfaen" w:cstheme="minorHAnsi"/>
          <w:iCs/>
          <w:sz w:val="18"/>
          <w:szCs w:val="18"/>
        </w:rPr>
        <w:t>.2022</w:t>
      </w:r>
    </w:p>
    <w:p w14:paraId="5A904172" w14:textId="77777777" w:rsidR="00E54497" w:rsidRPr="004C5398" w:rsidRDefault="00E54497" w:rsidP="00E54497">
      <w:pPr>
        <w:jc w:val="both"/>
        <w:rPr>
          <w:rFonts w:ascii="Sylfaen" w:hAnsi="Sylfaen" w:cstheme="minorHAnsi"/>
          <w:iCs/>
          <w:sz w:val="18"/>
          <w:szCs w:val="18"/>
        </w:rPr>
      </w:pPr>
    </w:p>
    <w:p w14:paraId="6B2B93AB" w14:textId="2AB01361" w:rsidR="00E54497" w:rsidRPr="004C5398" w:rsidRDefault="00E54497" w:rsidP="00E54497">
      <w:pPr>
        <w:pStyle w:val="Nagwek4"/>
        <w:spacing w:before="0" w:after="0"/>
        <w:jc w:val="both"/>
        <w:rPr>
          <w:rFonts w:ascii="Sylfaen" w:hAnsi="Sylfaen" w:cstheme="minorHAnsi"/>
          <w:b w:val="0"/>
          <w:i/>
          <w:sz w:val="18"/>
          <w:szCs w:val="18"/>
          <w:u w:val="single"/>
        </w:rPr>
      </w:pPr>
      <w:r w:rsidRPr="004C5398">
        <w:rPr>
          <w:rFonts w:ascii="Sylfaen" w:hAnsi="Sylfaen" w:cstheme="minorHAnsi"/>
          <w:b w:val="0"/>
          <w:sz w:val="18"/>
          <w:szCs w:val="18"/>
          <w:u w:val="single"/>
        </w:rPr>
        <w:t xml:space="preserve">dotyczy: postępowania o udzielenie zamówienia publiczne w trybie </w:t>
      </w:r>
      <w:r w:rsidRPr="004C5398">
        <w:rPr>
          <w:rFonts w:ascii="Sylfaen" w:hAnsi="Sylfaen" w:cstheme="minorHAnsi"/>
          <w:b w:val="0"/>
          <w:sz w:val="18"/>
          <w:szCs w:val="18"/>
          <w:u w:val="single"/>
        </w:rPr>
        <w:t>przetargu nieograniczonego n</w:t>
      </w:r>
      <w:r w:rsidRPr="004C5398">
        <w:rPr>
          <w:rFonts w:ascii="Sylfaen" w:hAnsi="Sylfaen" w:cstheme="minorHAnsi"/>
          <w:b w:val="0"/>
          <w:sz w:val="18"/>
          <w:szCs w:val="18"/>
          <w:u w:val="single"/>
        </w:rPr>
        <w:t xml:space="preserve">a dostawę sprzętu </w:t>
      </w:r>
      <w:r w:rsidRPr="004C5398">
        <w:rPr>
          <w:rFonts w:ascii="Sylfaen" w:hAnsi="Sylfaen" w:cstheme="minorHAnsi"/>
          <w:b w:val="0"/>
          <w:sz w:val="18"/>
          <w:szCs w:val="18"/>
          <w:u w:val="single"/>
        </w:rPr>
        <w:t>jednorazowego użytku do Pracowni Hemodynamicznej</w:t>
      </w:r>
      <w:r w:rsidRPr="004C5398">
        <w:rPr>
          <w:rFonts w:ascii="Sylfaen" w:hAnsi="Sylfaen" w:cstheme="minorHAnsi"/>
          <w:b w:val="0"/>
          <w:sz w:val="18"/>
          <w:szCs w:val="18"/>
          <w:u w:val="single"/>
        </w:rPr>
        <w:t xml:space="preserve">. </w:t>
      </w:r>
    </w:p>
    <w:p w14:paraId="01CCFE7C" w14:textId="77777777" w:rsidR="00E54497" w:rsidRPr="004C5398" w:rsidRDefault="00E54497" w:rsidP="00E54497">
      <w:pPr>
        <w:jc w:val="both"/>
        <w:rPr>
          <w:rFonts w:ascii="Sylfaen" w:hAnsi="Sylfaen" w:cstheme="minorHAnsi"/>
          <w:sz w:val="18"/>
          <w:szCs w:val="18"/>
        </w:rPr>
      </w:pPr>
    </w:p>
    <w:p w14:paraId="304B9C29" w14:textId="43E8F4F0" w:rsidR="00E54497" w:rsidRPr="004C5398" w:rsidRDefault="00E54497" w:rsidP="00E54497">
      <w:pPr>
        <w:ind w:firstLine="708"/>
        <w:jc w:val="both"/>
        <w:rPr>
          <w:rFonts w:ascii="Sylfaen" w:hAnsi="Sylfaen" w:cstheme="minorHAnsi"/>
          <w:sz w:val="18"/>
          <w:szCs w:val="18"/>
        </w:rPr>
      </w:pPr>
      <w:r w:rsidRPr="004C5398">
        <w:rPr>
          <w:rFonts w:ascii="Sylfaen" w:hAnsi="Sylfaen" w:cstheme="minorHAnsi"/>
          <w:sz w:val="18"/>
          <w:szCs w:val="18"/>
        </w:rPr>
        <w:t>W związku ze skierowanym</w:t>
      </w:r>
      <w:r w:rsidRPr="004C5398">
        <w:rPr>
          <w:rFonts w:ascii="Sylfaen" w:hAnsi="Sylfaen" w:cstheme="minorHAnsi"/>
          <w:sz w:val="18"/>
          <w:szCs w:val="18"/>
        </w:rPr>
        <w:t>i</w:t>
      </w:r>
      <w:r w:rsidRPr="004C5398">
        <w:rPr>
          <w:rFonts w:ascii="Sylfaen" w:hAnsi="Sylfaen" w:cstheme="minorHAnsi"/>
          <w:sz w:val="18"/>
          <w:szCs w:val="18"/>
        </w:rPr>
        <w:t xml:space="preserve"> przez Wykonawc</w:t>
      </w:r>
      <w:r w:rsidRPr="004C5398">
        <w:rPr>
          <w:rFonts w:ascii="Sylfaen" w:hAnsi="Sylfaen" w:cstheme="minorHAnsi"/>
          <w:sz w:val="18"/>
          <w:szCs w:val="18"/>
        </w:rPr>
        <w:t>ę</w:t>
      </w:r>
      <w:r w:rsidRPr="004C5398">
        <w:rPr>
          <w:rFonts w:ascii="Sylfaen" w:hAnsi="Sylfaen" w:cstheme="minorHAnsi"/>
          <w:sz w:val="18"/>
          <w:szCs w:val="18"/>
        </w:rPr>
        <w:t xml:space="preserve"> w dni</w:t>
      </w:r>
      <w:r w:rsidRPr="004C5398">
        <w:rPr>
          <w:rFonts w:ascii="Sylfaen" w:hAnsi="Sylfaen" w:cstheme="minorHAnsi"/>
          <w:sz w:val="18"/>
          <w:szCs w:val="18"/>
        </w:rPr>
        <w:t xml:space="preserve">u 13 czerwca 2022 </w:t>
      </w:r>
      <w:r w:rsidRPr="004C5398">
        <w:rPr>
          <w:rFonts w:ascii="Sylfaen" w:hAnsi="Sylfaen" w:cstheme="minorHAnsi"/>
          <w:sz w:val="18"/>
          <w:szCs w:val="18"/>
        </w:rPr>
        <w:t>r. pytaniami do SWZ Specjalistyczny Szpital Miejski im. M. Kopernika w Toruniu informuje o ich treści i udzielonej na nie odpowiedzi.</w:t>
      </w:r>
    </w:p>
    <w:p w14:paraId="7AADAE63" w14:textId="77777777" w:rsidR="00805FF5" w:rsidRPr="004C5398" w:rsidRDefault="00805FF5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</w:p>
    <w:p w14:paraId="17E96532" w14:textId="77777777" w:rsidR="006E7C52" w:rsidRPr="004C5398" w:rsidRDefault="006E7C52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sz w:val="18"/>
          <w:szCs w:val="18"/>
          <w:shd w:val="clear" w:color="auto" w:fill="FFFFFF"/>
        </w:rPr>
        <w:t>Pytania</w:t>
      </w:r>
    </w:p>
    <w:p w14:paraId="45FA010A" w14:textId="60CC47BF" w:rsidR="003D0BF4" w:rsidRPr="004C5398" w:rsidRDefault="003D0BF4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sz w:val="18"/>
          <w:szCs w:val="18"/>
          <w:shd w:val="clear" w:color="auto" w:fill="FFFFFF"/>
        </w:rPr>
        <w:t>Pytanie do pakietu 1</w:t>
      </w:r>
    </w:p>
    <w:p w14:paraId="250E46FE" w14:textId="2E01EB5F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sz w:val="18"/>
          <w:szCs w:val="18"/>
          <w:shd w:val="clear" w:color="auto" w:fill="FFFFFF"/>
        </w:rPr>
        <w:t>Ze względu na możliwość zaoferowania produktów konkurencyjnych, testowanych w pracowni ( próbki produktowe) , zwracam się do Zamawiaj</w:t>
      </w:r>
      <w:r w:rsidR="00417C0E" w:rsidRPr="004C5398">
        <w:rPr>
          <w:rFonts w:ascii="Sylfaen" w:hAnsi="Sylfaen" w:cs="Arial"/>
          <w:sz w:val="18"/>
          <w:szCs w:val="18"/>
          <w:shd w:val="clear" w:color="auto" w:fill="FFFFFF"/>
        </w:rPr>
        <w:t>ą</w:t>
      </w:r>
      <w:r w:rsidRPr="004C5398">
        <w:rPr>
          <w:rFonts w:ascii="Sylfaen" w:hAnsi="Sylfaen" w:cs="Arial"/>
          <w:sz w:val="18"/>
          <w:szCs w:val="18"/>
          <w:shd w:val="clear" w:color="auto" w:fill="FFFFFF"/>
        </w:rPr>
        <w:t>cego o dopuszczenie asortymentu niewiele różniącego się od opisanego w SIWZ.</w:t>
      </w:r>
    </w:p>
    <w:p w14:paraId="44084D36" w14:textId="715EE874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sz w:val="18"/>
          <w:szCs w:val="18"/>
          <w:shd w:val="clear" w:color="auto" w:fill="FFFFFF"/>
        </w:rPr>
        <w:t>Dopuszczenie wersji alternatywnej z pewnością przełoży się na znaczne oszczędności.</w:t>
      </w:r>
    </w:p>
    <w:p w14:paraId="4A8D63AA" w14:textId="229050D6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sz w:val="18"/>
          <w:szCs w:val="18"/>
          <w:shd w:val="clear" w:color="auto" w:fill="FFFFFF"/>
        </w:rPr>
        <w:t>Poniżej proponowane parametry:</w:t>
      </w:r>
    </w:p>
    <w:p w14:paraId="3E0B899E" w14:textId="463BE297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sz w:val="18"/>
          <w:szCs w:val="18"/>
          <w:shd w:val="clear" w:color="auto" w:fill="FFFFFF"/>
        </w:rPr>
        <w:t>Pozycja 1 i 2 – wytrzymałość ramp do 500 PSI, pozostałe warunki SIWZ spełnione</w:t>
      </w:r>
    </w:p>
    <w:p w14:paraId="63D4EE43" w14:textId="61E4F3C9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sz w:val="18"/>
          <w:szCs w:val="18"/>
          <w:shd w:val="clear" w:color="auto" w:fill="FFFFFF"/>
        </w:rPr>
        <w:t>Zdjęcie proponowanego produktu:</w:t>
      </w:r>
    </w:p>
    <w:p w14:paraId="276963C0" w14:textId="77777777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</w:p>
    <w:p w14:paraId="4F9B7B93" w14:textId="60CE07FA" w:rsidR="003D0BF4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z w:val="18"/>
          <w:szCs w:val="18"/>
          <w:shd w:val="clear" w:color="auto" w:fill="FFFFFF"/>
        </w:rPr>
      </w:pPr>
      <w:r w:rsidRPr="004C5398">
        <w:rPr>
          <w:rFonts w:ascii="Sylfaen" w:hAnsi="Sylfaen" w:cs="Arial"/>
          <w:noProof/>
          <w:sz w:val="18"/>
          <w:szCs w:val="18"/>
        </w:rPr>
        <w:drawing>
          <wp:inline distT="0" distB="0" distL="0" distR="0" wp14:anchorId="6131D7CE" wp14:editId="109AAD80">
            <wp:extent cx="2129693" cy="82867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94" cy="8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98">
        <w:rPr>
          <w:rFonts w:ascii="Sylfaen" w:hAnsi="Sylfaen" w:cs="Arial"/>
          <w:sz w:val="18"/>
          <w:szCs w:val="18"/>
        </w:rPr>
        <w:t xml:space="preserve"> </w:t>
      </w:r>
      <w:r w:rsidRPr="004C5398">
        <w:rPr>
          <w:rFonts w:ascii="Sylfaen" w:hAnsi="Sylfaen" w:cs="Arial"/>
          <w:noProof/>
          <w:sz w:val="18"/>
          <w:szCs w:val="18"/>
        </w:rPr>
        <w:drawing>
          <wp:inline distT="0" distB="0" distL="0" distR="0" wp14:anchorId="6EFFC5FC" wp14:editId="01DC0956">
            <wp:extent cx="2409825" cy="76883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07" cy="7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F617D" w14:textId="2928259E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Pozycja 3</w:t>
      </w:r>
    </w:p>
    <w:p w14:paraId="6B78B904" w14:textId="364113F7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 xml:space="preserve">- y konektor wersja </w:t>
      </w:r>
      <w:proofErr w:type="spellStart"/>
      <w:r w:rsidRPr="004C5398">
        <w:rPr>
          <w:rFonts w:ascii="Sylfaen" w:eastAsia="Arial" w:hAnsi="Sylfaen" w:cs="Arial"/>
          <w:sz w:val="18"/>
          <w:szCs w:val="18"/>
        </w:rPr>
        <w:t>push</w:t>
      </w:r>
      <w:proofErr w:type="spellEnd"/>
      <w:r w:rsidR="002413F4" w:rsidRPr="004C5398">
        <w:rPr>
          <w:rFonts w:ascii="Sylfaen" w:eastAsia="Arial" w:hAnsi="Sylfaen" w:cs="Arial"/>
          <w:sz w:val="18"/>
          <w:szCs w:val="18"/>
        </w:rPr>
        <w:t>-</w:t>
      </w:r>
      <w:r w:rsidRPr="004C5398">
        <w:rPr>
          <w:rFonts w:ascii="Sylfaen" w:eastAsia="Arial" w:hAnsi="Sylfaen" w:cs="Arial"/>
          <w:sz w:val="18"/>
          <w:szCs w:val="18"/>
        </w:rPr>
        <w:t xml:space="preserve"> </w:t>
      </w:r>
      <w:proofErr w:type="spellStart"/>
      <w:r w:rsidRPr="004C5398">
        <w:rPr>
          <w:rFonts w:ascii="Sylfaen" w:eastAsia="Arial" w:hAnsi="Sylfaen" w:cs="Arial"/>
          <w:sz w:val="18"/>
          <w:szCs w:val="18"/>
        </w:rPr>
        <w:t>click</w:t>
      </w:r>
      <w:proofErr w:type="spellEnd"/>
      <w:r w:rsidR="002413F4" w:rsidRPr="004C5398">
        <w:rPr>
          <w:rFonts w:ascii="Sylfaen" w:eastAsia="Arial" w:hAnsi="Sylfaen" w:cs="Arial"/>
          <w:sz w:val="18"/>
          <w:szCs w:val="18"/>
        </w:rPr>
        <w:t xml:space="preserve"> ( współpracujący z urządzeniami do 8 F) </w:t>
      </w:r>
      <w:r w:rsidRPr="004C5398">
        <w:rPr>
          <w:rFonts w:ascii="Sylfaen" w:eastAsia="Arial" w:hAnsi="Sylfaen" w:cs="Arial"/>
          <w:sz w:val="18"/>
          <w:szCs w:val="18"/>
        </w:rPr>
        <w:t xml:space="preserve"> oraz </w:t>
      </w:r>
      <w:r w:rsidR="002413F4" w:rsidRPr="004C5398">
        <w:rPr>
          <w:rFonts w:ascii="Sylfaen" w:eastAsia="Arial" w:hAnsi="Sylfaen" w:cs="Arial"/>
          <w:sz w:val="18"/>
          <w:szCs w:val="18"/>
        </w:rPr>
        <w:t xml:space="preserve">wersja </w:t>
      </w:r>
      <w:r w:rsidRPr="004C5398">
        <w:rPr>
          <w:rFonts w:ascii="Sylfaen" w:eastAsia="Arial" w:hAnsi="Sylfaen" w:cs="Arial"/>
          <w:sz w:val="18"/>
          <w:szCs w:val="18"/>
        </w:rPr>
        <w:t>wkręcana</w:t>
      </w:r>
      <w:r w:rsidR="002413F4" w:rsidRPr="004C5398">
        <w:rPr>
          <w:rFonts w:ascii="Sylfaen" w:eastAsia="Arial" w:hAnsi="Sylfaen" w:cs="Arial"/>
          <w:sz w:val="18"/>
          <w:szCs w:val="18"/>
        </w:rPr>
        <w:t xml:space="preserve"> ( współpracujący z urządzeniami do 9 F)</w:t>
      </w:r>
      <w:r w:rsidRPr="004C5398">
        <w:rPr>
          <w:rFonts w:ascii="Sylfaen" w:eastAsia="Arial" w:hAnsi="Sylfaen" w:cs="Arial"/>
          <w:sz w:val="18"/>
          <w:szCs w:val="18"/>
        </w:rPr>
        <w:t xml:space="preserve"> do wyboru</w:t>
      </w:r>
    </w:p>
    <w:p w14:paraId="042E3251" w14:textId="5C94BAFC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 xml:space="preserve">- </w:t>
      </w:r>
      <w:r w:rsidR="002413F4" w:rsidRPr="004C5398">
        <w:rPr>
          <w:rFonts w:ascii="Sylfaen" w:eastAsia="Arial" w:hAnsi="Sylfaen" w:cs="Arial"/>
          <w:sz w:val="18"/>
          <w:szCs w:val="18"/>
        </w:rPr>
        <w:t xml:space="preserve">wersja </w:t>
      </w:r>
      <w:proofErr w:type="spellStart"/>
      <w:r w:rsidR="002413F4" w:rsidRPr="004C5398">
        <w:rPr>
          <w:rFonts w:ascii="Sylfaen" w:eastAsia="Arial" w:hAnsi="Sylfaen" w:cs="Arial"/>
          <w:sz w:val="18"/>
          <w:szCs w:val="18"/>
        </w:rPr>
        <w:t>push-click</w:t>
      </w:r>
      <w:proofErr w:type="spellEnd"/>
      <w:r w:rsidR="002413F4" w:rsidRPr="004C5398">
        <w:rPr>
          <w:rFonts w:ascii="Sylfaen" w:eastAsia="Arial" w:hAnsi="Sylfaen" w:cs="Arial"/>
          <w:sz w:val="18"/>
          <w:szCs w:val="18"/>
        </w:rPr>
        <w:t xml:space="preserve"> </w:t>
      </w:r>
      <w:r w:rsidRPr="004C5398">
        <w:rPr>
          <w:rFonts w:ascii="Sylfaen" w:eastAsia="Arial" w:hAnsi="Sylfaen" w:cs="Arial"/>
          <w:sz w:val="18"/>
          <w:szCs w:val="18"/>
        </w:rPr>
        <w:t>pracuje w 3 pozycjach: otwarta,</w:t>
      </w:r>
      <w:r w:rsidR="002413F4" w:rsidRPr="004C5398">
        <w:rPr>
          <w:rFonts w:ascii="Sylfaen" w:eastAsia="Arial" w:hAnsi="Sylfaen" w:cs="Arial"/>
          <w:sz w:val="18"/>
          <w:szCs w:val="18"/>
        </w:rPr>
        <w:t xml:space="preserve"> </w:t>
      </w:r>
      <w:r w:rsidRPr="004C5398">
        <w:rPr>
          <w:rFonts w:ascii="Sylfaen" w:eastAsia="Arial" w:hAnsi="Sylfaen" w:cs="Arial"/>
          <w:sz w:val="18"/>
          <w:szCs w:val="18"/>
        </w:rPr>
        <w:t>półotwarta, zamknięta</w:t>
      </w:r>
    </w:p>
    <w:p w14:paraId="371A3D22" w14:textId="0B5E2C72" w:rsidR="002413F4" w:rsidRPr="004C5398" w:rsidRDefault="002413F4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- wersja zakręcana z podwójną zastawką zabezpieczającą</w:t>
      </w:r>
    </w:p>
    <w:p w14:paraId="267DA189" w14:textId="69ECA8F2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- wersja z wężykiem lub bez</w:t>
      </w:r>
    </w:p>
    <w:p w14:paraId="232863D0" w14:textId="4DAFBCD9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Poniżej zdjęcie y konektor</w:t>
      </w:r>
      <w:r w:rsidR="002413F4" w:rsidRPr="004C5398">
        <w:rPr>
          <w:rFonts w:ascii="Sylfaen" w:eastAsia="Arial" w:hAnsi="Sylfaen" w:cs="Arial"/>
          <w:sz w:val="18"/>
          <w:szCs w:val="18"/>
        </w:rPr>
        <w:t>ów</w:t>
      </w:r>
      <w:r w:rsidRPr="004C5398">
        <w:rPr>
          <w:rFonts w:ascii="Sylfaen" w:eastAsia="Arial" w:hAnsi="Sylfaen" w:cs="Arial"/>
          <w:sz w:val="18"/>
          <w:szCs w:val="18"/>
        </w:rPr>
        <w:t>:</w:t>
      </w:r>
    </w:p>
    <w:p w14:paraId="1E6695CE" w14:textId="608DB3E9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</w:p>
    <w:p w14:paraId="373BD4B3" w14:textId="3DEFED5F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hAnsi="Sylfaen" w:cs="Arial"/>
          <w:noProof/>
          <w:sz w:val="18"/>
          <w:szCs w:val="18"/>
        </w:rPr>
        <w:drawing>
          <wp:inline distT="0" distB="0" distL="0" distR="0" wp14:anchorId="43CBCD52" wp14:editId="7C908C4A">
            <wp:extent cx="2551191" cy="1828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24" cy="18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3F4" w:rsidRPr="004C5398">
        <w:rPr>
          <w:rFonts w:ascii="Sylfaen" w:hAnsi="Sylfaen"/>
          <w:noProof/>
          <w:sz w:val="18"/>
          <w:szCs w:val="18"/>
        </w:rPr>
        <w:drawing>
          <wp:inline distT="0" distB="0" distL="0" distR="0" wp14:anchorId="33C69071" wp14:editId="6FCA4618">
            <wp:extent cx="2114550" cy="1352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18EB3" w14:textId="7DD1B7BB" w:rsidR="003C5486" w:rsidRPr="004C5398" w:rsidRDefault="003C5486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  <w:u w:val="single"/>
        </w:rPr>
      </w:pPr>
      <w:r w:rsidRPr="004C5398">
        <w:rPr>
          <w:rFonts w:ascii="Sylfaen" w:eastAsia="Arial" w:hAnsi="Sylfaen" w:cs="Arial"/>
          <w:sz w:val="18"/>
          <w:szCs w:val="18"/>
          <w:u w:val="single"/>
        </w:rPr>
        <w:t>Pozycja 4</w:t>
      </w:r>
      <w:r w:rsidR="002413F4" w:rsidRPr="004C5398">
        <w:rPr>
          <w:rFonts w:ascii="Sylfaen" w:eastAsia="Arial" w:hAnsi="Sylfaen" w:cs="Arial"/>
          <w:sz w:val="18"/>
          <w:szCs w:val="18"/>
          <w:u w:val="single"/>
        </w:rPr>
        <w:t>, 5, 6, 7 i 8, 9  warunki SIWZ spełnione.</w:t>
      </w:r>
    </w:p>
    <w:p w14:paraId="03D877C0" w14:textId="65362B46" w:rsidR="002413F4" w:rsidRPr="004C5398" w:rsidRDefault="002413F4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Pozycja 10</w:t>
      </w:r>
    </w:p>
    <w:p w14:paraId="3C82A4C0" w14:textId="0C3D5A8D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- balon o średnicach 1.5</w:t>
      </w:r>
      <w:r w:rsidRPr="004C5398">
        <w:rPr>
          <w:rFonts w:ascii="Sylfaen" w:hAnsi="Sylfaen"/>
          <w:sz w:val="18"/>
          <w:szCs w:val="18"/>
        </w:rPr>
        <w:t>m, 1.75mm, 2.0mm, 2.25mm, 2.5mm, 2.75mm, 3.0mm, 3.25mm, 3.5mm, 4.0mm</w:t>
      </w:r>
    </w:p>
    <w:p w14:paraId="28C7892D" w14:textId="7AF045AF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>- długości : 9mm,10mm,12mm,15mm, 18mm, 20mm, 25mm, 30mm</w:t>
      </w:r>
    </w:p>
    <w:p w14:paraId="6EAE344C" w14:textId="781AF4B0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 xml:space="preserve">- ciśnienie nominalne 6 </w:t>
      </w:r>
      <w:proofErr w:type="spellStart"/>
      <w:r w:rsidRPr="004C5398">
        <w:rPr>
          <w:rFonts w:ascii="Sylfaen" w:hAnsi="Sylfaen"/>
          <w:sz w:val="18"/>
          <w:szCs w:val="18"/>
        </w:rPr>
        <w:t>atm</w:t>
      </w:r>
      <w:proofErr w:type="spellEnd"/>
    </w:p>
    <w:p w14:paraId="3D29EDBD" w14:textId="1474C9B1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 xml:space="preserve">- balon SC </w:t>
      </w:r>
      <w:proofErr w:type="spellStart"/>
      <w:r w:rsidRPr="004C5398">
        <w:rPr>
          <w:rFonts w:ascii="Sylfaen" w:hAnsi="Sylfaen"/>
          <w:sz w:val="18"/>
          <w:szCs w:val="18"/>
        </w:rPr>
        <w:t>Rx</w:t>
      </w:r>
      <w:proofErr w:type="spellEnd"/>
    </w:p>
    <w:p w14:paraId="2D9C9DA2" w14:textId="7B6EDF9B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 xml:space="preserve">- RBP 16 </w:t>
      </w:r>
      <w:proofErr w:type="spellStart"/>
      <w:r w:rsidRPr="004C5398">
        <w:rPr>
          <w:rFonts w:ascii="Sylfaen" w:hAnsi="Sylfaen"/>
          <w:sz w:val="18"/>
          <w:szCs w:val="18"/>
        </w:rPr>
        <w:t>atm</w:t>
      </w:r>
      <w:proofErr w:type="spellEnd"/>
    </w:p>
    <w:p w14:paraId="678530B2" w14:textId="2AEA9414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 xml:space="preserve">- ABP 21 </w:t>
      </w:r>
      <w:proofErr w:type="spellStart"/>
      <w:r w:rsidRPr="004C5398">
        <w:rPr>
          <w:rFonts w:ascii="Sylfaen" w:hAnsi="Sylfaen"/>
          <w:sz w:val="18"/>
          <w:szCs w:val="18"/>
        </w:rPr>
        <w:t>kPa</w:t>
      </w:r>
      <w:proofErr w:type="spellEnd"/>
    </w:p>
    <w:p w14:paraId="043F7EFD" w14:textId="35D259E2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 xml:space="preserve">- </w:t>
      </w:r>
      <w:proofErr w:type="spellStart"/>
      <w:r w:rsidRPr="004C5398">
        <w:rPr>
          <w:rFonts w:ascii="Sylfaen" w:hAnsi="Sylfaen"/>
          <w:sz w:val="18"/>
          <w:szCs w:val="18"/>
        </w:rPr>
        <w:t>shaft</w:t>
      </w:r>
      <w:proofErr w:type="spellEnd"/>
      <w:r w:rsidRPr="004C5398">
        <w:rPr>
          <w:rFonts w:ascii="Sylfaen" w:hAnsi="Sylfaen"/>
          <w:sz w:val="18"/>
          <w:szCs w:val="18"/>
        </w:rPr>
        <w:t xml:space="preserve"> </w:t>
      </w:r>
      <w:proofErr w:type="spellStart"/>
      <w:r w:rsidRPr="004C5398">
        <w:rPr>
          <w:rFonts w:ascii="Sylfaen" w:hAnsi="Sylfaen"/>
          <w:sz w:val="18"/>
          <w:szCs w:val="18"/>
        </w:rPr>
        <w:t>dytalny</w:t>
      </w:r>
      <w:proofErr w:type="spellEnd"/>
      <w:r w:rsidRPr="004C5398">
        <w:rPr>
          <w:rFonts w:ascii="Sylfaen" w:hAnsi="Sylfaen"/>
          <w:sz w:val="18"/>
          <w:szCs w:val="18"/>
        </w:rPr>
        <w:t xml:space="preserve"> : 0.0335'' (2.55F)</w:t>
      </w:r>
    </w:p>
    <w:p w14:paraId="61CEF0C4" w14:textId="0920B958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 xml:space="preserve">- </w:t>
      </w:r>
      <w:proofErr w:type="spellStart"/>
      <w:r w:rsidRPr="004C5398">
        <w:rPr>
          <w:rFonts w:ascii="Sylfaen" w:hAnsi="Sylfaen"/>
          <w:sz w:val="18"/>
          <w:szCs w:val="18"/>
        </w:rPr>
        <w:t>shaft</w:t>
      </w:r>
      <w:proofErr w:type="spellEnd"/>
      <w:r w:rsidRPr="004C5398">
        <w:rPr>
          <w:rFonts w:ascii="Sylfaen" w:hAnsi="Sylfaen"/>
          <w:sz w:val="18"/>
          <w:szCs w:val="18"/>
        </w:rPr>
        <w:t xml:space="preserve"> </w:t>
      </w:r>
      <w:proofErr w:type="spellStart"/>
      <w:r w:rsidRPr="004C5398">
        <w:rPr>
          <w:rFonts w:ascii="Sylfaen" w:hAnsi="Sylfaen"/>
          <w:sz w:val="18"/>
          <w:szCs w:val="18"/>
        </w:rPr>
        <w:t>proxymalny</w:t>
      </w:r>
      <w:proofErr w:type="spellEnd"/>
      <w:r w:rsidRPr="004C5398">
        <w:rPr>
          <w:rFonts w:ascii="Sylfaen" w:hAnsi="Sylfaen"/>
          <w:sz w:val="18"/>
          <w:szCs w:val="18"/>
        </w:rPr>
        <w:t xml:space="preserve"> 0.0270'' (2.0F)</w:t>
      </w:r>
    </w:p>
    <w:p w14:paraId="47731EF7" w14:textId="515004BC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>- profil wejścia 0.017''</w:t>
      </w:r>
    </w:p>
    <w:p w14:paraId="05D28A2D" w14:textId="1C0FFAE3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>- kompatybilny min z cewnikiem prowadzącym 5 F</w:t>
      </w:r>
    </w:p>
    <w:p w14:paraId="6B8EF988" w14:textId="1FC58375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18"/>
          <w:szCs w:val="18"/>
        </w:rPr>
      </w:pPr>
      <w:r w:rsidRPr="004C5398">
        <w:rPr>
          <w:rFonts w:ascii="Sylfaen" w:hAnsi="Sylfaen"/>
          <w:sz w:val="18"/>
          <w:szCs w:val="18"/>
        </w:rPr>
        <w:t xml:space="preserve">- długość </w:t>
      </w:r>
      <w:proofErr w:type="spellStart"/>
      <w:r w:rsidRPr="004C5398">
        <w:rPr>
          <w:rFonts w:ascii="Sylfaen" w:hAnsi="Sylfaen"/>
          <w:sz w:val="18"/>
          <w:szCs w:val="18"/>
        </w:rPr>
        <w:t>tip</w:t>
      </w:r>
      <w:proofErr w:type="spellEnd"/>
      <w:r w:rsidRPr="004C5398">
        <w:rPr>
          <w:rFonts w:ascii="Sylfaen" w:hAnsi="Sylfaen"/>
          <w:sz w:val="18"/>
          <w:szCs w:val="18"/>
        </w:rPr>
        <w:t xml:space="preserve"> 2,5 mm</w:t>
      </w:r>
    </w:p>
    <w:p w14:paraId="61FFE4CE" w14:textId="5F6A43B8" w:rsidR="002413F4" w:rsidRPr="004C5398" w:rsidRDefault="002413F4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  <w:u w:val="single"/>
        </w:rPr>
      </w:pPr>
      <w:r w:rsidRPr="004C5398">
        <w:rPr>
          <w:rFonts w:ascii="Sylfaen" w:eastAsia="Arial" w:hAnsi="Sylfaen" w:cs="Arial"/>
          <w:sz w:val="18"/>
          <w:szCs w:val="18"/>
          <w:u w:val="single"/>
        </w:rPr>
        <w:t>Pozycja 11 i 12 warunki SIWZ spełnione</w:t>
      </w:r>
    </w:p>
    <w:p w14:paraId="2756B324" w14:textId="0C458A97" w:rsidR="00F26C28" w:rsidRPr="004C5398" w:rsidRDefault="00F26C2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  <w:u w:val="single"/>
        </w:rPr>
      </w:pPr>
      <w:r w:rsidRPr="004C5398">
        <w:rPr>
          <w:rFonts w:ascii="Sylfaen" w:eastAsia="Arial" w:hAnsi="Sylfaen" w:cs="Arial"/>
          <w:sz w:val="18"/>
          <w:szCs w:val="18"/>
          <w:u w:val="single"/>
        </w:rPr>
        <w:t>8 z 12  proponowanych produktów spełnia wszystkie wymogi SIWZ, a niewielkie różnice w pozostałych produktach nie wpływają na walory użytkowe</w:t>
      </w:r>
      <w:r w:rsidR="00805FF5" w:rsidRPr="004C5398">
        <w:rPr>
          <w:rFonts w:ascii="Sylfaen" w:eastAsia="Arial" w:hAnsi="Sylfaen" w:cs="Arial"/>
          <w:sz w:val="18"/>
          <w:szCs w:val="18"/>
          <w:u w:val="single"/>
        </w:rPr>
        <w:t xml:space="preserve"> </w:t>
      </w:r>
      <w:r w:rsidRPr="004C5398">
        <w:rPr>
          <w:rFonts w:ascii="Sylfaen" w:eastAsia="Arial" w:hAnsi="Sylfaen" w:cs="Arial"/>
          <w:sz w:val="18"/>
          <w:szCs w:val="18"/>
          <w:u w:val="single"/>
        </w:rPr>
        <w:t>.</w:t>
      </w:r>
    </w:p>
    <w:p w14:paraId="39131FC5" w14:textId="6FDBFDD6" w:rsidR="00805FF5" w:rsidRPr="004C5398" w:rsidRDefault="00805FF5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lastRenderedPageBreak/>
        <w:t>Proponowany asortyment jest znany w pracowni, wcześniej testowany w postaci próbek i uzyskał pozytywną opinię po testach.</w:t>
      </w:r>
    </w:p>
    <w:p w14:paraId="65A5F04D" w14:textId="22CC48EE" w:rsidR="006E7C52" w:rsidRPr="004C5398" w:rsidRDefault="006E7C52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Odpowiedź na pytania</w:t>
      </w:r>
    </w:p>
    <w:p w14:paraId="12169DEB" w14:textId="063579A1" w:rsidR="006E7C52" w:rsidRPr="004C5398" w:rsidRDefault="006E7C52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  <w:r w:rsidRPr="004C5398">
        <w:rPr>
          <w:rFonts w:ascii="Sylfaen" w:eastAsia="Arial" w:hAnsi="Sylfaen" w:cs="Arial"/>
          <w:sz w:val="18"/>
          <w:szCs w:val="18"/>
        </w:rPr>
        <w:t>Patrz modyfikacja SWZ.</w:t>
      </w:r>
    </w:p>
    <w:p w14:paraId="4C87BABA" w14:textId="0E1355FA" w:rsidR="006E7C52" w:rsidRPr="004C5398" w:rsidRDefault="006E7C52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</w:p>
    <w:p w14:paraId="16D61A96" w14:textId="2EC699E6" w:rsidR="006E7C52" w:rsidRPr="004C5398" w:rsidRDefault="006E7C52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sz w:val="18"/>
          <w:szCs w:val="18"/>
        </w:rPr>
      </w:pPr>
    </w:p>
    <w:p w14:paraId="5CF58B47" w14:textId="77777777" w:rsidR="006E7C52" w:rsidRPr="004C5398" w:rsidRDefault="006E7C52" w:rsidP="006E7C52">
      <w:pPr>
        <w:autoSpaceDE w:val="0"/>
        <w:autoSpaceDN w:val="0"/>
        <w:adjustRightInd w:val="0"/>
        <w:ind w:firstLine="708"/>
        <w:jc w:val="both"/>
        <w:rPr>
          <w:rFonts w:ascii="Sylfaen" w:hAnsi="Sylfaen" w:cstheme="minorHAnsi"/>
          <w:sz w:val="18"/>
          <w:szCs w:val="18"/>
        </w:rPr>
      </w:pPr>
      <w:r w:rsidRPr="004C5398">
        <w:rPr>
          <w:rFonts w:ascii="Sylfaen" w:hAnsi="Sylfaen" w:cstheme="minorHAnsi"/>
          <w:sz w:val="18"/>
          <w:szCs w:val="18"/>
        </w:rPr>
        <w:t>Na podstawie art. 286 ust. 1 prawo zamówień publicznych Zamawiający modyfikuje treść swz w</w:t>
      </w:r>
    </w:p>
    <w:p w14:paraId="52ED0DA4" w14:textId="6ADD2B6E" w:rsidR="006E7C52" w:rsidRPr="004C5398" w:rsidRDefault="006E7C52" w:rsidP="006E7C52">
      <w:pPr>
        <w:autoSpaceDE w:val="0"/>
        <w:autoSpaceDN w:val="0"/>
        <w:adjustRightInd w:val="0"/>
        <w:jc w:val="both"/>
        <w:rPr>
          <w:rFonts w:ascii="Sylfaen" w:hAnsi="Sylfaen" w:cs="Calibri"/>
          <w:sz w:val="18"/>
          <w:szCs w:val="18"/>
        </w:rPr>
      </w:pPr>
      <w:r w:rsidRPr="004C5398">
        <w:rPr>
          <w:rFonts w:ascii="Sylfaen" w:hAnsi="Sylfaen" w:cstheme="minorHAnsi"/>
          <w:sz w:val="18"/>
          <w:szCs w:val="18"/>
        </w:rPr>
        <w:t xml:space="preserve">taki sposób, że </w:t>
      </w:r>
      <w:r w:rsidRPr="004C5398">
        <w:rPr>
          <w:rFonts w:ascii="Sylfaen" w:hAnsi="Sylfaen" w:cs="Calibri"/>
          <w:sz w:val="18"/>
          <w:szCs w:val="18"/>
        </w:rPr>
        <w:t>Zamawiający w załączniku nr 1 do SWZ w zadaniu nr 1 wykreśla dotychczasowy zapis o następującej treści: „</w:t>
      </w:r>
    </w:p>
    <w:p w14:paraId="60268033" w14:textId="77777777" w:rsidR="004C5398" w:rsidRPr="00E71F73" w:rsidRDefault="004C5398" w:rsidP="004C5398">
      <w:pPr>
        <w:tabs>
          <w:tab w:val="left" w:pos="2127"/>
        </w:tabs>
        <w:rPr>
          <w:rFonts w:ascii="Calibri" w:hAnsi="Calibri" w:cs="Calibri"/>
          <w:iCs/>
        </w:rPr>
      </w:pPr>
    </w:p>
    <w:p w14:paraId="40110CAE" w14:textId="77777777" w:rsidR="004C5398" w:rsidRPr="004C5398" w:rsidRDefault="004C5398" w:rsidP="004C5398">
      <w:pPr>
        <w:autoSpaceDE w:val="0"/>
        <w:rPr>
          <w:rFonts w:ascii="Calibri" w:hAnsi="Calibri" w:cs="Calibri"/>
          <w:sz w:val="18"/>
        </w:rPr>
      </w:pPr>
      <w:r w:rsidRPr="004C5398">
        <w:rPr>
          <w:rFonts w:ascii="Calibri" w:hAnsi="Calibri" w:cs="Calibri"/>
          <w:sz w:val="18"/>
        </w:rPr>
        <w:t>ZADANIE NR 1 - DROBNY SPRZĘT DIAGNOSTYCZNY</w:t>
      </w:r>
    </w:p>
    <w:tbl>
      <w:tblPr>
        <w:tblW w:w="106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708"/>
        <w:gridCol w:w="709"/>
        <w:gridCol w:w="829"/>
        <w:gridCol w:w="305"/>
        <w:gridCol w:w="922"/>
        <w:gridCol w:w="1098"/>
        <w:gridCol w:w="1179"/>
        <w:gridCol w:w="979"/>
      </w:tblGrid>
      <w:tr w:rsidR="004C5398" w:rsidRPr="00093301" w14:paraId="25DC8F9F" w14:textId="77777777" w:rsidTr="00F92043">
        <w:tc>
          <w:tcPr>
            <w:tcW w:w="492" w:type="dxa"/>
            <w:shd w:val="clear" w:color="auto" w:fill="auto"/>
            <w:vAlign w:val="center"/>
          </w:tcPr>
          <w:p w14:paraId="6920351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A2ABCC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57A2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4C7AEC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46528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F799CE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7861CF9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0F122D0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7559A8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A1680CA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0C57AB5D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1A55CA6E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6843A7E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068DA09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55850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4C5398" w:rsidRPr="00093301" w14:paraId="6606817B" w14:textId="77777777" w:rsidTr="00F92043">
        <w:tc>
          <w:tcPr>
            <w:tcW w:w="492" w:type="dxa"/>
            <w:shd w:val="clear" w:color="auto" w:fill="auto"/>
            <w:vAlign w:val="center"/>
          </w:tcPr>
          <w:p w14:paraId="197E7DD7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4AE58A1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RAMPY DWUDROŻNE: </w:t>
            </w:r>
            <w:proofErr w:type="spellStart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rotowalne</w:t>
            </w:r>
            <w:proofErr w:type="spellEnd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 i szczelne połączenie z cewnikiem, ciśnienie wymagane minimum 1200PSI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AE2D1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2C4CF6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13576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1BCBD4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B5CBE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5BE32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525928E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2D740716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740A4F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5C5A19D0" w14:textId="77777777" w:rsidTr="00F92043">
        <w:tc>
          <w:tcPr>
            <w:tcW w:w="492" w:type="dxa"/>
            <w:shd w:val="clear" w:color="auto" w:fill="auto"/>
            <w:vAlign w:val="center"/>
          </w:tcPr>
          <w:p w14:paraId="22A24A6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70C97B9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RAMPY TRÓJDROŻNE:  </w:t>
            </w:r>
            <w:proofErr w:type="spellStart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rotowalne</w:t>
            </w:r>
            <w:proofErr w:type="spellEnd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 i szczelne połączenie z cewnikiem, ciśnienie wymagane minimum 1200PSI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5734A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4CAFB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BC4A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CA3B008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EA4DE5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5F1F19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DCD123B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5F41310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301EFD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2CCAA8CC" w14:textId="77777777" w:rsidTr="00F92043">
        <w:tc>
          <w:tcPr>
            <w:tcW w:w="492" w:type="dxa"/>
            <w:shd w:val="clear" w:color="auto" w:fill="auto"/>
            <w:vAlign w:val="center"/>
          </w:tcPr>
          <w:p w14:paraId="079D283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31B9B4C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Y-CONEKTOR (Y-ADAPTER):  </w:t>
            </w:r>
            <w:proofErr w:type="spellStart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rotowalna</w:t>
            </w:r>
            <w:proofErr w:type="spellEnd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 końcówka, zastawka gwintowana typu on/off </w:t>
            </w:r>
            <w:proofErr w:type="spellStart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umozliwiająca</w:t>
            </w:r>
            <w:proofErr w:type="spellEnd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 regulację średnicy oraz całkowite zamknięcie za pomocą suwaka „ON/OFF” Wersja z wężykiem i bez wężyka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16EA0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9DDCEC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119A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BB32125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20B68E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AC32A86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C4325A7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470862B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7C0DC28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4281C4BF" w14:textId="77777777" w:rsidTr="00F92043">
        <w:tc>
          <w:tcPr>
            <w:tcW w:w="492" w:type="dxa"/>
            <w:shd w:val="clear" w:color="auto" w:fill="auto"/>
            <w:vAlign w:val="center"/>
          </w:tcPr>
          <w:p w14:paraId="75BA71C6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CABA6B4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PRZEDŁUŻACZ WYSOKOCIŚNIENIOWY:  łącznik wysokociśnieniowy 150cm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6FEEA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E2156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1C147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A007CE3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FC3DDD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823597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F2C7044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26DBBD77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700532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51884FC8" w14:textId="77777777" w:rsidTr="00F92043">
        <w:tc>
          <w:tcPr>
            <w:tcW w:w="492" w:type="dxa"/>
            <w:shd w:val="clear" w:color="auto" w:fill="auto"/>
            <w:vAlign w:val="center"/>
          </w:tcPr>
          <w:p w14:paraId="0765B03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3265691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TORQUERY – ROTATORY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3ED0A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975D7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AB7CF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91A6009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3E2F8F5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575B7F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01FDE17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198044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FE7FAAC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6FDD86BB" w14:textId="77777777" w:rsidTr="00F92043">
        <w:tc>
          <w:tcPr>
            <w:tcW w:w="492" w:type="dxa"/>
            <w:shd w:val="clear" w:color="auto" w:fill="auto"/>
            <w:vAlign w:val="center"/>
          </w:tcPr>
          <w:p w14:paraId="7569877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C7DE772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PROWADNIKI NACZYNIOWE KRÓTKIE:  średnica 0,032''-0,038'', długość 145-150cm, pokrycie substancją ułatwiającą manewrowanie, zakończenie typu ''J'' i proste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E1BF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346D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923D8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2110509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1FB15F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885991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84DE4D6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6F50C067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7F22762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6F564C30" w14:textId="77777777" w:rsidTr="00F92043">
        <w:tc>
          <w:tcPr>
            <w:tcW w:w="492" w:type="dxa"/>
            <w:shd w:val="clear" w:color="auto" w:fill="auto"/>
            <w:vAlign w:val="center"/>
          </w:tcPr>
          <w:p w14:paraId="2086B39D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AA5554A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PROWADNIKI NACZYNIOWE: średnica 0,032''-0,038”, długość 180-200cm, pokrycie substancją ułatwiającą manewrowanie, zakończenie typu ''J''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5EE1E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CE6DD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190B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E58991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7F4CE95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5A606D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D604DDA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32977A7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840F725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15642A0F" w14:textId="77777777" w:rsidTr="00F92043">
        <w:tc>
          <w:tcPr>
            <w:tcW w:w="492" w:type="dxa"/>
            <w:shd w:val="clear" w:color="auto" w:fill="auto"/>
            <w:vAlign w:val="center"/>
          </w:tcPr>
          <w:p w14:paraId="5CB5B01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1325148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PROWADNIKI NACZYNIOWE DŁUGIE:  średnica 0,032”-0,038”, długość 260-270cm, pokrycie substancją ułatwiającą manewrowanie, zakończenie typu ”J”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4FD97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159CE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F0669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765A41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153E35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A44445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7FD7925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621D503D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99C1F29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53DD5465" w14:textId="77777777" w:rsidTr="00F92043">
        <w:tc>
          <w:tcPr>
            <w:tcW w:w="492" w:type="dxa"/>
            <w:shd w:val="clear" w:color="auto" w:fill="auto"/>
            <w:vAlign w:val="center"/>
          </w:tcPr>
          <w:p w14:paraId="3EAE43D6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E6D4009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IGŁY PROSTE 18Gax70mm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3E6434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6C494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0499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115112F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041094B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0E7E8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919CE2C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4E075DD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BA8554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749E066B" w14:textId="77777777" w:rsidTr="00F92043">
        <w:tc>
          <w:tcPr>
            <w:tcW w:w="492" w:type="dxa"/>
            <w:shd w:val="clear" w:color="auto" w:fill="auto"/>
            <w:vAlign w:val="center"/>
          </w:tcPr>
          <w:p w14:paraId="6CFB9655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AC32D73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KATETER WIEŃCOWY DO ANGIOPLASTYKI BALONOWEJ:  materiał balonu Nylon. Średnice balonu: 0,70;  0,80;  0,90; 1,00-4,00 mm co 0,25 mm. Długości balonu 10-40 mm co 5 mm (dla rozmiarów 0,70; 0,80; 0,90; 1,00 zakres 10-30mm). Ciśnienie nominalne 8 atm. RBP 10 atm. Profil przejścia 0,025”. Profil wejścia balonu: 0,016” - dla średnicy 0,70-1,00; 0,17” - dla pozostałych. Średnica strony proksymalnej 1,8 F. Średnica strony dystalnej 2,5 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33DE9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B0923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A2FFF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89030E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EB059D8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E738418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09F5148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7AFDF259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B472D33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71735AAD" w14:textId="77777777" w:rsidTr="00F92043">
        <w:tc>
          <w:tcPr>
            <w:tcW w:w="492" w:type="dxa"/>
            <w:shd w:val="clear" w:color="auto" w:fill="auto"/>
            <w:vAlign w:val="center"/>
          </w:tcPr>
          <w:p w14:paraId="6D6931AD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7A3AEF5" w14:textId="77777777" w:rsidR="004C5398" w:rsidRPr="00A94155" w:rsidRDefault="004C5398" w:rsidP="00F92043">
            <w:pPr>
              <w:tabs>
                <w:tab w:val="left" w:pos="2127"/>
              </w:tabs>
              <w:suppressAutoHyphens/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KOSZULKI NACZYNIOWE KRÓTKIE 11CM 6-8F DO WPROWADZANIA PRZEZ DOSTĘP UDOWY. </w:t>
            </w:r>
          </w:p>
          <w:p w14:paraId="5D7BE99C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Kaniula odporna na załamania i skręcenia; atraumatyczne, gładkie </w:t>
            </w: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lastRenderedPageBreak/>
              <w:t xml:space="preserve">przejście między koszulką a </w:t>
            </w:r>
            <w:proofErr w:type="spellStart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poszerzaczem</w:t>
            </w:r>
            <w:proofErr w:type="spellEnd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, szczelny zawór umożliwiający swobodne przechodzenie cewników.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DE235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BF19C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0A5F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D3AF833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A509AB6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14C1E52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0340056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75FDC732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3CFAED8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32B619CB" w14:textId="77777777" w:rsidTr="00F92043">
        <w:tc>
          <w:tcPr>
            <w:tcW w:w="492" w:type="dxa"/>
            <w:shd w:val="clear" w:color="auto" w:fill="auto"/>
            <w:vAlign w:val="center"/>
          </w:tcPr>
          <w:p w14:paraId="716A804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DC71C8D" w14:textId="77777777" w:rsidR="004C5398" w:rsidRPr="00A94155" w:rsidRDefault="004C5398" w:rsidP="00F92043">
            <w:pPr>
              <w:tabs>
                <w:tab w:val="left" w:pos="2127"/>
              </w:tabs>
              <w:suppressAutoHyphens/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KOSZULKI NACZYNIOWE DŁUGIE 22-25CM 6-8F DO WPROWADZANIA PRZEZ DOSTĘP UDOWY. </w:t>
            </w:r>
          </w:p>
          <w:p w14:paraId="7A9F0617" w14:textId="77777777" w:rsidR="004C5398" w:rsidRPr="00A94155" w:rsidRDefault="004C5398" w:rsidP="00F920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 xml:space="preserve">Wymagane parametry techniczne: kaniula odporna na załamania i skręcenia; atraumatyczne, gładkie przejście między koszulką a </w:t>
            </w:r>
            <w:proofErr w:type="spellStart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poszerzaczem</w:t>
            </w:r>
            <w:proofErr w:type="spellEnd"/>
            <w:r w:rsidRPr="00A94155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, szczelny zawór umożliwiający swobodne przechodzenie cewników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99B63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8B08B3" w14:textId="77777777" w:rsidR="004C5398" w:rsidRPr="00A94155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eastAsia="Batang" w:hAnsi="Calibri" w:cs="Calibri"/>
                <w:bCs/>
                <w:kern w:val="1"/>
                <w:sz w:val="16"/>
                <w:szCs w:val="16"/>
                <w:lang w:eastAsia="ar-SA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96570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7154C2F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7188063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2024397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BE7A171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70293E9F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954510B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C5398" w:rsidRPr="00093301" w14:paraId="6FB8C3EE" w14:textId="77777777" w:rsidTr="00F92043">
        <w:tc>
          <w:tcPr>
            <w:tcW w:w="492" w:type="dxa"/>
            <w:shd w:val="clear" w:color="auto" w:fill="auto"/>
            <w:vAlign w:val="center"/>
          </w:tcPr>
          <w:p w14:paraId="0F0851E6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3A8D2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66F54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29D902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77065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43BA8BA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FC4AF21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77F4A5E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954FFFE" w14:textId="77777777" w:rsidR="004C5398" w:rsidRPr="00093301" w:rsidRDefault="004C5398" w:rsidP="00F92043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7CED993F" w14:textId="77777777" w:rsidR="004C5398" w:rsidRPr="00093301" w:rsidRDefault="004C5398" w:rsidP="00F92043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21D0E42" w14:textId="77777777" w:rsidR="004C5398" w:rsidRPr="004C5398" w:rsidRDefault="004C5398" w:rsidP="00F92043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140AE93E" w14:textId="48FDD91D" w:rsidR="006E7C52" w:rsidRDefault="004C539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</w:rPr>
      </w:pPr>
      <w:r>
        <w:rPr>
          <w:rFonts w:ascii="Sylfaen" w:eastAsia="Arial" w:hAnsi="Sylfaen" w:cs="Arial"/>
        </w:rPr>
        <w:t>”</w:t>
      </w:r>
    </w:p>
    <w:p w14:paraId="1A88EDB8" w14:textId="77777777" w:rsidR="006E7C52" w:rsidRDefault="006E7C52" w:rsidP="006E7C52">
      <w:pPr>
        <w:autoSpaceDE w:val="0"/>
        <w:autoSpaceDN w:val="0"/>
        <w:adjustRightInd w:val="0"/>
        <w:jc w:val="both"/>
        <w:rPr>
          <w:rFonts w:ascii="Sylfaen" w:hAnsi="Sylfaen" w:cs="Calibri"/>
        </w:rPr>
      </w:pPr>
      <w:r w:rsidRPr="00C40F9F">
        <w:rPr>
          <w:rFonts w:ascii="Sylfaen" w:hAnsi="Sylfaen" w:cs="Calibri"/>
          <w:highlight w:val="yellow"/>
        </w:rPr>
        <w:t xml:space="preserve">, a w miejsce wykreślonego zapisu </w:t>
      </w:r>
      <w:r>
        <w:rPr>
          <w:rFonts w:ascii="Sylfaen" w:hAnsi="Sylfaen" w:cs="Calibri"/>
          <w:highlight w:val="yellow"/>
        </w:rPr>
        <w:t xml:space="preserve">Zamawiający </w:t>
      </w:r>
      <w:r w:rsidRPr="00C40F9F">
        <w:rPr>
          <w:rFonts w:ascii="Sylfaen" w:hAnsi="Sylfaen" w:cs="Calibri"/>
          <w:highlight w:val="yellow"/>
        </w:rPr>
        <w:t>wprowadza nowy zapis o następującej treści: „</w:t>
      </w:r>
    </w:p>
    <w:p w14:paraId="7DDC54F6" w14:textId="77777777" w:rsidR="006E7C52" w:rsidRDefault="006E7C52" w:rsidP="006E7C52">
      <w:pPr>
        <w:autoSpaceDE w:val="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ZADANIE NR 1 - DROBNY SPRZĘT DIAGNOSTYCZNY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126"/>
        <w:gridCol w:w="1349"/>
        <w:gridCol w:w="815"/>
        <w:gridCol w:w="807"/>
        <w:gridCol w:w="496"/>
        <w:gridCol w:w="683"/>
        <w:gridCol w:w="362"/>
        <w:gridCol w:w="683"/>
        <w:gridCol w:w="1087"/>
        <w:gridCol w:w="1067"/>
      </w:tblGrid>
      <w:tr w:rsidR="006E7C52" w14:paraId="499C5DC9" w14:textId="77777777" w:rsidTr="004C5398">
        <w:trPr>
          <w:trHeight w:val="8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B2F08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8029A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8865D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KLASA OFEROWANEGO WYROBU ZGODNIE  Z REGUŁAMI KLASYFIKACJI WYROBÓW ZAWARTYMI W ROZPORZĄDZENIU PARLAMENTU EUROPEJSKIEGO I RADY (UE) 2017/745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 xml:space="preserve"> – podać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7955F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JM.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A3375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4D017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F239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C55D0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4F5FC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DB430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PRODUCENT/ NAZWA HANDLOWA/ PODAĆ WSZYSTKIE NR KATALOGOWE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68801" w14:textId="77777777" w:rsidR="006E7C52" w:rsidRDefault="006E7C52" w:rsidP="00F920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NAJMNIEJSZE OPAKOWANIE ZBIORCZE</w:t>
            </w:r>
          </w:p>
        </w:tc>
      </w:tr>
      <w:tr w:rsidR="006E7C52" w14:paraId="7E9073B0" w14:textId="77777777" w:rsidTr="004C5398">
        <w:trPr>
          <w:trHeight w:val="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D68B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142E5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RAMPY DWUDROŻNE: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rotowalne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 i szczelne połączenie z cewnikiem, ciśnienie wymagane </w:t>
            </w:r>
            <w:r w:rsidRPr="00DB5D7C">
              <w:rPr>
                <w:rFonts w:ascii="Calibri" w:hAnsi="Calibri" w:cs="Calibri"/>
                <w:b/>
                <w:bCs/>
                <w:color w:val="00B0F0"/>
                <w:kern w:val="2"/>
                <w:sz w:val="18"/>
                <w:szCs w:val="18"/>
                <w:lang w:eastAsia="ar-SA"/>
              </w:rPr>
              <w:t>minimum 500PSI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586F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D5CF0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32906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9767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11FE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92128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9B3E0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688FF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2526A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E7C52" w14:paraId="4B75F6DB" w14:textId="77777777" w:rsidTr="004C5398">
        <w:trPr>
          <w:trHeight w:val="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31636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7BF0E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RAMPY TRÓJDROŻNE: 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rotowalne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 i szczelne połączenie z cewnikiem, ciśnienie wymagane </w:t>
            </w:r>
            <w:r w:rsidRPr="00DB5D7C">
              <w:rPr>
                <w:rFonts w:ascii="Calibri" w:hAnsi="Calibri" w:cs="Calibri"/>
                <w:b/>
                <w:bCs/>
                <w:color w:val="00B0F0"/>
                <w:kern w:val="2"/>
                <w:sz w:val="18"/>
                <w:szCs w:val="18"/>
                <w:lang w:eastAsia="ar-SA"/>
              </w:rPr>
              <w:t>minimum 500PSI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40B8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4BB5E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4EDE6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67D8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7BAC4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F496E4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90AF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4339C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CBDB1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4A0F18CD" w14:textId="77777777" w:rsidTr="004C5398">
        <w:trPr>
          <w:trHeight w:val="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C1B4F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060D2" w14:textId="77777777" w:rsidR="006E7C52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Y-CONEKTOR (Y-ADAPTER): 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rotowalna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 końcówka, zastawka gwintowana typu on/off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umozliwiająca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 regulację średnicy oraz całkowite zamknięcie za pomocą suwaka „ON/OFF” Wersja z wężykiem i bez wężyka </w:t>
            </w:r>
          </w:p>
          <w:p w14:paraId="1A8F17D5" w14:textId="77777777" w:rsidR="006E7C52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B0F0"/>
                <w:kern w:val="2"/>
                <w:sz w:val="18"/>
                <w:szCs w:val="18"/>
                <w:lang w:eastAsia="ar-SA"/>
              </w:rPr>
            </w:pPr>
            <w:r w:rsidRPr="00DB5D7C">
              <w:rPr>
                <w:rFonts w:ascii="Calibri" w:hAnsi="Calibri" w:cs="Calibri"/>
                <w:b/>
                <w:bCs/>
                <w:color w:val="00B0F0"/>
                <w:kern w:val="2"/>
                <w:sz w:val="18"/>
                <w:szCs w:val="18"/>
                <w:lang w:eastAsia="ar-SA"/>
              </w:rPr>
              <w:t xml:space="preserve">lub </w:t>
            </w:r>
          </w:p>
          <w:p w14:paraId="7E91FB0D" w14:textId="77777777" w:rsidR="006E7C52" w:rsidRPr="00DB5D7C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 xml:space="preserve">y konektor wersja </w:t>
            </w:r>
            <w:proofErr w:type="spellStart"/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>push</w:t>
            </w:r>
            <w:proofErr w:type="spellEnd"/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 xml:space="preserve">- </w:t>
            </w:r>
            <w:proofErr w:type="spellStart"/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>click</w:t>
            </w:r>
            <w:proofErr w:type="spellEnd"/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 xml:space="preserve"> (współpracujący z urządzeniami do 8 F)  oraz wersja wkręcana (współpracujący z urządzeniami do 9 F) do wyboru</w:t>
            </w:r>
            <w:r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>:</w:t>
            </w:r>
          </w:p>
          <w:p w14:paraId="41591629" w14:textId="77777777" w:rsidR="006E7C52" w:rsidRPr="00DB5D7C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 xml:space="preserve">- wersja </w:t>
            </w:r>
            <w:proofErr w:type="spellStart"/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>push-click</w:t>
            </w:r>
            <w:proofErr w:type="spellEnd"/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 xml:space="preserve"> pracuje w 3 pozycjach: otwarta, półotwarta, zamknięta</w:t>
            </w:r>
          </w:p>
          <w:p w14:paraId="11B4073A" w14:textId="77777777" w:rsidR="006E7C52" w:rsidRPr="00DB5D7C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>- wersja zakręcana z podwójną zastawką zabezpieczającą</w:t>
            </w:r>
          </w:p>
          <w:p w14:paraId="4285F7DD" w14:textId="77777777" w:rsidR="006E7C52" w:rsidRPr="00DB5D7C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B0F0"/>
              </w:rPr>
            </w:pPr>
            <w:r w:rsidRPr="00DB5D7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>- wersja z wężykiem lub bez</w:t>
            </w:r>
          </w:p>
          <w:p w14:paraId="2882B12E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E7A9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B0FD8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B95F5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2400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8C3B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47E10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5025A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2F09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114CE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5806F1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1E9B7ED4" w14:textId="77777777" w:rsidTr="004C5398">
        <w:trPr>
          <w:trHeight w:val="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754BA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A3EC3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PRZEDŁUŻACZ WYSOKOCIŚNIENIOWY:  łącznik wysokociśnieniowy 150cm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747C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FBB5A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31A60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B4F0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096A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372A7B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9E01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B66CD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3A987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232D500C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D5C3D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8661A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TORQUERY – ROTATORY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A65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444B6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CC2CC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ED4A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2046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008F3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44538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04165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9A78C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6E7C52" w14:paraId="63E394E4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499F4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2E4F4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PROWADNIKI NACZYNIOWE KRÓTKIE:  średnica 0,032''-0,038'', długość 145-150cm, pokrycie substancją ułatwiającą manewrowanie, zakończenie typu ''J'' i proste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65124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38627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DE6939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78E7E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48FF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73493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F8B7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3A747F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941B2F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4EDD916F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3DF39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752DD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PROWADNIKI NACZYNIOWE: średnica 0,032''-0,038”, długość 180-200cm, pokrycie substancją ułatwiającą manewrowanie, zakończenie typu ''J''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DB3A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10BF8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5295F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FA27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7F6F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ABA49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711C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54346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E290E6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11DDE2B7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12CE9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4BB78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PROWADNIKI NACZYNIOWE DŁUGIE:  średnica 0,032”-0,038”, długość 260-270cm, pokrycie substancją ułatwiającą manewrowanie, zakończenie typu ”J”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8F63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18390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0E070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A36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1CC13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EC24E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F62A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807C33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9B3A7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26CC3019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F402E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DD2F1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IGŁY PROSTE 18Gax70mm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442A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DC637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A0659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23A0E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0DFE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79A20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70BA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C164C3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37AD6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74FA44CC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DE615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0738A" w14:textId="77777777" w:rsidR="006E7C52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KATETER WIEŃCOWY DO ANGIOPLASTYKI BALONOWEJ MATERIAŁ BALONU NYLON:</w:t>
            </w:r>
          </w:p>
          <w:p w14:paraId="146D7305" w14:textId="77777777" w:rsidR="006E7C52" w:rsidRPr="00806125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</w:pPr>
            <w:r w:rsidRPr="00806125">
              <w:rPr>
                <w:rFonts w:ascii="Calibri" w:hAnsi="Calibri" w:cs="Calibri"/>
                <w:b/>
                <w:bCs/>
                <w:color w:val="00B0F0"/>
                <w:kern w:val="2"/>
                <w:sz w:val="18"/>
                <w:szCs w:val="18"/>
                <w:lang w:eastAsia="ar-SA"/>
              </w:rPr>
              <w:t>a)</w:t>
            </w:r>
            <w:r w:rsidRPr="00806125">
              <w:rPr>
                <w:rFonts w:ascii="Calibri" w:hAnsi="Calibri" w:cs="Calibri"/>
                <w:color w:val="00B0F0"/>
                <w:kern w:val="2"/>
                <w:sz w:val="18"/>
                <w:szCs w:val="18"/>
                <w:lang w:eastAsia="ar-SA"/>
              </w:rPr>
              <w:t xml:space="preserve"> </w:t>
            </w:r>
            <w:r w:rsidRPr="00806125"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Średnice balonu: 0,70;  0,80;  0,90; 1,00-4,00 mm co 0,25 mm. Długości balonu 10-40 mm co 5 mm (dla rozmiarów 0,70; 0,80; 0,90; 1,00 zakres 10-30mm). Ciśnienie nominalne 8 atm. RBP 10 atm. Profil przejścia 0,025”. Profil wejścia balonu: 0,016” - dla średnicy 0,70-1,00; 0,17” - dla pozostałych. Średnica strony proksymalnej 1,8 F. Średnica strony dystalnej 2,5 F </w:t>
            </w:r>
          </w:p>
          <w:p w14:paraId="45E230ED" w14:textId="77777777" w:rsidR="006E7C52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B0F0"/>
                <w:kern w:val="2"/>
                <w:sz w:val="18"/>
                <w:szCs w:val="18"/>
                <w:lang w:eastAsia="ar-SA"/>
              </w:rPr>
            </w:pPr>
            <w:r w:rsidRPr="002D3B3C">
              <w:rPr>
                <w:rFonts w:ascii="Calibri" w:hAnsi="Calibri" w:cs="Calibri"/>
                <w:b/>
                <w:bCs/>
                <w:color w:val="00B0F0"/>
                <w:kern w:val="2"/>
                <w:sz w:val="18"/>
                <w:szCs w:val="18"/>
                <w:lang w:eastAsia="ar-SA"/>
              </w:rPr>
              <w:t>lub</w:t>
            </w:r>
          </w:p>
          <w:p w14:paraId="117BD116" w14:textId="77777777" w:rsidR="006E7C52" w:rsidRPr="002D3B3C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b)</w:t>
            </w:r>
            <w:r w:rsidRPr="002D3B3C">
              <w:rPr>
                <w:rFonts w:asciiTheme="minorHAnsi" w:eastAsia="Arial" w:hAnsiTheme="minorHAnsi" w:cstheme="minorHAnsi"/>
                <w:b/>
                <w:bCs/>
                <w:color w:val="00B0F0"/>
                <w:sz w:val="18"/>
                <w:szCs w:val="18"/>
              </w:rPr>
              <w:t>średnice balonu 1.5</w:t>
            </w:r>
            <w:r w:rsidRPr="002D3B3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m, 1.75mm, 2.0mm, 2.25mm, 2.5mm, 2.75mm, 3.0mm, 3.25mm, 3.5mm, 4.0mm</w:t>
            </w:r>
          </w:p>
          <w:p w14:paraId="5610FC6D" w14:textId="77777777" w:rsidR="006E7C52" w:rsidRPr="00806125" w:rsidRDefault="006E7C52" w:rsidP="00F9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- długości : 9mm,10mm,12mm,15mm, 18mm, 20mm, 25mm, 30mm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. C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iśnienie nominalne 6 atm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. B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alon SC </w:t>
            </w:r>
            <w:proofErr w:type="spellStart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Rx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. 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RBP 16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ATM. 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ABP 21 </w:t>
            </w:r>
            <w:proofErr w:type="spellStart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S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haft</w:t>
            </w:r>
            <w:proofErr w:type="spellEnd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dytalny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0.0335'' (2.55F)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S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haft</w:t>
            </w:r>
            <w:proofErr w:type="spellEnd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proxymalny</w:t>
            </w:r>
            <w:proofErr w:type="spellEnd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0.0270'' (2.0F)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. P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rofil wejścia 0.017''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. K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ompatybilny min z cewnikiem prowadzącym 5F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. D</w:t>
            </w:r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ługość </w:t>
            </w:r>
            <w:proofErr w:type="spellStart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tip</w:t>
            </w:r>
            <w:proofErr w:type="spellEnd"/>
            <w:r w:rsidRPr="00DB5D7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2,5 mm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CDB8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0E9CD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65523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D656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8B0B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7E01C2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4460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49C2A3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BC9DB1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6F4E8EDB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E3A79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113E" w14:textId="77777777" w:rsidR="006E7C52" w:rsidRDefault="006E7C52" w:rsidP="00F92043">
            <w:pPr>
              <w:tabs>
                <w:tab w:val="left" w:pos="2127"/>
              </w:tabs>
              <w:suppressAutoHyphens/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KOSZULKI NACZYNIOWE KRÓTKIE 11CM 6-8F DO WPROWADZANIA PRZEZ DOSTĘP UDOWY. </w:t>
            </w:r>
          </w:p>
          <w:p w14:paraId="5A5056D5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Kaniula odporna na załamania i skręcenia; atraumatyczne, gładkie przejście między koszulką a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poszerzaczem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, szczelny zawór umożliwiający swobodne przechodzenie cewników.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0504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D49EA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95938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9091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BF48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4CDE7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D8DB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B1D67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F3DC12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5709D1EE" w14:textId="77777777" w:rsidTr="004C5398">
        <w:trPr>
          <w:trHeight w:val="1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B4C1D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3C563" w14:textId="77777777" w:rsidR="006E7C52" w:rsidRDefault="006E7C52" w:rsidP="00F92043">
            <w:pPr>
              <w:tabs>
                <w:tab w:val="left" w:pos="2127"/>
              </w:tabs>
              <w:suppressAutoHyphens/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KOSZULKI NACZYNIOWE DŁUGIE 22-25CM 6-8F DO WPROWADZANIA PRZEZ DOSTĘP UDOWY. </w:t>
            </w:r>
          </w:p>
          <w:p w14:paraId="72281A10" w14:textId="77777777" w:rsidR="006E7C52" w:rsidRDefault="006E7C52" w:rsidP="00F9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 xml:space="preserve">Wymagane parametry techniczne: kaniula odporna na załamania i skręcenia; atraumatyczne, gładkie przejście między koszulką a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poszerzaczem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  <w:lang w:eastAsia="ar-SA"/>
              </w:rPr>
              <w:t>, szczelny zawór umożliwiający swobodne przechodzenie cewników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D35F" w14:textId="77777777" w:rsidR="006E7C52" w:rsidRDefault="006E7C52" w:rsidP="00F92043">
            <w:pPr>
              <w:jc w:val="center"/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5AB37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656A9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bCs/>
                <w:kern w:val="2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90FF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6D5D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A63BF" w14:textId="77777777" w:rsidR="006E7C52" w:rsidRDefault="006E7C52" w:rsidP="00F9204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83DC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C50DB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DBC3" w14:textId="77777777" w:rsidR="006E7C52" w:rsidRDefault="006E7C52" w:rsidP="00F92043">
            <w:pPr>
              <w:rPr>
                <w:rFonts w:ascii="Calibri" w:hAnsi="Calibri" w:cs="Calibri"/>
              </w:rPr>
            </w:pPr>
          </w:p>
        </w:tc>
      </w:tr>
      <w:tr w:rsidR="006E7C52" w14:paraId="41729ED9" w14:textId="77777777" w:rsidTr="004C5398">
        <w:trPr>
          <w:trHeight w:val="3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8EAC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935F3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Ogółem: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8079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E86997" w14:textId="77777777" w:rsidR="006E7C52" w:rsidRDefault="006E7C52" w:rsidP="00F920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279235" w14:textId="77777777" w:rsidR="006E7C52" w:rsidRDefault="006E7C52" w:rsidP="00F920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D89E" w14:textId="77777777" w:rsidR="006E7C52" w:rsidRDefault="006E7C52" w:rsidP="00F920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2E54F" w14:textId="77777777" w:rsidR="006E7C52" w:rsidRDefault="006E7C52" w:rsidP="00F920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40595" w14:textId="77777777" w:rsidR="006E7C52" w:rsidRDefault="006E7C52" w:rsidP="00F920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6DE9A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6679A2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524D4" w14:textId="77777777" w:rsidR="006E7C52" w:rsidRDefault="006E7C52" w:rsidP="00F920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4C9F64B" w14:textId="63256D53" w:rsidR="006E7C52" w:rsidRDefault="004C5398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</w:rPr>
      </w:pPr>
      <w:r>
        <w:rPr>
          <w:rFonts w:ascii="Sylfaen" w:eastAsia="Arial" w:hAnsi="Sylfaen" w:cs="Arial"/>
        </w:rPr>
        <w:t>.”.</w:t>
      </w:r>
    </w:p>
    <w:p w14:paraId="01F9E2A8" w14:textId="77777777" w:rsidR="006E7C52" w:rsidRPr="00C150D3" w:rsidRDefault="006E7C52" w:rsidP="006E7C52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 w:rsidRPr="00C150D3">
        <w:rPr>
          <w:rFonts w:ascii="Sylfaen" w:hAnsi="Sylfaen" w:cstheme="minorHAnsi"/>
        </w:rPr>
        <w:t>Pozostałe warunki SWZ nie ulegają zmianie.</w:t>
      </w:r>
    </w:p>
    <w:p w14:paraId="6A78F1AA" w14:textId="77777777" w:rsidR="006E7C52" w:rsidRPr="00C150D3" w:rsidRDefault="006E7C52" w:rsidP="006E7C52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</w:p>
    <w:p w14:paraId="2310AEA6" w14:textId="77777777" w:rsidR="006E7C52" w:rsidRDefault="006E7C52" w:rsidP="006E7C52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</w:p>
    <w:p w14:paraId="5208D2FF" w14:textId="77777777" w:rsidR="006E7C52" w:rsidRDefault="006E7C52" w:rsidP="006E7C52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</w:p>
    <w:p w14:paraId="3425629A" w14:textId="77777777" w:rsidR="006E7C52" w:rsidRDefault="006E7C52" w:rsidP="006E7C52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</w:p>
    <w:p w14:paraId="28ECCC2D" w14:textId="77777777" w:rsidR="004C5398" w:rsidRDefault="004C5398" w:rsidP="006E7C52">
      <w:pPr>
        <w:rPr>
          <w:rFonts w:ascii="Sylfaen" w:hAnsi="Sylfaen" w:cstheme="minorHAnsi"/>
        </w:rPr>
      </w:pPr>
    </w:p>
    <w:p w14:paraId="32A22506" w14:textId="1F61A222" w:rsidR="0014065C" w:rsidRPr="004C5398" w:rsidRDefault="006E7C52" w:rsidP="004C5398">
      <w:pPr>
        <w:rPr>
          <w:rFonts w:ascii="Sylfaen" w:hAnsi="Sylfaen" w:cstheme="minorHAnsi"/>
        </w:rPr>
      </w:pPr>
      <w:r w:rsidRPr="00C150D3">
        <w:rPr>
          <w:rFonts w:ascii="Sylfaen" w:hAnsi="Sylfaen" w:cstheme="minorHAnsi"/>
        </w:rPr>
        <w:t>Dnia</w:t>
      </w:r>
      <w:r>
        <w:rPr>
          <w:rFonts w:ascii="Sylfaen" w:hAnsi="Sylfaen" w:cstheme="minorHAnsi"/>
        </w:rPr>
        <w:t xml:space="preserve"> 21/06</w:t>
      </w:r>
      <w:r w:rsidRPr="00C150D3">
        <w:rPr>
          <w:rFonts w:ascii="Sylfaen" w:hAnsi="Sylfaen" w:cstheme="minorHAnsi"/>
        </w:rPr>
        <w:t xml:space="preserve">/2022 r. odpowiedzi na pytania </w:t>
      </w:r>
      <w:r>
        <w:rPr>
          <w:rFonts w:ascii="Sylfaen" w:hAnsi="Sylfaen" w:cstheme="minorHAnsi"/>
        </w:rPr>
        <w:t xml:space="preserve">i modyfikację SWZ </w:t>
      </w:r>
      <w:r w:rsidRPr="00C150D3">
        <w:rPr>
          <w:rFonts w:ascii="Sylfaen" w:hAnsi="Sylfaen" w:cstheme="minorHAnsi"/>
        </w:rPr>
        <w:t xml:space="preserve">zamieszczono na stronie prowadzonego postępowania  </w:t>
      </w:r>
    </w:p>
    <w:p w14:paraId="746DE6A5" w14:textId="77777777" w:rsidR="0014065C" w:rsidRPr="00E54497" w:rsidRDefault="0014065C" w:rsidP="00E54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 w:cs="Arial"/>
          <w:shd w:val="clear" w:color="auto" w:fill="FFFFFF"/>
        </w:rPr>
      </w:pPr>
    </w:p>
    <w:sectPr w:rsidR="0014065C" w:rsidRPr="00E54497" w:rsidSect="006E7C52">
      <w:headerReference w:type="default" r:id="rId11"/>
      <w:footerReference w:type="default" r:id="rId12"/>
      <w:pgSz w:w="11905" w:h="16837"/>
      <w:pgMar w:top="1276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28EA" w14:textId="77777777" w:rsidR="00E04F6E" w:rsidRDefault="00E04F6E">
      <w:r>
        <w:separator/>
      </w:r>
    </w:p>
  </w:endnote>
  <w:endnote w:type="continuationSeparator" w:id="0">
    <w:p w14:paraId="6760DA5E" w14:textId="77777777" w:rsidR="00E04F6E" w:rsidRDefault="00E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6BE5" w14:textId="77777777" w:rsidR="001476F9" w:rsidRDefault="001476F9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0531" w14:textId="77777777" w:rsidR="00E04F6E" w:rsidRDefault="00E04F6E">
      <w:r>
        <w:separator/>
      </w:r>
    </w:p>
  </w:footnote>
  <w:footnote w:type="continuationSeparator" w:id="0">
    <w:p w14:paraId="59F11AF1" w14:textId="77777777" w:rsidR="00E04F6E" w:rsidRDefault="00E0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3038" w14:textId="659582AE" w:rsidR="001476F9" w:rsidRDefault="004B6F31" w:rsidP="00E54497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7466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61F03"/>
    <w:rsid w:val="00080FBD"/>
    <w:rsid w:val="0014065C"/>
    <w:rsid w:val="001465F3"/>
    <w:rsid w:val="001476F9"/>
    <w:rsid w:val="001759CF"/>
    <w:rsid w:val="001875A0"/>
    <w:rsid w:val="001D1306"/>
    <w:rsid w:val="002413F4"/>
    <w:rsid w:val="002C52E6"/>
    <w:rsid w:val="002F54B3"/>
    <w:rsid w:val="002F72A3"/>
    <w:rsid w:val="0030375A"/>
    <w:rsid w:val="00316DC8"/>
    <w:rsid w:val="0032412E"/>
    <w:rsid w:val="003C5486"/>
    <w:rsid w:val="003D0BF4"/>
    <w:rsid w:val="0040278C"/>
    <w:rsid w:val="004164A2"/>
    <w:rsid w:val="00417C0E"/>
    <w:rsid w:val="00473F35"/>
    <w:rsid w:val="004B1564"/>
    <w:rsid w:val="004B6F31"/>
    <w:rsid w:val="004C5398"/>
    <w:rsid w:val="004C62DD"/>
    <w:rsid w:val="004E3D3D"/>
    <w:rsid w:val="005566C7"/>
    <w:rsid w:val="005D43D2"/>
    <w:rsid w:val="005E4E8F"/>
    <w:rsid w:val="00641585"/>
    <w:rsid w:val="006A1783"/>
    <w:rsid w:val="006E7C52"/>
    <w:rsid w:val="0070202F"/>
    <w:rsid w:val="0077294A"/>
    <w:rsid w:val="00795E43"/>
    <w:rsid w:val="00802E4A"/>
    <w:rsid w:val="00805FF5"/>
    <w:rsid w:val="0082144D"/>
    <w:rsid w:val="00827B2E"/>
    <w:rsid w:val="00833456"/>
    <w:rsid w:val="00836E13"/>
    <w:rsid w:val="008675D5"/>
    <w:rsid w:val="008A5FCD"/>
    <w:rsid w:val="008E6CAF"/>
    <w:rsid w:val="00953C47"/>
    <w:rsid w:val="00967556"/>
    <w:rsid w:val="009B41E6"/>
    <w:rsid w:val="009D3446"/>
    <w:rsid w:val="00A14CA9"/>
    <w:rsid w:val="00B0674D"/>
    <w:rsid w:val="00B34712"/>
    <w:rsid w:val="00B46416"/>
    <w:rsid w:val="00B91602"/>
    <w:rsid w:val="00BF5181"/>
    <w:rsid w:val="00C1097B"/>
    <w:rsid w:val="00C61C50"/>
    <w:rsid w:val="00CC0A3A"/>
    <w:rsid w:val="00CC7EF6"/>
    <w:rsid w:val="00CD1A80"/>
    <w:rsid w:val="00D2443A"/>
    <w:rsid w:val="00D457F9"/>
    <w:rsid w:val="00E04F6E"/>
    <w:rsid w:val="00E110DC"/>
    <w:rsid w:val="00E13777"/>
    <w:rsid w:val="00E479DB"/>
    <w:rsid w:val="00E54497"/>
    <w:rsid w:val="00E9629E"/>
    <w:rsid w:val="00E96EBC"/>
    <w:rsid w:val="00EC1530"/>
    <w:rsid w:val="00ED0C79"/>
    <w:rsid w:val="00F125E0"/>
    <w:rsid w:val="00F25C85"/>
    <w:rsid w:val="00F25D3D"/>
    <w:rsid w:val="00F26C28"/>
    <w:rsid w:val="00F429A5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0818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omylnaczcionkaakapitu1">
    <w:name w:val="Domyślna czcionka akapitu1"/>
    <w:rsid w:val="00805FF5"/>
  </w:style>
  <w:style w:type="paragraph" w:styleId="Nagwek">
    <w:name w:val="header"/>
    <w:basedOn w:val="Normalny"/>
    <w:link w:val="NagwekZnak"/>
    <w:uiPriority w:val="99"/>
    <w:unhideWhenUsed/>
    <w:rsid w:val="00E54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497"/>
  </w:style>
  <w:style w:type="paragraph" w:styleId="Stopka">
    <w:name w:val="footer"/>
    <w:basedOn w:val="Normalny"/>
    <w:link w:val="StopkaZnak"/>
    <w:uiPriority w:val="99"/>
    <w:unhideWhenUsed/>
    <w:rsid w:val="00E54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76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307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Wiczanowska</cp:lastModifiedBy>
  <cp:revision>3</cp:revision>
  <cp:lastPrinted>2022-06-21T10:46:00Z</cp:lastPrinted>
  <dcterms:created xsi:type="dcterms:W3CDTF">2022-06-13T05:17:00Z</dcterms:created>
  <dcterms:modified xsi:type="dcterms:W3CDTF">2022-06-21T10:46:00Z</dcterms:modified>
</cp:coreProperties>
</file>