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97E219" w14:textId="5D69F163" w:rsidR="0022622D" w:rsidRPr="003748A9" w:rsidRDefault="0022622D" w:rsidP="00325FD7">
      <w:pPr>
        <w:jc w:val="right"/>
        <w:rPr>
          <w:rFonts w:asciiTheme="majorHAnsi" w:hAnsiTheme="majorHAnsi" w:cstheme="majorHAnsi"/>
          <w:i/>
        </w:rPr>
      </w:pPr>
      <w:r w:rsidRPr="003748A9">
        <w:rPr>
          <w:rFonts w:asciiTheme="majorHAnsi" w:hAnsiTheme="majorHAnsi" w:cstheme="majorHAnsi"/>
        </w:rPr>
        <w:t xml:space="preserve">Toruń, dn. </w:t>
      </w:r>
      <w:r w:rsidR="00A24E11" w:rsidRPr="003748A9">
        <w:rPr>
          <w:rFonts w:asciiTheme="majorHAnsi" w:hAnsiTheme="majorHAnsi" w:cstheme="majorHAnsi"/>
        </w:rPr>
        <w:t xml:space="preserve"> </w:t>
      </w:r>
      <w:r w:rsidR="005E4AE1" w:rsidRPr="003748A9">
        <w:rPr>
          <w:rFonts w:asciiTheme="majorHAnsi" w:hAnsiTheme="majorHAnsi" w:cstheme="majorHAnsi"/>
        </w:rPr>
        <w:t>8</w:t>
      </w:r>
      <w:r w:rsidR="00B90F67" w:rsidRPr="003748A9">
        <w:rPr>
          <w:rFonts w:asciiTheme="majorHAnsi" w:hAnsiTheme="majorHAnsi" w:cstheme="majorHAnsi"/>
        </w:rPr>
        <w:t xml:space="preserve"> grudnia </w:t>
      </w:r>
      <w:r w:rsidR="001C7311" w:rsidRPr="003748A9">
        <w:rPr>
          <w:rFonts w:asciiTheme="majorHAnsi" w:hAnsiTheme="majorHAnsi" w:cstheme="majorHAnsi"/>
        </w:rPr>
        <w:t>2020</w:t>
      </w:r>
      <w:r w:rsidRPr="003748A9">
        <w:rPr>
          <w:rFonts w:asciiTheme="majorHAnsi" w:hAnsiTheme="majorHAnsi" w:cstheme="majorHAnsi"/>
        </w:rPr>
        <w:t xml:space="preserve"> r.</w:t>
      </w:r>
    </w:p>
    <w:p w14:paraId="19C9C309" w14:textId="71F5B279" w:rsidR="0022622D" w:rsidRPr="003748A9" w:rsidRDefault="0022622D" w:rsidP="00325FD7">
      <w:pPr>
        <w:jc w:val="both"/>
        <w:rPr>
          <w:rFonts w:asciiTheme="majorHAnsi" w:hAnsiTheme="majorHAnsi" w:cstheme="majorHAnsi"/>
        </w:rPr>
      </w:pPr>
      <w:r w:rsidRPr="003748A9">
        <w:rPr>
          <w:rFonts w:asciiTheme="majorHAnsi" w:hAnsiTheme="majorHAnsi" w:cstheme="majorHAnsi"/>
        </w:rPr>
        <w:t>L.dz. SSM.DZP.200.</w:t>
      </w:r>
      <w:r w:rsidR="00B90F67" w:rsidRPr="003748A9">
        <w:rPr>
          <w:rFonts w:asciiTheme="majorHAnsi" w:hAnsiTheme="majorHAnsi" w:cstheme="majorHAnsi"/>
        </w:rPr>
        <w:t>2</w:t>
      </w:r>
      <w:r w:rsidR="008E01B4" w:rsidRPr="003748A9">
        <w:rPr>
          <w:rFonts w:asciiTheme="majorHAnsi" w:hAnsiTheme="majorHAnsi" w:cstheme="majorHAnsi"/>
        </w:rPr>
        <w:t>1</w:t>
      </w:r>
      <w:r w:rsidR="005E4AE1" w:rsidRPr="003748A9">
        <w:rPr>
          <w:rFonts w:asciiTheme="majorHAnsi" w:hAnsiTheme="majorHAnsi" w:cstheme="majorHAnsi"/>
        </w:rPr>
        <w:t>3</w:t>
      </w:r>
      <w:r w:rsidRPr="003748A9">
        <w:rPr>
          <w:rFonts w:asciiTheme="majorHAnsi" w:hAnsiTheme="majorHAnsi" w:cstheme="majorHAnsi"/>
        </w:rPr>
        <w:t>.2020</w:t>
      </w:r>
    </w:p>
    <w:p w14:paraId="31757152" w14:textId="77777777" w:rsidR="003A2589" w:rsidRPr="003748A9" w:rsidRDefault="003A2589" w:rsidP="00325FD7">
      <w:pPr>
        <w:jc w:val="both"/>
        <w:rPr>
          <w:rFonts w:asciiTheme="majorHAnsi" w:hAnsiTheme="majorHAnsi" w:cstheme="majorHAnsi"/>
        </w:rPr>
      </w:pPr>
    </w:p>
    <w:p w14:paraId="5B1D4C8F" w14:textId="2DF64A9F" w:rsidR="00AE4AA6" w:rsidRPr="003748A9" w:rsidRDefault="0022622D" w:rsidP="00325FD7">
      <w:pPr>
        <w:jc w:val="both"/>
        <w:rPr>
          <w:rFonts w:asciiTheme="majorHAnsi" w:hAnsiTheme="majorHAnsi" w:cstheme="majorHAnsi"/>
          <w:u w:val="single"/>
        </w:rPr>
      </w:pPr>
      <w:r w:rsidRPr="003748A9">
        <w:rPr>
          <w:rFonts w:asciiTheme="majorHAnsi" w:hAnsiTheme="majorHAnsi" w:cstheme="majorHAnsi"/>
        </w:rPr>
        <w:t xml:space="preserve">dotyczy: </w:t>
      </w:r>
      <w:r w:rsidRPr="003748A9">
        <w:rPr>
          <w:rFonts w:asciiTheme="majorHAnsi" w:hAnsiTheme="majorHAnsi" w:cstheme="majorHAnsi"/>
          <w:u w:val="single"/>
        </w:rPr>
        <w:t xml:space="preserve">postępowania o zamówienie publiczne w trybie przetargu nieograniczonego na </w:t>
      </w:r>
      <w:r w:rsidR="00E80694" w:rsidRPr="003748A9">
        <w:rPr>
          <w:rFonts w:asciiTheme="majorHAnsi" w:hAnsiTheme="majorHAnsi" w:cstheme="majorHAnsi"/>
          <w:u w:val="single"/>
        </w:rPr>
        <w:t>dostawę</w:t>
      </w:r>
      <w:r w:rsidR="00BD7C21" w:rsidRPr="003748A9">
        <w:rPr>
          <w:rFonts w:asciiTheme="majorHAnsi" w:hAnsiTheme="majorHAnsi" w:cstheme="majorHAnsi"/>
          <w:u w:val="single"/>
        </w:rPr>
        <w:t xml:space="preserve"> </w:t>
      </w:r>
      <w:r w:rsidR="005E4AE1" w:rsidRPr="003748A9">
        <w:rPr>
          <w:rFonts w:asciiTheme="majorHAnsi" w:hAnsiTheme="majorHAnsi" w:cstheme="majorHAnsi"/>
          <w:u w:val="single"/>
        </w:rPr>
        <w:t>jałowych rękawic chirurgicznych</w:t>
      </w:r>
      <w:r w:rsidR="00B90F67" w:rsidRPr="003748A9">
        <w:rPr>
          <w:rFonts w:asciiTheme="majorHAnsi" w:hAnsiTheme="majorHAnsi" w:cstheme="majorHAnsi"/>
          <w:u w:val="single"/>
        </w:rPr>
        <w:t>.</w:t>
      </w:r>
    </w:p>
    <w:p w14:paraId="037C21FB" w14:textId="77777777" w:rsidR="00E80694" w:rsidRPr="003748A9" w:rsidRDefault="00E80694" w:rsidP="00325FD7">
      <w:pPr>
        <w:jc w:val="both"/>
        <w:rPr>
          <w:rFonts w:asciiTheme="majorHAnsi" w:hAnsiTheme="majorHAnsi" w:cstheme="majorHAnsi"/>
        </w:rPr>
      </w:pPr>
    </w:p>
    <w:p w14:paraId="602F95D9" w14:textId="15EB3529" w:rsidR="0022622D" w:rsidRPr="003748A9" w:rsidRDefault="0037227A" w:rsidP="00325FD7">
      <w:pPr>
        <w:ind w:firstLine="720"/>
        <w:jc w:val="both"/>
        <w:rPr>
          <w:rFonts w:asciiTheme="majorHAnsi" w:hAnsiTheme="majorHAnsi" w:cstheme="majorHAnsi"/>
        </w:rPr>
      </w:pPr>
      <w:r w:rsidRPr="003748A9">
        <w:rPr>
          <w:rFonts w:asciiTheme="majorHAnsi" w:hAnsiTheme="majorHAnsi" w:cstheme="majorHAnsi"/>
        </w:rPr>
        <w:t xml:space="preserve"> </w:t>
      </w:r>
      <w:r w:rsidR="0022622D" w:rsidRPr="003748A9">
        <w:rPr>
          <w:rFonts w:asciiTheme="majorHAnsi" w:hAnsiTheme="majorHAnsi" w:cstheme="majorHAnsi"/>
        </w:rPr>
        <w:t>W związku ze skierowanym</w:t>
      </w:r>
      <w:r w:rsidR="00A24E11" w:rsidRPr="003748A9">
        <w:rPr>
          <w:rFonts w:asciiTheme="majorHAnsi" w:hAnsiTheme="majorHAnsi" w:cstheme="majorHAnsi"/>
        </w:rPr>
        <w:t>i</w:t>
      </w:r>
      <w:r w:rsidR="006C7937" w:rsidRPr="003748A9">
        <w:rPr>
          <w:rFonts w:asciiTheme="majorHAnsi" w:hAnsiTheme="majorHAnsi" w:cstheme="majorHAnsi"/>
        </w:rPr>
        <w:t xml:space="preserve"> </w:t>
      </w:r>
      <w:r w:rsidR="0022622D" w:rsidRPr="003748A9">
        <w:rPr>
          <w:rFonts w:asciiTheme="majorHAnsi" w:hAnsiTheme="majorHAnsi" w:cstheme="majorHAnsi"/>
        </w:rPr>
        <w:t>przez Wykonawc</w:t>
      </w:r>
      <w:r w:rsidR="008E01B4" w:rsidRPr="003748A9">
        <w:rPr>
          <w:rFonts w:asciiTheme="majorHAnsi" w:hAnsiTheme="majorHAnsi" w:cstheme="majorHAnsi"/>
        </w:rPr>
        <w:t xml:space="preserve">ów dniach: 4.12.2020 </w:t>
      </w:r>
      <w:r w:rsidR="00361990" w:rsidRPr="003748A9">
        <w:rPr>
          <w:rFonts w:asciiTheme="majorHAnsi" w:hAnsiTheme="majorHAnsi" w:cstheme="majorHAnsi"/>
        </w:rPr>
        <w:t>r.</w:t>
      </w:r>
      <w:r w:rsidR="00E80694" w:rsidRPr="003748A9">
        <w:rPr>
          <w:rFonts w:asciiTheme="majorHAnsi" w:hAnsiTheme="majorHAnsi" w:cstheme="majorHAnsi"/>
        </w:rPr>
        <w:t xml:space="preserve"> pytani</w:t>
      </w:r>
      <w:r w:rsidR="00A64455" w:rsidRPr="003748A9">
        <w:rPr>
          <w:rFonts w:asciiTheme="majorHAnsi" w:hAnsiTheme="majorHAnsi" w:cstheme="majorHAnsi"/>
        </w:rPr>
        <w:t>ami</w:t>
      </w:r>
      <w:r w:rsidR="00E80694" w:rsidRPr="003748A9">
        <w:rPr>
          <w:rFonts w:asciiTheme="majorHAnsi" w:hAnsiTheme="majorHAnsi" w:cstheme="majorHAnsi"/>
        </w:rPr>
        <w:t xml:space="preserve"> </w:t>
      </w:r>
      <w:r w:rsidR="0022622D" w:rsidRPr="003748A9">
        <w:rPr>
          <w:rFonts w:asciiTheme="majorHAnsi" w:hAnsiTheme="majorHAnsi" w:cstheme="majorHAnsi"/>
        </w:rPr>
        <w:t>do siwz Specjalistyczny Szpital Miejski im. M. Kopernika w Toruniu informuje o</w:t>
      </w:r>
      <w:r w:rsidR="00E80694" w:rsidRPr="003748A9">
        <w:rPr>
          <w:rFonts w:asciiTheme="majorHAnsi" w:hAnsiTheme="majorHAnsi" w:cstheme="majorHAnsi"/>
        </w:rPr>
        <w:t xml:space="preserve"> </w:t>
      </w:r>
      <w:r w:rsidR="00A64455" w:rsidRPr="003748A9">
        <w:rPr>
          <w:rFonts w:asciiTheme="majorHAnsi" w:hAnsiTheme="majorHAnsi" w:cstheme="majorHAnsi"/>
        </w:rPr>
        <w:t xml:space="preserve">ich </w:t>
      </w:r>
      <w:r w:rsidR="00F94CD7" w:rsidRPr="003748A9">
        <w:rPr>
          <w:rFonts w:asciiTheme="majorHAnsi" w:hAnsiTheme="majorHAnsi" w:cstheme="majorHAnsi"/>
        </w:rPr>
        <w:t>t</w:t>
      </w:r>
      <w:r w:rsidR="0022622D" w:rsidRPr="003748A9">
        <w:rPr>
          <w:rFonts w:asciiTheme="majorHAnsi" w:hAnsiTheme="majorHAnsi" w:cstheme="majorHAnsi"/>
        </w:rPr>
        <w:t>reści i udzielonej na nie odpowiedzi.</w:t>
      </w:r>
    </w:p>
    <w:p w14:paraId="046E8F83" w14:textId="77777777" w:rsidR="004F4DB8" w:rsidRPr="003748A9" w:rsidRDefault="004F4DB8" w:rsidP="00325FD7">
      <w:pPr>
        <w:pStyle w:val="Tekstpodstawowywcity"/>
        <w:widowControl/>
        <w:spacing w:after="0" w:line="240" w:lineRule="auto"/>
        <w:ind w:left="0" w:right="2125"/>
        <w:jc w:val="both"/>
        <w:textAlignment w:val="auto"/>
        <w:rPr>
          <w:rFonts w:asciiTheme="majorHAnsi" w:hAnsiTheme="majorHAnsi" w:cstheme="majorHAnsi"/>
          <w:sz w:val="20"/>
          <w:szCs w:val="20"/>
        </w:rPr>
      </w:pPr>
      <w:bookmarkStart w:id="0" w:name="_Hlk48840738"/>
      <w:bookmarkStart w:id="1" w:name="_Hlk49155548"/>
    </w:p>
    <w:bookmarkEnd w:id="0"/>
    <w:bookmarkEnd w:id="1"/>
    <w:p w14:paraId="1EBBE441" w14:textId="105C63AA" w:rsidR="00325FD7" w:rsidRPr="003748A9" w:rsidRDefault="00325FD7" w:rsidP="00325FD7">
      <w:pPr>
        <w:rPr>
          <w:rFonts w:asciiTheme="majorHAnsi" w:hAnsiTheme="majorHAnsi" w:cstheme="majorHAnsi"/>
        </w:rPr>
      </w:pPr>
      <w:r w:rsidRPr="003748A9">
        <w:rPr>
          <w:rFonts w:asciiTheme="majorHAnsi" w:hAnsiTheme="majorHAnsi" w:cstheme="majorHAnsi"/>
        </w:rPr>
        <w:t>Pytanie</w:t>
      </w:r>
    </w:p>
    <w:p w14:paraId="4FE3F9AD" w14:textId="2C8C47D0" w:rsidR="00632B2D" w:rsidRPr="003748A9" w:rsidRDefault="00632B2D" w:rsidP="003748A9">
      <w:pPr>
        <w:pStyle w:val="Tekstpodstawowywcity"/>
        <w:widowControl/>
        <w:spacing w:after="0" w:line="240" w:lineRule="auto"/>
        <w:ind w:left="0"/>
        <w:textAlignment w:val="auto"/>
        <w:rPr>
          <w:rFonts w:asciiTheme="majorHAnsi" w:hAnsiTheme="majorHAnsi" w:cstheme="majorHAnsi"/>
          <w:sz w:val="20"/>
          <w:szCs w:val="20"/>
        </w:rPr>
      </w:pPr>
      <w:r w:rsidRPr="003748A9">
        <w:rPr>
          <w:rFonts w:asciiTheme="majorHAnsi" w:hAnsiTheme="majorHAnsi" w:cstheme="majorHAnsi"/>
          <w:sz w:val="20"/>
          <w:szCs w:val="20"/>
          <w:u w:val="single"/>
        </w:rPr>
        <w:t xml:space="preserve">Pytanie nr 1 dotyczy </w:t>
      </w:r>
      <w:bookmarkStart w:id="2" w:name="_Hlk55311018"/>
      <w:bookmarkStart w:id="3" w:name="_Hlk55378787"/>
      <w:r w:rsidRPr="003748A9">
        <w:rPr>
          <w:rFonts w:asciiTheme="majorHAnsi" w:hAnsiTheme="majorHAnsi" w:cstheme="majorHAnsi"/>
          <w:sz w:val="20"/>
          <w:szCs w:val="20"/>
          <w:u w:val="single"/>
        </w:rPr>
        <w:t xml:space="preserve">Pakietu nr 1 </w:t>
      </w:r>
      <w:bookmarkEnd w:id="2"/>
      <w:r w:rsidRPr="003748A9">
        <w:rPr>
          <w:rFonts w:asciiTheme="majorHAnsi" w:hAnsiTheme="majorHAnsi" w:cstheme="majorHAnsi"/>
          <w:sz w:val="20"/>
          <w:szCs w:val="20"/>
          <w:u w:val="single"/>
        </w:rPr>
        <w:t xml:space="preserve">poz. </w:t>
      </w:r>
      <w:bookmarkEnd w:id="3"/>
      <w:r w:rsidRPr="003748A9">
        <w:rPr>
          <w:rFonts w:asciiTheme="majorHAnsi" w:hAnsiTheme="majorHAnsi" w:cstheme="majorHAnsi"/>
          <w:sz w:val="20"/>
          <w:szCs w:val="20"/>
          <w:u w:val="single"/>
        </w:rPr>
        <w:t>1:</w:t>
      </w:r>
      <w:r w:rsidR="003748A9">
        <w:rPr>
          <w:rFonts w:asciiTheme="majorHAnsi" w:hAnsiTheme="majorHAnsi" w:cstheme="majorHAnsi"/>
          <w:sz w:val="20"/>
          <w:szCs w:val="20"/>
          <w:u w:val="single"/>
        </w:rPr>
        <w:t xml:space="preserve"> </w:t>
      </w:r>
      <w:r w:rsidRPr="003748A9">
        <w:rPr>
          <w:rFonts w:asciiTheme="majorHAnsi" w:hAnsiTheme="majorHAnsi" w:cstheme="majorHAnsi"/>
          <w:sz w:val="20"/>
          <w:szCs w:val="20"/>
        </w:rPr>
        <w:t>Zwracamy się do Zamawiającego z prośbą o dopuszczenie do zaoferowania w ww. pozycji rękawic chirurgicznych jednostronnie polimeryzowanych (wewnętrznie). Rozmiar rękawicy od 6,0 do 9,0 co 0,5. Długość rękawicy 293-296 mm. Grubość na dłoni 0,19 mm.</w:t>
      </w:r>
      <w:r w:rsidRPr="003748A9">
        <w:rPr>
          <w:rFonts w:asciiTheme="majorHAnsi" w:eastAsiaTheme="minorHAnsi" w:hAnsiTheme="majorHAnsi" w:cstheme="majorHAnsi"/>
          <w:sz w:val="20"/>
          <w:szCs w:val="20"/>
          <w:lang w:eastAsia="en-US"/>
        </w:rPr>
        <w:t xml:space="preserve"> </w:t>
      </w:r>
      <w:r w:rsidRPr="003748A9">
        <w:rPr>
          <w:rFonts w:asciiTheme="majorHAnsi" w:hAnsiTheme="majorHAnsi" w:cstheme="majorHAnsi"/>
          <w:sz w:val="20"/>
          <w:szCs w:val="20"/>
        </w:rPr>
        <w:t>Przenikanie substancji cytostatycznych zgodnie z normą EN 16523-1. Jednocześnie prosimy o odstąpienie od wymogu zgodności z normami: EN 556, EN 421:2010 oraz o odstąpienie od przenikania krwi syntetycznej zgodnie z normą ASTM F 1670. Zamawiający wprowadził wymóg zgodności z normą ASTMF 1670 oraz ASTM F1671. Wymóg Zamawiającego dot. zgodności z normą ASTM F1670 nie znajduje uzasadnienia, ponieważ:</w:t>
      </w:r>
    </w:p>
    <w:p w14:paraId="77EE3910" w14:textId="77777777" w:rsidR="00632B2D" w:rsidRPr="003748A9" w:rsidRDefault="00632B2D" w:rsidP="00325FD7">
      <w:pPr>
        <w:pStyle w:val="Tekstpodstawowywcity"/>
        <w:spacing w:after="0" w:line="240" w:lineRule="auto"/>
        <w:ind w:left="0" w:right="224"/>
        <w:jc w:val="both"/>
        <w:rPr>
          <w:rFonts w:asciiTheme="majorHAnsi" w:hAnsiTheme="majorHAnsi" w:cstheme="majorHAnsi"/>
          <w:sz w:val="20"/>
          <w:szCs w:val="20"/>
        </w:rPr>
      </w:pPr>
      <w:r w:rsidRPr="003748A9">
        <w:rPr>
          <w:rFonts w:asciiTheme="majorHAnsi" w:hAnsiTheme="majorHAnsi" w:cstheme="majorHAnsi"/>
          <w:sz w:val="20"/>
          <w:szCs w:val="20"/>
        </w:rPr>
        <w:t xml:space="preserve">- norma ASTMF 1670 jest mniej precyzyjna i dokładna w stosunku do normy ASTM F 1671.  Wynik badania opiera się w większej mierze na wizualnej ocenie, niż rzetelnym pomiarze. </w:t>
      </w:r>
    </w:p>
    <w:p w14:paraId="09100524" w14:textId="77777777" w:rsidR="00632B2D" w:rsidRPr="003748A9" w:rsidRDefault="00632B2D" w:rsidP="00325FD7">
      <w:pPr>
        <w:pStyle w:val="Tekstpodstawowywcity"/>
        <w:spacing w:after="0" w:line="240" w:lineRule="auto"/>
        <w:ind w:left="0" w:right="2125"/>
        <w:jc w:val="both"/>
        <w:rPr>
          <w:rFonts w:asciiTheme="majorHAnsi" w:hAnsiTheme="majorHAnsi" w:cstheme="majorHAnsi"/>
          <w:sz w:val="20"/>
          <w:szCs w:val="20"/>
        </w:rPr>
      </w:pPr>
      <w:r w:rsidRPr="003748A9">
        <w:rPr>
          <w:rFonts w:asciiTheme="majorHAnsi" w:hAnsiTheme="majorHAnsi" w:cstheme="majorHAnsi"/>
          <w:sz w:val="20"/>
          <w:szCs w:val="20"/>
        </w:rPr>
        <w:t>To norma ASTM F1671 jest gwarantem większego bezpieczeństwa użytkownika rękawic.</w:t>
      </w:r>
    </w:p>
    <w:p w14:paraId="46A1DFF7" w14:textId="77777777" w:rsidR="00632B2D" w:rsidRPr="003748A9" w:rsidRDefault="00632B2D" w:rsidP="00325FD7">
      <w:pPr>
        <w:pStyle w:val="Tekstpodstawowywcity"/>
        <w:spacing w:after="0" w:line="240" w:lineRule="auto"/>
        <w:ind w:left="0" w:right="224"/>
        <w:jc w:val="both"/>
        <w:rPr>
          <w:rFonts w:asciiTheme="majorHAnsi" w:hAnsiTheme="majorHAnsi" w:cstheme="majorHAnsi"/>
          <w:sz w:val="20"/>
          <w:szCs w:val="20"/>
        </w:rPr>
      </w:pPr>
      <w:r w:rsidRPr="003748A9">
        <w:rPr>
          <w:rFonts w:asciiTheme="majorHAnsi" w:hAnsiTheme="majorHAnsi" w:cstheme="majorHAnsi"/>
          <w:sz w:val="20"/>
          <w:szCs w:val="20"/>
        </w:rPr>
        <w:t xml:space="preserve">- pozytywny wynik badania według normy ASTM F1670 stanowi jedynie wstępną ocenę odporności na  przenikanie krwi i innych płynów ustrojowych i predestynuje do dalszych, bardziej szczegółowych badań, przy wykorzystaniu technik analitycznych z zakresu normy ASTM F 1671. </w:t>
      </w:r>
    </w:p>
    <w:p w14:paraId="4B19CED0" w14:textId="77777777" w:rsidR="00632B2D" w:rsidRPr="003748A9" w:rsidRDefault="00632B2D" w:rsidP="00325FD7">
      <w:pPr>
        <w:pStyle w:val="Tekstpodstawowywcity"/>
        <w:spacing w:after="0" w:line="240" w:lineRule="auto"/>
        <w:ind w:left="0" w:right="224"/>
        <w:jc w:val="both"/>
        <w:rPr>
          <w:rFonts w:asciiTheme="majorHAnsi" w:hAnsiTheme="majorHAnsi" w:cstheme="majorHAnsi"/>
          <w:sz w:val="20"/>
          <w:szCs w:val="20"/>
        </w:rPr>
      </w:pPr>
      <w:r w:rsidRPr="003748A9">
        <w:rPr>
          <w:rFonts w:asciiTheme="majorHAnsi" w:hAnsiTheme="majorHAnsi" w:cstheme="majorHAnsi"/>
          <w:sz w:val="20"/>
          <w:szCs w:val="20"/>
        </w:rPr>
        <w:t>Powyższe informacje stanowią, iż to badanie zgodne z normą ASTM F1671 potwierdza bezpieczeństwo użytkownika rękawic, a dodatkowy wymóg posiadania badania na przenikanie krwi syntetycznej wg normy ASTM F1670 jest bezcelowe. W związku z faktem, iż badanie ASTM F1670 jest zbędne, Wykonawcy w zdecydowanej większości nie posługują się tym badaniem oraz go nie wykonują. W związku z powyższym prosimy o odstąpienie od wymogu przebadania rękawic na przenikanie krwi syntetycznej wg normy ASTM F1670.</w:t>
      </w:r>
    </w:p>
    <w:p w14:paraId="381FD15D" w14:textId="77777777" w:rsidR="00632B2D" w:rsidRPr="003748A9" w:rsidRDefault="00632B2D" w:rsidP="00325FD7">
      <w:pPr>
        <w:pStyle w:val="Tekstpodstawowywcity"/>
        <w:spacing w:after="0" w:line="240" w:lineRule="auto"/>
        <w:ind w:left="0" w:right="2125"/>
        <w:jc w:val="both"/>
        <w:rPr>
          <w:rFonts w:asciiTheme="majorHAnsi" w:hAnsiTheme="majorHAnsi" w:cstheme="majorHAnsi"/>
          <w:sz w:val="20"/>
          <w:szCs w:val="20"/>
        </w:rPr>
      </w:pPr>
      <w:r w:rsidRPr="003748A9">
        <w:rPr>
          <w:rFonts w:asciiTheme="majorHAnsi" w:hAnsiTheme="majorHAnsi" w:cstheme="majorHAnsi"/>
          <w:sz w:val="20"/>
          <w:szCs w:val="20"/>
        </w:rPr>
        <w:t>Pozostałe wymagania zgodnie z SIWZ.</w:t>
      </w:r>
    </w:p>
    <w:p w14:paraId="37AFA16C" w14:textId="4F6CB97C" w:rsidR="00632B2D" w:rsidRPr="003748A9" w:rsidRDefault="00883482" w:rsidP="00325FD7">
      <w:pPr>
        <w:pStyle w:val="Tekstpodstawowywcity"/>
        <w:spacing w:after="0" w:line="240" w:lineRule="auto"/>
        <w:ind w:left="0" w:right="2125"/>
        <w:jc w:val="both"/>
        <w:rPr>
          <w:rFonts w:asciiTheme="majorHAnsi" w:hAnsiTheme="majorHAnsi" w:cstheme="majorHAnsi"/>
          <w:sz w:val="20"/>
          <w:szCs w:val="20"/>
        </w:rPr>
      </w:pPr>
      <w:r w:rsidRPr="003748A9">
        <w:rPr>
          <w:rFonts w:asciiTheme="majorHAnsi" w:hAnsiTheme="majorHAnsi" w:cstheme="majorHAnsi"/>
          <w:sz w:val="20"/>
          <w:szCs w:val="20"/>
        </w:rPr>
        <w:t>Odpowiedź na pytanie</w:t>
      </w:r>
    </w:p>
    <w:p w14:paraId="6A7DDCED" w14:textId="2F0FF9F5" w:rsidR="00632B2D" w:rsidRPr="003748A9" w:rsidRDefault="005E4AE1" w:rsidP="00325FD7">
      <w:pPr>
        <w:pStyle w:val="Tekstpodstawowywcity"/>
        <w:spacing w:after="0" w:line="240" w:lineRule="auto"/>
        <w:ind w:left="0" w:right="2125"/>
        <w:jc w:val="both"/>
        <w:rPr>
          <w:rFonts w:asciiTheme="majorHAnsi" w:hAnsiTheme="majorHAnsi" w:cstheme="majorHAnsi"/>
          <w:sz w:val="20"/>
          <w:szCs w:val="20"/>
        </w:rPr>
      </w:pPr>
      <w:r w:rsidRPr="003748A9">
        <w:rPr>
          <w:rFonts w:asciiTheme="majorHAnsi" w:hAnsiTheme="majorHAnsi" w:cstheme="majorHAnsi"/>
          <w:sz w:val="20"/>
          <w:szCs w:val="20"/>
        </w:rPr>
        <w:t>Patrz modyfikacja siwz.</w:t>
      </w:r>
    </w:p>
    <w:p w14:paraId="5A185C75" w14:textId="77777777" w:rsidR="00632B2D" w:rsidRPr="003748A9" w:rsidRDefault="00632B2D" w:rsidP="00325FD7">
      <w:pPr>
        <w:pStyle w:val="Tekstpodstawowywcity"/>
        <w:spacing w:after="0" w:line="240" w:lineRule="auto"/>
        <w:ind w:left="0" w:right="2125"/>
        <w:jc w:val="both"/>
        <w:rPr>
          <w:rFonts w:asciiTheme="majorHAnsi" w:hAnsiTheme="majorHAnsi" w:cstheme="majorHAnsi"/>
          <w:sz w:val="20"/>
          <w:szCs w:val="20"/>
        </w:rPr>
      </w:pPr>
    </w:p>
    <w:p w14:paraId="2930586C" w14:textId="32F6615D" w:rsidR="00325FD7" w:rsidRPr="003748A9" w:rsidRDefault="00632B2D" w:rsidP="00325FD7">
      <w:pPr>
        <w:rPr>
          <w:rFonts w:asciiTheme="majorHAnsi" w:hAnsiTheme="majorHAnsi" w:cstheme="majorHAnsi"/>
        </w:rPr>
      </w:pPr>
      <w:r w:rsidRPr="003748A9">
        <w:rPr>
          <w:rFonts w:asciiTheme="majorHAnsi" w:hAnsiTheme="majorHAnsi" w:cstheme="majorHAnsi"/>
        </w:rPr>
        <w:t xml:space="preserve"> </w:t>
      </w:r>
      <w:r w:rsidR="00325FD7" w:rsidRPr="003748A9">
        <w:rPr>
          <w:rFonts w:asciiTheme="majorHAnsi" w:hAnsiTheme="majorHAnsi" w:cstheme="majorHAnsi"/>
        </w:rPr>
        <w:t>Pytanie</w:t>
      </w:r>
    </w:p>
    <w:p w14:paraId="42280171" w14:textId="1CABC803" w:rsidR="00632B2D" w:rsidRPr="003748A9" w:rsidRDefault="00632B2D" w:rsidP="003748A9">
      <w:pPr>
        <w:pStyle w:val="Tekstpodstawowywcity"/>
        <w:spacing w:after="0" w:line="240" w:lineRule="auto"/>
        <w:ind w:left="0" w:right="82"/>
        <w:jc w:val="both"/>
        <w:rPr>
          <w:rFonts w:asciiTheme="majorHAnsi" w:hAnsiTheme="majorHAnsi" w:cstheme="majorHAnsi"/>
          <w:sz w:val="20"/>
          <w:szCs w:val="20"/>
        </w:rPr>
      </w:pPr>
      <w:r w:rsidRPr="003748A9">
        <w:rPr>
          <w:rFonts w:asciiTheme="majorHAnsi" w:hAnsiTheme="majorHAnsi" w:cstheme="majorHAnsi"/>
          <w:sz w:val="20"/>
          <w:szCs w:val="20"/>
        </w:rPr>
        <w:t xml:space="preserve"> </w:t>
      </w:r>
      <w:r w:rsidRPr="003748A9">
        <w:rPr>
          <w:rFonts w:asciiTheme="majorHAnsi" w:hAnsiTheme="majorHAnsi" w:cstheme="majorHAnsi"/>
          <w:sz w:val="20"/>
          <w:szCs w:val="20"/>
          <w:u w:val="single"/>
        </w:rPr>
        <w:t xml:space="preserve">Pytania do wzoru umowy: </w:t>
      </w:r>
      <w:r w:rsidRPr="003748A9">
        <w:rPr>
          <w:rFonts w:asciiTheme="majorHAnsi" w:hAnsiTheme="majorHAnsi" w:cstheme="majorHAnsi"/>
          <w:sz w:val="20"/>
          <w:szCs w:val="20"/>
        </w:rPr>
        <w:t>Wnosimy o modyfikację § 3 projektu umowy poprzez dodanie do niego ust. 12 o treści:</w:t>
      </w:r>
      <w:bookmarkStart w:id="4" w:name="_Hlk49415966"/>
      <w:r w:rsidRPr="003748A9">
        <w:rPr>
          <w:rFonts w:asciiTheme="majorHAnsi" w:hAnsiTheme="majorHAnsi" w:cstheme="majorHAnsi"/>
          <w:i/>
          <w:iCs/>
          <w:sz w:val="20"/>
          <w:szCs w:val="20"/>
        </w:rPr>
        <w:t xml:space="preserve"> „Zamawiający zobowiązuje się do zamawiania każdomiesięcznie nie więcej towaru aniżeli iloraz jego ilości wynikającej z umowy i sumy miesięcy na jaki została ona zawarta.”</w:t>
      </w:r>
      <w:r w:rsidRPr="003748A9">
        <w:rPr>
          <w:rFonts w:asciiTheme="majorHAnsi" w:hAnsiTheme="majorHAnsi" w:cstheme="majorHAnsi"/>
          <w:sz w:val="20"/>
          <w:szCs w:val="20"/>
        </w:rPr>
        <w:t>  UZASADNIENIE: Pandemia COVID-19 - w zrozumiały sposób - doprowadziła do nadzwyczajnego, skokowego wzrostu popytu na wyroby medyczne służące jej zwalczaniu, w krótkim czasie prowadząc do wyczerpania – nie tylko posiadanych przez producentów zapasów tychże, lecz również zmniejszenia podaży materiałów niezbędnych do ich dalszej produkcji. Zjawiskom tym towarzyszyły równocześnie, wprowadzane przez kolejne państwa - ograniczenia w przemieszczaniu się i pracy oraz obostrzenia eksportowe dotykające szerokiego asortymentu wyrobów, komponentów lub materiałów do ich wytwarzania - mające bezpośrednie i niebagatelne przełożenie na zdolności produkcyjne dotychczasowych dostawców wyrobów medycznych, a także trudności w realizacji</w:t>
      </w:r>
      <w:r w:rsidR="005E4AE1" w:rsidRPr="003748A9">
        <w:rPr>
          <w:rFonts w:asciiTheme="majorHAnsi" w:hAnsiTheme="majorHAnsi" w:cstheme="majorHAnsi"/>
          <w:sz w:val="20"/>
          <w:szCs w:val="20"/>
        </w:rPr>
        <w:t xml:space="preserve"> </w:t>
      </w:r>
      <w:r w:rsidRPr="003748A9">
        <w:rPr>
          <w:rFonts w:asciiTheme="majorHAnsi" w:hAnsiTheme="majorHAnsi" w:cstheme="majorHAnsi"/>
          <w:sz w:val="20"/>
          <w:szCs w:val="20"/>
        </w:rPr>
        <w:t>usług transportowych.</w:t>
      </w:r>
      <w:r w:rsidR="005E4AE1" w:rsidRPr="003748A9">
        <w:rPr>
          <w:rFonts w:asciiTheme="majorHAnsi" w:hAnsiTheme="majorHAnsi" w:cstheme="majorHAnsi"/>
          <w:sz w:val="20"/>
          <w:szCs w:val="20"/>
        </w:rPr>
        <w:t xml:space="preserve"> </w:t>
      </w:r>
      <w:r w:rsidRPr="003748A9">
        <w:rPr>
          <w:rFonts w:asciiTheme="majorHAnsi" w:hAnsiTheme="majorHAnsi" w:cstheme="majorHAnsi"/>
          <w:sz w:val="20"/>
          <w:szCs w:val="20"/>
        </w:rPr>
        <w:t>W rezultacie, tj. z powodu niedających się przewidzieć, zapobiec, ani przezwyciężyć przyczyn - dostępność wyrobów medycznych na światowych rynkach uległa radykalnemu ograniczeniu. Co istotne - z powodu dynamicznego charakteru pandemii, a także jej możliwych nawrotów, nie jest w tym momencie oszacowanie – na jak długo. W kontekście powyższego wprowadzenie do umowy wyżej wskazanego ograniczenia jest niezbędne dla zagwarantowania wszystkim jednostkom odpowiedzialnym za ochronę zdrowia na terytorium RP - odpowiedniego dostępu do niezbędnych wyrobów medycznych."</w:t>
      </w:r>
      <w:bookmarkEnd w:id="4"/>
    </w:p>
    <w:p w14:paraId="1B9E2C17" w14:textId="77777777" w:rsidR="00883482" w:rsidRPr="003748A9" w:rsidRDefault="00883482" w:rsidP="00883482">
      <w:pPr>
        <w:pStyle w:val="Tekstpodstawowywcity"/>
        <w:tabs>
          <w:tab w:val="left" w:pos="1418"/>
        </w:tabs>
        <w:spacing w:after="0" w:line="240" w:lineRule="auto"/>
        <w:ind w:left="0" w:right="82"/>
        <w:jc w:val="both"/>
        <w:rPr>
          <w:rFonts w:asciiTheme="majorHAnsi" w:hAnsiTheme="majorHAnsi" w:cstheme="majorHAnsi"/>
          <w:sz w:val="20"/>
          <w:szCs w:val="20"/>
        </w:rPr>
      </w:pPr>
      <w:r w:rsidRPr="003748A9">
        <w:rPr>
          <w:rFonts w:asciiTheme="majorHAnsi" w:hAnsiTheme="majorHAnsi" w:cstheme="majorHAnsi"/>
          <w:sz w:val="20"/>
          <w:szCs w:val="20"/>
        </w:rPr>
        <w:t>Odpowiedź na pytanie</w:t>
      </w:r>
    </w:p>
    <w:p w14:paraId="1E0E3A2F" w14:textId="77777777" w:rsidR="00883482" w:rsidRPr="003748A9" w:rsidRDefault="00883482" w:rsidP="00883482">
      <w:pPr>
        <w:pStyle w:val="Tekstpodstawowywcity"/>
        <w:tabs>
          <w:tab w:val="left" w:pos="1418"/>
        </w:tabs>
        <w:spacing w:after="0" w:line="240" w:lineRule="auto"/>
        <w:ind w:left="0" w:right="82"/>
        <w:jc w:val="both"/>
        <w:rPr>
          <w:rFonts w:asciiTheme="majorHAnsi" w:hAnsiTheme="majorHAnsi" w:cstheme="majorHAnsi"/>
          <w:sz w:val="20"/>
          <w:szCs w:val="20"/>
        </w:rPr>
      </w:pPr>
      <w:r w:rsidRPr="003748A9">
        <w:rPr>
          <w:rFonts w:asciiTheme="majorHAnsi" w:hAnsiTheme="majorHAnsi" w:cstheme="majorHAnsi"/>
          <w:sz w:val="20"/>
          <w:szCs w:val="20"/>
        </w:rPr>
        <w:t>Zgodnie z siwz.</w:t>
      </w:r>
    </w:p>
    <w:p w14:paraId="39E54CA0" w14:textId="77777777" w:rsidR="00632B2D" w:rsidRPr="003748A9" w:rsidRDefault="00632B2D" w:rsidP="00883482">
      <w:pPr>
        <w:pStyle w:val="Tekstpodstawowywcity"/>
        <w:widowControl/>
        <w:spacing w:after="0" w:line="240" w:lineRule="auto"/>
        <w:ind w:left="0" w:right="2125"/>
        <w:jc w:val="both"/>
        <w:textAlignment w:val="auto"/>
        <w:rPr>
          <w:rFonts w:asciiTheme="majorHAnsi" w:hAnsiTheme="majorHAnsi" w:cstheme="majorHAnsi"/>
          <w:sz w:val="20"/>
          <w:szCs w:val="20"/>
        </w:rPr>
      </w:pPr>
    </w:p>
    <w:p w14:paraId="310204D4" w14:textId="77777777" w:rsidR="00325FD7" w:rsidRPr="003748A9" w:rsidRDefault="00325FD7" w:rsidP="00325FD7">
      <w:pPr>
        <w:rPr>
          <w:rFonts w:asciiTheme="majorHAnsi" w:hAnsiTheme="majorHAnsi" w:cstheme="majorHAnsi"/>
        </w:rPr>
      </w:pPr>
      <w:r w:rsidRPr="003748A9">
        <w:rPr>
          <w:rFonts w:asciiTheme="majorHAnsi" w:hAnsiTheme="majorHAnsi" w:cstheme="majorHAnsi"/>
        </w:rPr>
        <w:t>Pytanie</w:t>
      </w:r>
    </w:p>
    <w:p w14:paraId="13CC2358" w14:textId="5BBB4224" w:rsidR="00632B2D" w:rsidRPr="003748A9" w:rsidRDefault="00632B2D" w:rsidP="00325FD7">
      <w:pPr>
        <w:pStyle w:val="Tekstpodstawowywcity"/>
        <w:widowControl/>
        <w:spacing w:after="0" w:line="240" w:lineRule="auto"/>
        <w:ind w:left="0" w:right="224"/>
        <w:jc w:val="both"/>
        <w:textAlignment w:val="auto"/>
        <w:rPr>
          <w:rFonts w:asciiTheme="majorHAnsi" w:hAnsiTheme="majorHAnsi" w:cstheme="majorHAnsi"/>
          <w:sz w:val="20"/>
          <w:szCs w:val="20"/>
        </w:rPr>
      </w:pPr>
      <w:r w:rsidRPr="003748A9">
        <w:rPr>
          <w:rFonts w:asciiTheme="majorHAnsi" w:hAnsiTheme="majorHAnsi" w:cstheme="majorHAnsi"/>
          <w:sz w:val="20"/>
          <w:szCs w:val="20"/>
        </w:rPr>
        <w:t>Wnosimy o wykreślenie § 4 ust. 4 projektu umowy.</w:t>
      </w:r>
      <w:bookmarkStart w:id="5" w:name="_Hlk27725316"/>
      <w:r w:rsidRPr="003748A9">
        <w:rPr>
          <w:rFonts w:asciiTheme="majorHAnsi" w:hAnsiTheme="majorHAnsi" w:cstheme="majorHAnsi"/>
          <w:sz w:val="20"/>
          <w:szCs w:val="20"/>
        </w:rPr>
        <w:t xml:space="preserve"> UZASADNIENIE: Kwestia cesji wierzytelności względem samodzielnego powszechnego zakładu opieki zdrowotnej została już uregulowana treścią powszechnie obowiązującego prawa, tj. w treści art. 54 ust 5 ustawy z dnia 15 kwietnia 2011 r. o działalności leczniczej (Dz.U. 2018 poz. 2190, ze zm.), w brzmieniu: </w:t>
      </w:r>
      <w:r w:rsidRPr="003748A9">
        <w:rPr>
          <w:rFonts w:asciiTheme="majorHAnsi" w:hAnsiTheme="majorHAnsi" w:cstheme="majorHAnsi"/>
          <w:i/>
          <w:iCs/>
          <w:sz w:val="20"/>
          <w:szCs w:val="20"/>
        </w:rPr>
        <w:t>„</w:t>
      </w:r>
      <w:r w:rsidRPr="003748A9">
        <w:rPr>
          <w:rFonts w:asciiTheme="majorHAnsi" w:hAnsiTheme="majorHAnsi" w:cstheme="majorHAnsi"/>
          <w:i/>
          <w:iCs/>
          <w:sz w:val="20"/>
          <w:szCs w:val="20"/>
          <w:u w:val="single"/>
        </w:rPr>
        <w:t>Czynność prawna mająca na celu zmianę wierzyciela samodzielnego publicznego zakładu opieki zdrowotnej może nastąpić po wyrażeniu zgody przez podmiot tworzący</w:t>
      </w:r>
      <w:r w:rsidRPr="003748A9">
        <w:rPr>
          <w:rFonts w:asciiTheme="majorHAnsi" w:hAnsiTheme="majorHAnsi" w:cstheme="majorHAnsi"/>
          <w:i/>
          <w:iCs/>
          <w:sz w:val="20"/>
          <w:szCs w:val="20"/>
        </w:rPr>
        <w:t>. Podmiot tworzący wydaje zgodę albo odmawia jej wydania, biorąc pod uwagę konieczność zapewnienia ciągłości udzielania świadczeń zdrowotnych oraz w oparciu o analizę sytuacji finansowej i wynik finansowy samodzielnego publicznego zakładu opieki zdrowotnej za rok poprzedni. Zgodę wydaje się po zasięgnięciu opinii kierownika samodzielnego publicznego zakładu opieki zdrowotnej.”</w:t>
      </w:r>
      <w:bookmarkEnd w:id="5"/>
    </w:p>
    <w:p w14:paraId="3B374637" w14:textId="77777777" w:rsidR="00883482" w:rsidRPr="003748A9" w:rsidRDefault="00883482" w:rsidP="00883482">
      <w:pPr>
        <w:pStyle w:val="Tekstpodstawowywcity"/>
        <w:tabs>
          <w:tab w:val="left" w:pos="1418"/>
        </w:tabs>
        <w:spacing w:after="0" w:line="240" w:lineRule="auto"/>
        <w:ind w:left="0" w:right="82"/>
        <w:jc w:val="both"/>
        <w:rPr>
          <w:rFonts w:asciiTheme="majorHAnsi" w:hAnsiTheme="majorHAnsi" w:cstheme="majorHAnsi"/>
          <w:sz w:val="20"/>
          <w:szCs w:val="20"/>
        </w:rPr>
      </w:pPr>
      <w:r w:rsidRPr="003748A9">
        <w:rPr>
          <w:rFonts w:asciiTheme="majorHAnsi" w:hAnsiTheme="majorHAnsi" w:cstheme="majorHAnsi"/>
          <w:sz w:val="20"/>
          <w:szCs w:val="20"/>
        </w:rPr>
        <w:t>Odpowiedź na pytanie</w:t>
      </w:r>
    </w:p>
    <w:p w14:paraId="528D8E6F" w14:textId="77777777" w:rsidR="00883482" w:rsidRPr="003748A9" w:rsidRDefault="00883482" w:rsidP="00883482">
      <w:pPr>
        <w:pStyle w:val="Tekstpodstawowywcity"/>
        <w:tabs>
          <w:tab w:val="left" w:pos="1418"/>
        </w:tabs>
        <w:spacing w:after="0" w:line="240" w:lineRule="auto"/>
        <w:ind w:left="0" w:right="82"/>
        <w:jc w:val="both"/>
        <w:rPr>
          <w:rFonts w:asciiTheme="majorHAnsi" w:hAnsiTheme="majorHAnsi" w:cstheme="majorHAnsi"/>
          <w:sz w:val="20"/>
          <w:szCs w:val="20"/>
        </w:rPr>
      </w:pPr>
      <w:r w:rsidRPr="003748A9">
        <w:rPr>
          <w:rFonts w:asciiTheme="majorHAnsi" w:hAnsiTheme="majorHAnsi" w:cstheme="majorHAnsi"/>
          <w:sz w:val="20"/>
          <w:szCs w:val="20"/>
        </w:rPr>
        <w:lastRenderedPageBreak/>
        <w:t>Zgodnie z siwz.</w:t>
      </w:r>
    </w:p>
    <w:p w14:paraId="5E7F85A1" w14:textId="77777777" w:rsidR="00632B2D" w:rsidRPr="003748A9" w:rsidRDefault="00632B2D" w:rsidP="00883482">
      <w:pPr>
        <w:pStyle w:val="Tekstpodstawowywcity"/>
        <w:widowControl/>
        <w:spacing w:after="0" w:line="240" w:lineRule="auto"/>
        <w:ind w:left="0" w:right="2125"/>
        <w:jc w:val="both"/>
        <w:textAlignment w:val="auto"/>
        <w:rPr>
          <w:rFonts w:asciiTheme="majorHAnsi" w:hAnsiTheme="majorHAnsi" w:cstheme="majorHAnsi"/>
          <w:sz w:val="20"/>
          <w:szCs w:val="20"/>
        </w:rPr>
      </w:pPr>
    </w:p>
    <w:p w14:paraId="357FFCE7" w14:textId="77777777" w:rsidR="00325FD7" w:rsidRPr="003748A9" w:rsidRDefault="00325FD7" w:rsidP="00325FD7">
      <w:pPr>
        <w:rPr>
          <w:rFonts w:asciiTheme="majorHAnsi" w:hAnsiTheme="majorHAnsi" w:cstheme="majorHAnsi"/>
        </w:rPr>
      </w:pPr>
      <w:r w:rsidRPr="003748A9">
        <w:rPr>
          <w:rFonts w:asciiTheme="majorHAnsi" w:hAnsiTheme="majorHAnsi" w:cstheme="majorHAnsi"/>
        </w:rPr>
        <w:t>Pytanie</w:t>
      </w:r>
    </w:p>
    <w:p w14:paraId="1974B1E6" w14:textId="2DB83F2D" w:rsidR="00632B2D" w:rsidRPr="003748A9" w:rsidRDefault="00632B2D" w:rsidP="00325FD7">
      <w:pPr>
        <w:pStyle w:val="Tekstpodstawowywcity"/>
        <w:widowControl/>
        <w:spacing w:after="0" w:line="240" w:lineRule="auto"/>
        <w:ind w:left="0" w:right="224"/>
        <w:jc w:val="both"/>
        <w:textAlignment w:val="auto"/>
        <w:rPr>
          <w:rFonts w:asciiTheme="majorHAnsi" w:hAnsiTheme="majorHAnsi" w:cstheme="majorHAnsi"/>
          <w:sz w:val="20"/>
          <w:szCs w:val="20"/>
        </w:rPr>
      </w:pPr>
      <w:r w:rsidRPr="003748A9">
        <w:rPr>
          <w:rFonts w:asciiTheme="majorHAnsi" w:hAnsiTheme="majorHAnsi" w:cstheme="majorHAnsi"/>
          <w:sz w:val="20"/>
          <w:szCs w:val="20"/>
        </w:rPr>
        <w:t>Wnosimy o modyfikację § 5 projektu umowy poprzez dodanie do niego ust. 3 o treści:</w:t>
      </w:r>
      <w:bookmarkStart w:id="6" w:name="_Hlk37933357"/>
      <w:r w:rsidRPr="003748A9">
        <w:rPr>
          <w:rFonts w:asciiTheme="majorHAnsi" w:hAnsiTheme="majorHAnsi" w:cstheme="majorHAnsi"/>
          <w:i/>
          <w:iCs/>
          <w:sz w:val="20"/>
          <w:szCs w:val="20"/>
        </w:rPr>
        <w:t xml:space="preserve"> „Zamawiający dopuszcza możliwość zmiany ceny w przypadku zmiany cen producenta lub w przypadku zmiany w czasie trwania umowy kursu dolara amerykańskiego w stosunku do złotego o co najmniej 5%. W takim przypadku zmiana umowy nastąpi w formie aneksu.” </w:t>
      </w:r>
      <w:r w:rsidRPr="003748A9">
        <w:rPr>
          <w:rFonts w:asciiTheme="majorHAnsi" w:hAnsiTheme="majorHAnsi" w:cstheme="majorHAnsi"/>
          <w:sz w:val="20"/>
          <w:szCs w:val="20"/>
        </w:rPr>
        <w:t>UZASADNIENIE: Zmiana zaproponowana przez Wykonawcę jest odpowiedzią na czynniki niezależne od Wykonawcy, a mające realny wpływ na cenę wyrobów dostarczanych w ramach umowy przetargowej. Należy podkreślić, że Wykonawca nie powinien być w całości i samodzielnie obciążany ryzykiem zmiany stosunków gospodarczych, a tym samym zobowiązany do realizowania umowy po rażąco niskich cenach.</w:t>
      </w:r>
      <w:bookmarkEnd w:id="6"/>
    </w:p>
    <w:p w14:paraId="1B5B00D3" w14:textId="77777777" w:rsidR="00883482" w:rsidRPr="003748A9" w:rsidRDefault="00883482" w:rsidP="00883482">
      <w:pPr>
        <w:pStyle w:val="Tekstpodstawowywcity"/>
        <w:tabs>
          <w:tab w:val="left" w:pos="1418"/>
        </w:tabs>
        <w:spacing w:after="0" w:line="240" w:lineRule="auto"/>
        <w:ind w:left="0" w:right="82"/>
        <w:jc w:val="both"/>
        <w:rPr>
          <w:rFonts w:asciiTheme="majorHAnsi" w:hAnsiTheme="majorHAnsi" w:cstheme="majorHAnsi"/>
          <w:sz w:val="20"/>
          <w:szCs w:val="20"/>
        </w:rPr>
      </w:pPr>
      <w:r w:rsidRPr="003748A9">
        <w:rPr>
          <w:rFonts w:asciiTheme="majorHAnsi" w:hAnsiTheme="majorHAnsi" w:cstheme="majorHAnsi"/>
          <w:sz w:val="20"/>
          <w:szCs w:val="20"/>
        </w:rPr>
        <w:t>Odpowiedź na pytanie</w:t>
      </w:r>
    </w:p>
    <w:p w14:paraId="0D3B68FC" w14:textId="77777777" w:rsidR="00883482" w:rsidRPr="003748A9" w:rsidRDefault="00883482" w:rsidP="00883482">
      <w:pPr>
        <w:pStyle w:val="Tekstpodstawowywcity"/>
        <w:tabs>
          <w:tab w:val="left" w:pos="1418"/>
        </w:tabs>
        <w:spacing w:after="0" w:line="240" w:lineRule="auto"/>
        <w:ind w:left="0" w:right="82"/>
        <w:jc w:val="both"/>
        <w:rPr>
          <w:rFonts w:asciiTheme="majorHAnsi" w:hAnsiTheme="majorHAnsi" w:cstheme="majorHAnsi"/>
          <w:sz w:val="20"/>
          <w:szCs w:val="20"/>
        </w:rPr>
      </w:pPr>
      <w:r w:rsidRPr="003748A9">
        <w:rPr>
          <w:rFonts w:asciiTheme="majorHAnsi" w:hAnsiTheme="majorHAnsi" w:cstheme="majorHAnsi"/>
          <w:sz w:val="20"/>
          <w:szCs w:val="20"/>
        </w:rPr>
        <w:t>Zgodnie z siwz.</w:t>
      </w:r>
    </w:p>
    <w:p w14:paraId="087B959A" w14:textId="77777777" w:rsidR="00632B2D" w:rsidRPr="003748A9" w:rsidRDefault="00632B2D" w:rsidP="00883482">
      <w:pPr>
        <w:pStyle w:val="Tekstpodstawowywcity"/>
        <w:widowControl/>
        <w:spacing w:after="0" w:line="240" w:lineRule="auto"/>
        <w:ind w:left="0" w:right="2125"/>
        <w:jc w:val="both"/>
        <w:textAlignment w:val="auto"/>
        <w:rPr>
          <w:rFonts w:asciiTheme="majorHAnsi" w:hAnsiTheme="majorHAnsi" w:cstheme="majorHAnsi"/>
          <w:sz w:val="20"/>
          <w:szCs w:val="20"/>
        </w:rPr>
      </w:pPr>
    </w:p>
    <w:p w14:paraId="0A15F320" w14:textId="77777777" w:rsidR="00325FD7" w:rsidRPr="003748A9" w:rsidRDefault="00325FD7" w:rsidP="00325FD7">
      <w:pPr>
        <w:rPr>
          <w:rFonts w:asciiTheme="majorHAnsi" w:hAnsiTheme="majorHAnsi" w:cstheme="majorHAnsi"/>
        </w:rPr>
      </w:pPr>
      <w:r w:rsidRPr="003748A9">
        <w:rPr>
          <w:rFonts w:asciiTheme="majorHAnsi" w:hAnsiTheme="majorHAnsi" w:cstheme="majorHAnsi"/>
        </w:rPr>
        <w:t>Pytanie</w:t>
      </w:r>
    </w:p>
    <w:p w14:paraId="2CD9909C" w14:textId="5D365584" w:rsidR="00632B2D" w:rsidRPr="003748A9" w:rsidRDefault="00632B2D" w:rsidP="00325FD7">
      <w:pPr>
        <w:pStyle w:val="Tekstpodstawowywcity"/>
        <w:widowControl/>
        <w:spacing w:after="0" w:line="240" w:lineRule="auto"/>
        <w:ind w:left="0" w:right="224"/>
        <w:jc w:val="both"/>
        <w:textAlignment w:val="auto"/>
        <w:rPr>
          <w:rFonts w:asciiTheme="majorHAnsi" w:hAnsiTheme="majorHAnsi" w:cstheme="majorHAnsi"/>
          <w:sz w:val="20"/>
          <w:szCs w:val="20"/>
        </w:rPr>
      </w:pPr>
      <w:r w:rsidRPr="003748A9">
        <w:rPr>
          <w:rFonts w:asciiTheme="majorHAnsi" w:hAnsiTheme="majorHAnsi" w:cstheme="majorHAnsi"/>
          <w:sz w:val="20"/>
          <w:szCs w:val="20"/>
        </w:rPr>
        <w:t xml:space="preserve">Wnosimy o modyfikację § 7 ust. 1 pkt 2) projektu umowy poprzez obniżenie przewidzianej nim kary umownej do wysokości 5% wartości nierealizowanego przedmiotu umowy. </w:t>
      </w:r>
      <w:bookmarkStart w:id="7" w:name="_Hlk37933173"/>
      <w:r w:rsidRPr="003748A9">
        <w:rPr>
          <w:rFonts w:asciiTheme="majorHAnsi" w:hAnsiTheme="majorHAnsi" w:cstheme="majorHAnsi"/>
          <w:sz w:val="20"/>
          <w:szCs w:val="20"/>
        </w:rPr>
        <w:t>UZASADNIENIE: Podkreślamy, że obecne postanowienia projektu umowy dotyczące kar umownych kształtują karę umowną na rażąco wygórowanym poziomie, co może prowadzić do naruszenia art. 353(1) ustawy z dnia 23 kwietnia 1964 r. - Kodeks cywilny (Dz.U. 2018 poz. 1025, ze zm., dalej jako: „Kodeks cywilny”) oraz art. 484 § 2 i art. 5 Kodeksu cywilnego w zw. z art. 14 oraz art. 139 ustawy z dnia 29 stycznia 2004 r. Prawo zamówień publicznych  (Dz.U. 2018 poz. 1986, ze zm., dalej jako: „ustawa PZP”) poprzez wykorzystanie pozycji dominującej organizatora przetargu i uprzywilejowanie pozycji Zamawiającego wobec Wykonawcy, polegające na nałożeniu w SIWZ rażąco wygórowanych kar umownych na Wykonawcę</w:t>
      </w:r>
      <w:bookmarkEnd w:id="7"/>
      <w:r w:rsidRPr="003748A9">
        <w:rPr>
          <w:rFonts w:asciiTheme="majorHAnsi" w:hAnsiTheme="majorHAnsi" w:cstheme="majorHAnsi"/>
          <w:sz w:val="20"/>
          <w:szCs w:val="20"/>
        </w:rPr>
        <w:t>.</w:t>
      </w:r>
    </w:p>
    <w:p w14:paraId="06E615D7" w14:textId="77777777" w:rsidR="00883482" w:rsidRPr="003748A9" w:rsidRDefault="00883482" w:rsidP="00883482">
      <w:pPr>
        <w:pStyle w:val="Tekstpodstawowywcity"/>
        <w:tabs>
          <w:tab w:val="left" w:pos="1418"/>
        </w:tabs>
        <w:spacing w:after="0" w:line="240" w:lineRule="auto"/>
        <w:ind w:left="0" w:right="82"/>
        <w:jc w:val="both"/>
        <w:rPr>
          <w:rFonts w:asciiTheme="majorHAnsi" w:hAnsiTheme="majorHAnsi" w:cstheme="majorHAnsi"/>
          <w:sz w:val="20"/>
          <w:szCs w:val="20"/>
        </w:rPr>
      </w:pPr>
      <w:r w:rsidRPr="003748A9">
        <w:rPr>
          <w:rFonts w:asciiTheme="majorHAnsi" w:hAnsiTheme="majorHAnsi" w:cstheme="majorHAnsi"/>
          <w:sz w:val="20"/>
          <w:szCs w:val="20"/>
        </w:rPr>
        <w:t>Odpowiedź na pytanie</w:t>
      </w:r>
    </w:p>
    <w:p w14:paraId="43E09FB0" w14:textId="77777777" w:rsidR="00883482" w:rsidRPr="003748A9" w:rsidRDefault="00883482" w:rsidP="00883482">
      <w:pPr>
        <w:pStyle w:val="Tekstpodstawowywcity"/>
        <w:tabs>
          <w:tab w:val="left" w:pos="1418"/>
        </w:tabs>
        <w:spacing w:after="0" w:line="240" w:lineRule="auto"/>
        <w:ind w:left="0" w:right="82"/>
        <w:jc w:val="both"/>
        <w:rPr>
          <w:rFonts w:asciiTheme="majorHAnsi" w:hAnsiTheme="majorHAnsi" w:cstheme="majorHAnsi"/>
          <w:sz w:val="20"/>
          <w:szCs w:val="20"/>
        </w:rPr>
      </w:pPr>
      <w:r w:rsidRPr="003748A9">
        <w:rPr>
          <w:rFonts w:asciiTheme="majorHAnsi" w:hAnsiTheme="majorHAnsi" w:cstheme="majorHAnsi"/>
          <w:sz w:val="20"/>
          <w:szCs w:val="20"/>
        </w:rPr>
        <w:t>Zgodnie z siwz.</w:t>
      </w:r>
    </w:p>
    <w:p w14:paraId="03AF6004" w14:textId="77777777" w:rsidR="00325FD7" w:rsidRPr="003748A9" w:rsidRDefault="00325FD7" w:rsidP="00883482">
      <w:pPr>
        <w:pStyle w:val="Tekstpodstawowywcity"/>
        <w:widowControl/>
        <w:spacing w:after="0" w:line="240" w:lineRule="auto"/>
        <w:ind w:left="0" w:right="2125"/>
        <w:jc w:val="both"/>
        <w:textAlignment w:val="auto"/>
        <w:rPr>
          <w:rFonts w:asciiTheme="majorHAnsi" w:hAnsiTheme="majorHAnsi" w:cstheme="majorHAnsi"/>
          <w:sz w:val="20"/>
          <w:szCs w:val="20"/>
        </w:rPr>
      </w:pPr>
    </w:p>
    <w:p w14:paraId="071CD7DD" w14:textId="77777777" w:rsidR="00325FD7" w:rsidRPr="003748A9" w:rsidRDefault="00325FD7" w:rsidP="00325FD7">
      <w:pPr>
        <w:rPr>
          <w:rFonts w:asciiTheme="majorHAnsi" w:hAnsiTheme="majorHAnsi" w:cstheme="majorHAnsi"/>
        </w:rPr>
      </w:pPr>
      <w:r w:rsidRPr="003748A9">
        <w:rPr>
          <w:rFonts w:asciiTheme="majorHAnsi" w:hAnsiTheme="majorHAnsi" w:cstheme="majorHAnsi"/>
        </w:rPr>
        <w:t>Pytanie</w:t>
      </w:r>
    </w:p>
    <w:p w14:paraId="318D7229" w14:textId="520FFA20" w:rsidR="00632B2D" w:rsidRPr="003748A9" w:rsidRDefault="00632B2D" w:rsidP="00325FD7">
      <w:pPr>
        <w:pStyle w:val="Tekstpodstawowywcity"/>
        <w:widowControl/>
        <w:spacing w:after="0" w:line="240" w:lineRule="auto"/>
        <w:ind w:left="0" w:right="224"/>
        <w:jc w:val="both"/>
        <w:textAlignment w:val="auto"/>
        <w:rPr>
          <w:rFonts w:asciiTheme="majorHAnsi" w:hAnsiTheme="majorHAnsi" w:cstheme="majorHAnsi"/>
          <w:sz w:val="20"/>
          <w:szCs w:val="20"/>
        </w:rPr>
      </w:pPr>
      <w:r w:rsidRPr="003748A9">
        <w:rPr>
          <w:rFonts w:asciiTheme="majorHAnsi" w:hAnsiTheme="majorHAnsi" w:cstheme="majorHAnsi"/>
          <w:sz w:val="20"/>
          <w:szCs w:val="20"/>
        </w:rPr>
        <w:t xml:space="preserve">Wnosimy o modyfikację § 9 ust.1 projektu umowy poprzez doprecyzowanie terminu „nieterminowości w dostawie towaru” wraz z upływem którego Zamawiającemu przysługiwać będzie prawo do odstąpienia od umowy. UZASADNIENIE: Zgodnie z zaleceniami Komisji Europejskiej zawartymi w dokumencie „Zamówienia publiczne – porady dla osób odpowiedzialnych za udzielanie zamówień publicznych dotyczących unikania najczęstszych błędów popełnianych </w:t>
      </w:r>
      <w:r w:rsidRPr="003748A9">
        <w:rPr>
          <w:rFonts w:asciiTheme="majorHAnsi" w:hAnsiTheme="majorHAnsi" w:cstheme="majorHAnsi"/>
          <w:sz w:val="20"/>
          <w:szCs w:val="20"/>
        </w:rPr>
        <w:br/>
        <w:t>w projektach finansowanych z europejskiego funduszu strukturalnego i inwestycyjnych: (s. 38 i 39) „</w:t>
      </w:r>
      <w:r w:rsidRPr="003748A9">
        <w:rPr>
          <w:rFonts w:asciiTheme="majorHAnsi" w:hAnsiTheme="majorHAnsi" w:cstheme="majorHAnsi"/>
          <w:i/>
          <w:iCs/>
          <w:sz w:val="20"/>
          <w:szCs w:val="20"/>
        </w:rPr>
        <w:t>Odpowiednio przygotowana specyfikacja powinna być łatwa do zrozumienia dla oferenta i dla zainteresowanych stron.</w:t>
      </w:r>
      <w:r w:rsidRPr="003748A9">
        <w:rPr>
          <w:rFonts w:asciiTheme="majorHAnsi" w:hAnsiTheme="majorHAnsi" w:cstheme="majorHAnsi"/>
          <w:sz w:val="20"/>
          <w:szCs w:val="20"/>
        </w:rPr>
        <w:t>” Powyższe zalecenia należy stosować w każdym postępowaniu, nie tylko tych, które są realizowane z udziałem środków z POIŚ. (E. Grabowska-</w:t>
      </w:r>
      <w:proofErr w:type="spellStart"/>
      <w:r w:rsidRPr="003748A9">
        <w:rPr>
          <w:rFonts w:asciiTheme="majorHAnsi" w:hAnsiTheme="majorHAnsi" w:cstheme="majorHAnsi"/>
          <w:sz w:val="20"/>
          <w:szCs w:val="20"/>
        </w:rPr>
        <w:t>Szweicer</w:t>
      </w:r>
      <w:proofErr w:type="spellEnd"/>
      <w:r w:rsidRPr="003748A9">
        <w:rPr>
          <w:rFonts w:asciiTheme="majorHAnsi" w:hAnsiTheme="majorHAnsi" w:cstheme="majorHAnsi"/>
          <w:sz w:val="20"/>
          <w:szCs w:val="20"/>
        </w:rPr>
        <w:t xml:space="preserve">, I. </w:t>
      </w:r>
      <w:proofErr w:type="spellStart"/>
      <w:r w:rsidRPr="003748A9">
        <w:rPr>
          <w:rFonts w:asciiTheme="majorHAnsi" w:hAnsiTheme="majorHAnsi" w:cstheme="majorHAnsi"/>
          <w:sz w:val="20"/>
          <w:szCs w:val="20"/>
        </w:rPr>
        <w:t>Granecka</w:t>
      </w:r>
      <w:proofErr w:type="spellEnd"/>
      <w:r w:rsidRPr="003748A9">
        <w:rPr>
          <w:rFonts w:asciiTheme="majorHAnsi" w:hAnsiTheme="majorHAnsi" w:cstheme="majorHAnsi"/>
          <w:sz w:val="20"/>
          <w:szCs w:val="20"/>
        </w:rPr>
        <w:t>,</w:t>
      </w:r>
      <w:r w:rsidR="00883482" w:rsidRPr="003748A9">
        <w:rPr>
          <w:rFonts w:asciiTheme="majorHAnsi" w:hAnsiTheme="majorHAnsi" w:cstheme="majorHAnsi"/>
          <w:sz w:val="20"/>
          <w:szCs w:val="20"/>
        </w:rPr>
        <w:t xml:space="preserve"> </w:t>
      </w:r>
      <w:r w:rsidRPr="003748A9">
        <w:rPr>
          <w:rFonts w:asciiTheme="majorHAnsi" w:hAnsiTheme="majorHAnsi" w:cstheme="majorHAnsi"/>
          <w:sz w:val="20"/>
          <w:szCs w:val="20"/>
        </w:rPr>
        <w:t xml:space="preserve">P. </w:t>
      </w:r>
      <w:proofErr w:type="spellStart"/>
      <w:r w:rsidRPr="003748A9">
        <w:rPr>
          <w:rFonts w:asciiTheme="majorHAnsi" w:hAnsiTheme="majorHAnsi" w:cstheme="majorHAnsi"/>
          <w:sz w:val="20"/>
          <w:szCs w:val="20"/>
        </w:rPr>
        <w:t>Granecki</w:t>
      </w:r>
      <w:proofErr w:type="spellEnd"/>
      <w:r w:rsidRPr="003748A9">
        <w:rPr>
          <w:rFonts w:asciiTheme="majorHAnsi" w:hAnsiTheme="majorHAnsi" w:cstheme="majorHAnsi"/>
          <w:sz w:val="20"/>
          <w:szCs w:val="20"/>
        </w:rPr>
        <w:t xml:space="preserve"> </w:t>
      </w:r>
      <w:r w:rsidRPr="003748A9">
        <w:rPr>
          <w:rFonts w:asciiTheme="majorHAnsi" w:hAnsiTheme="majorHAnsi" w:cstheme="majorHAnsi"/>
          <w:i/>
          <w:iCs/>
          <w:sz w:val="20"/>
          <w:szCs w:val="20"/>
        </w:rPr>
        <w:t>Postępowanie wykonawcy w zamówieniach publicznych. Komentarz praktyczny, tryby zamówieniowe, dokumenty przetargowe, postępowanie odwoławcze wyd. 1</w:t>
      </w:r>
      <w:r w:rsidRPr="003748A9">
        <w:rPr>
          <w:rFonts w:asciiTheme="majorHAnsi" w:hAnsiTheme="majorHAnsi" w:cstheme="majorHAnsi"/>
          <w:sz w:val="20"/>
          <w:szCs w:val="20"/>
        </w:rPr>
        <w:t>, rok 2018, wydawnictwo C.H. Beck).</w:t>
      </w:r>
    </w:p>
    <w:p w14:paraId="6ACF22B3" w14:textId="77777777" w:rsidR="00883482" w:rsidRPr="003748A9" w:rsidRDefault="00883482" w:rsidP="00883482">
      <w:pPr>
        <w:pStyle w:val="Tekstpodstawowywcity"/>
        <w:tabs>
          <w:tab w:val="left" w:pos="1418"/>
        </w:tabs>
        <w:spacing w:after="0" w:line="240" w:lineRule="auto"/>
        <w:ind w:left="0" w:right="82"/>
        <w:jc w:val="both"/>
        <w:rPr>
          <w:rFonts w:asciiTheme="majorHAnsi" w:hAnsiTheme="majorHAnsi" w:cstheme="majorHAnsi"/>
          <w:sz w:val="20"/>
          <w:szCs w:val="20"/>
        </w:rPr>
      </w:pPr>
      <w:r w:rsidRPr="003748A9">
        <w:rPr>
          <w:rFonts w:asciiTheme="majorHAnsi" w:hAnsiTheme="majorHAnsi" w:cstheme="majorHAnsi"/>
          <w:sz w:val="20"/>
          <w:szCs w:val="20"/>
        </w:rPr>
        <w:t>Odpowiedź na pytanie</w:t>
      </w:r>
    </w:p>
    <w:p w14:paraId="277321D8" w14:textId="77777777" w:rsidR="00883482" w:rsidRPr="003748A9" w:rsidRDefault="00883482" w:rsidP="00883482">
      <w:pPr>
        <w:pStyle w:val="Tekstpodstawowywcity"/>
        <w:tabs>
          <w:tab w:val="left" w:pos="1418"/>
        </w:tabs>
        <w:spacing w:after="0" w:line="240" w:lineRule="auto"/>
        <w:ind w:left="0" w:right="82"/>
        <w:jc w:val="both"/>
        <w:rPr>
          <w:rFonts w:asciiTheme="majorHAnsi" w:hAnsiTheme="majorHAnsi" w:cstheme="majorHAnsi"/>
          <w:sz w:val="20"/>
          <w:szCs w:val="20"/>
        </w:rPr>
      </w:pPr>
      <w:r w:rsidRPr="003748A9">
        <w:rPr>
          <w:rFonts w:asciiTheme="majorHAnsi" w:hAnsiTheme="majorHAnsi" w:cstheme="majorHAnsi"/>
          <w:sz w:val="20"/>
          <w:szCs w:val="20"/>
        </w:rPr>
        <w:t>Zgodnie z siwz.</w:t>
      </w:r>
    </w:p>
    <w:p w14:paraId="695D9B6C" w14:textId="77777777" w:rsidR="00325FD7" w:rsidRPr="003748A9" w:rsidRDefault="00325FD7" w:rsidP="00883482">
      <w:pPr>
        <w:pStyle w:val="Tekstpodstawowywcity"/>
        <w:widowControl/>
        <w:spacing w:after="0" w:line="240" w:lineRule="auto"/>
        <w:ind w:left="0" w:right="2125"/>
        <w:jc w:val="both"/>
        <w:textAlignment w:val="auto"/>
        <w:rPr>
          <w:rFonts w:asciiTheme="majorHAnsi" w:hAnsiTheme="majorHAnsi" w:cstheme="majorHAnsi"/>
          <w:sz w:val="20"/>
          <w:szCs w:val="20"/>
        </w:rPr>
      </w:pPr>
    </w:p>
    <w:p w14:paraId="7891E677" w14:textId="77777777" w:rsidR="00325FD7" w:rsidRPr="003748A9" w:rsidRDefault="00325FD7" w:rsidP="00325FD7">
      <w:pPr>
        <w:rPr>
          <w:rFonts w:asciiTheme="majorHAnsi" w:hAnsiTheme="majorHAnsi" w:cstheme="majorHAnsi"/>
        </w:rPr>
      </w:pPr>
      <w:r w:rsidRPr="003748A9">
        <w:rPr>
          <w:rFonts w:asciiTheme="majorHAnsi" w:hAnsiTheme="majorHAnsi" w:cstheme="majorHAnsi"/>
        </w:rPr>
        <w:t>Pytanie</w:t>
      </w:r>
    </w:p>
    <w:p w14:paraId="1A615F4C" w14:textId="7A033D8F" w:rsidR="00632B2D" w:rsidRPr="003748A9" w:rsidRDefault="00632B2D" w:rsidP="00325FD7">
      <w:pPr>
        <w:pStyle w:val="Tekstpodstawowywcity"/>
        <w:widowControl/>
        <w:spacing w:after="0" w:line="240" w:lineRule="auto"/>
        <w:ind w:left="0" w:right="224"/>
        <w:jc w:val="both"/>
        <w:textAlignment w:val="auto"/>
        <w:rPr>
          <w:rFonts w:asciiTheme="majorHAnsi" w:hAnsiTheme="majorHAnsi" w:cstheme="majorHAnsi"/>
          <w:sz w:val="20"/>
          <w:szCs w:val="20"/>
        </w:rPr>
      </w:pPr>
      <w:r w:rsidRPr="003748A9">
        <w:rPr>
          <w:rFonts w:asciiTheme="majorHAnsi" w:hAnsiTheme="majorHAnsi" w:cstheme="majorHAnsi"/>
          <w:sz w:val="20"/>
          <w:szCs w:val="20"/>
        </w:rPr>
        <w:t>Wnosimy o modyfikację § 11 ust. 2 projektu umowy poprzez wydłużenie przewidzianego nim terminu rozpatrzenia reklamacji do 5 dni roboczych.</w:t>
      </w:r>
    </w:p>
    <w:p w14:paraId="3942E997" w14:textId="77777777" w:rsidR="00883482" w:rsidRPr="003748A9" w:rsidRDefault="00883482" w:rsidP="00883482">
      <w:pPr>
        <w:pStyle w:val="Tekstpodstawowywcity"/>
        <w:tabs>
          <w:tab w:val="left" w:pos="1418"/>
        </w:tabs>
        <w:spacing w:after="0" w:line="240" w:lineRule="auto"/>
        <w:ind w:left="0" w:right="82"/>
        <w:jc w:val="both"/>
        <w:rPr>
          <w:rFonts w:asciiTheme="majorHAnsi" w:hAnsiTheme="majorHAnsi" w:cstheme="majorHAnsi"/>
          <w:sz w:val="20"/>
          <w:szCs w:val="20"/>
        </w:rPr>
      </w:pPr>
      <w:r w:rsidRPr="003748A9">
        <w:rPr>
          <w:rFonts w:asciiTheme="majorHAnsi" w:hAnsiTheme="majorHAnsi" w:cstheme="majorHAnsi"/>
          <w:sz w:val="20"/>
          <w:szCs w:val="20"/>
        </w:rPr>
        <w:t>Odpowiedź na pytanie</w:t>
      </w:r>
    </w:p>
    <w:p w14:paraId="57080C5D" w14:textId="77777777" w:rsidR="00883482" w:rsidRPr="003748A9" w:rsidRDefault="00883482" w:rsidP="00883482">
      <w:pPr>
        <w:pStyle w:val="Tekstpodstawowywcity"/>
        <w:tabs>
          <w:tab w:val="left" w:pos="1418"/>
        </w:tabs>
        <w:spacing w:after="0" w:line="240" w:lineRule="auto"/>
        <w:ind w:left="0" w:right="82"/>
        <w:jc w:val="both"/>
        <w:rPr>
          <w:rFonts w:asciiTheme="majorHAnsi" w:hAnsiTheme="majorHAnsi" w:cstheme="majorHAnsi"/>
          <w:sz w:val="20"/>
          <w:szCs w:val="20"/>
        </w:rPr>
      </w:pPr>
      <w:r w:rsidRPr="003748A9">
        <w:rPr>
          <w:rFonts w:asciiTheme="majorHAnsi" w:hAnsiTheme="majorHAnsi" w:cstheme="majorHAnsi"/>
          <w:sz w:val="20"/>
          <w:szCs w:val="20"/>
        </w:rPr>
        <w:t>Zgodnie z siwz.</w:t>
      </w:r>
    </w:p>
    <w:p w14:paraId="3FAE9943" w14:textId="77777777" w:rsidR="00325FD7" w:rsidRPr="003748A9" w:rsidRDefault="00325FD7" w:rsidP="00883482">
      <w:pPr>
        <w:pStyle w:val="Tekstpodstawowywcity"/>
        <w:widowControl/>
        <w:spacing w:after="0" w:line="240" w:lineRule="auto"/>
        <w:ind w:left="0" w:right="2125"/>
        <w:jc w:val="both"/>
        <w:textAlignment w:val="auto"/>
        <w:rPr>
          <w:rFonts w:asciiTheme="majorHAnsi" w:hAnsiTheme="majorHAnsi" w:cstheme="majorHAnsi"/>
          <w:sz w:val="20"/>
          <w:szCs w:val="20"/>
        </w:rPr>
      </w:pPr>
    </w:p>
    <w:p w14:paraId="10435161" w14:textId="77777777" w:rsidR="00325FD7" w:rsidRPr="003748A9" w:rsidRDefault="00325FD7" w:rsidP="00325FD7">
      <w:pPr>
        <w:rPr>
          <w:rFonts w:asciiTheme="majorHAnsi" w:hAnsiTheme="majorHAnsi" w:cstheme="majorHAnsi"/>
        </w:rPr>
      </w:pPr>
      <w:r w:rsidRPr="003748A9">
        <w:rPr>
          <w:rFonts w:asciiTheme="majorHAnsi" w:hAnsiTheme="majorHAnsi" w:cstheme="majorHAnsi"/>
        </w:rPr>
        <w:t>Pytanie</w:t>
      </w:r>
    </w:p>
    <w:p w14:paraId="24919644" w14:textId="47205D78" w:rsidR="00632B2D" w:rsidRPr="003748A9" w:rsidRDefault="00632B2D" w:rsidP="00325FD7">
      <w:pPr>
        <w:pStyle w:val="Tekstpodstawowywcity"/>
        <w:widowControl/>
        <w:spacing w:after="0" w:line="240" w:lineRule="auto"/>
        <w:ind w:left="0" w:right="82"/>
        <w:jc w:val="both"/>
        <w:textAlignment w:val="auto"/>
        <w:rPr>
          <w:rFonts w:asciiTheme="majorHAnsi" w:hAnsiTheme="majorHAnsi" w:cstheme="majorHAnsi"/>
          <w:sz w:val="20"/>
          <w:szCs w:val="20"/>
        </w:rPr>
      </w:pPr>
      <w:r w:rsidRPr="003748A9">
        <w:rPr>
          <w:rFonts w:asciiTheme="majorHAnsi" w:hAnsiTheme="majorHAnsi" w:cstheme="majorHAnsi"/>
          <w:sz w:val="20"/>
          <w:szCs w:val="20"/>
        </w:rPr>
        <w:t>Wnosimy o modyfikację § 12 ust. 1 projektu umowy poprzez usunięcie z jego treści pkt 1) i tym samym usunięcie z niniejszego § ust. 2.</w:t>
      </w:r>
    </w:p>
    <w:p w14:paraId="182A9BED" w14:textId="77777777" w:rsidR="00883482" w:rsidRPr="003748A9" w:rsidRDefault="00883482" w:rsidP="00883482">
      <w:pPr>
        <w:pStyle w:val="Tekstpodstawowywcity"/>
        <w:tabs>
          <w:tab w:val="left" w:pos="1418"/>
        </w:tabs>
        <w:spacing w:after="0" w:line="240" w:lineRule="auto"/>
        <w:ind w:left="0" w:right="82"/>
        <w:jc w:val="both"/>
        <w:rPr>
          <w:rFonts w:asciiTheme="majorHAnsi" w:hAnsiTheme="majorHAnsi" w:cstheme="majorHAnsi"/>
          <w:sz w:val="20"/>
          <w:szCs w:val="20"/>
        </w:rPr>
      </w:pPr>
      <w:r w:rsidRPr="003748A9">
        <w:rPr>
          <w:rFonts w:asciiTheme="majorHAnsi" w:hAnsiTheme="majorHAnsi" w:cstheme="majorHAnsi"/>
          <w:sz w:val="20"/>
          <w:szCs w:val="20"/>
        </w:rPr>
        <w:t>Odpowiedź na pytanie</w:t>
      </w:r>
    </w:p>
    <w:p w14:paraId="35AC97A8" w14:textId="77777777" w:rsidR="00883482" w:rsidRPr="003748A9" w:rsidRDefault="00883482" w:rsidP="00883482">
      <w:pPr>
        <w:pStyle w:val="Tekstpodstawowywcity"/>
        <w:tabs>
          <w:tab w:val="left" w:pos="1418"/>
        </w:tabs>
        <w:spacing w:after="0" w:line="240" w:lineRule="auto"/>
        <w:ind w:left="0" w:right="82"/>
        <w:jc w:val="both"/>
        <w:rPr>
          <w:rFonts w:asciiTheme="majorHAnsi" w:hAnsiTheme="majorHAnsi" w:cstheme="majorHAnsi"/>
          <w:sz w:val="20"/>
          <w:szCs w:val="20"/>
        </w:rPr>
      </w:pPr>
      <w:r w:rsidRPr="003748A9">
        <w:rPr>
          <w:rFonts w:asciiTheme="majorHAnsi" w:hAnsiTheme="majorHAnsi" w:cstheme="majorHAnsi"/>
          <w:sz w:val="20"/>
          <w:szCs w:val="20"/>
        </w:rPr>
        <w:t>Zgodnie z siwz.</w:t>
      </w:r>
    </w:p>
    <w:p w14:paraId="67BD5A91" w14:textId="77777777" w:rsidR="00325FD7" w:rsidRPr="003748A9" w:rsidRDefault="00325FD7" w:rsidP="00883482">
      <w:pPr>
        <w:pStyle w:val="Tekstpodstawowywcity"/>
        <w:widowControl/>
        <w:spacing w:after="0" w:line="240" w:lineRule="auto"/>
        <w:ind w:left="0" w:right="2125"/>
        <w:jc w:val="both"/>
        <w:textAlignment w:val="auto"/>
        <w:rPr>
          <w:rFonts w:asciiTheme="majorHAnsi" w:hAnsiTheme="majorHAnsi" w:cstheme="majorHAnsi"/>
          <w:sz w:val="20"/>
          <w:szCs w:val="20"/>
        </w:rPr>
      </w:pPr>
    </w:p>
    <w:p w14:paraId="0195AA51" w14:textId="77777777" w:rsidR="00325FD7" w:rsidRPr="003748A9" w:rsidRDefault="00325FD7" w:rsidP="00325FD7">
      <w:pPr>
        <w:rPr>
          <w:rFonts w:asciiTheme="majorHAnsi" w:hAnsiTheme="majorHAnsi" w:cstheme="majorHAnsi"/>
        </w:rPr>
      </w:pPr>
      <w:r w:rsidRPr="003748A9">
        <w:rPr>
          <w:rFonts w:asciiTheme="majorHAnsi" w:hAnsiTheme="majorHAnsi" w:cstheme="majorHAnsi"/>
        </w:rPr>
        <w:t>Pytanie</w:t>
      </w:r>
    </w:p>
    <w:p w14:paraId="003E7644" w14:textId="4C3F1866" w:rsidR="00632B2D" w:rsidRPr="003748A9" w:rsidRDefault="00632B2D" w:rsidP="00325FD7">
      <w:pPr>
        <w:pStyle w:val="Tekstpodstawowywcity"/>
        <w:widowControl/>
        <w:spacing w:after="0" w:line="240" w:lineRule="auto"/>
        <w:ind w:left="0" w:right="224"/>
        <w:jc w:val="both"/>
        <w:textAlignment w:val="auto"/>
        <w:rPr>
          <w:rFonts w:asciiTheme="majorHAnsi" w:hAnsiTheme="majorHAnsi" w:cstheme="majorHAnsi"/>
          <w:sz w:val="20"/>
          <w:szCs w:val="20"/>
        </w:rPr>
      </w:pPr>
      <w:r w:rsidRPr="003748A9">
        <w:rPr>
          <w:rFonts w:asciiTheme="majorHAnsi" w:hAnsiTheme="majorHAnsi" w:cstheme="majorHAnsi"/>
          <w:sz w:val="20"/>
          <w:szCs w:val="20"/>
        </w:rPr>
        <w:t xml:space="preserve">Wnosimy o modyfikację § 12 projektu umowy poprzez dodanie do niego ust. 12 o treści: </w:t>
      </w:r>
      <w:r w:rsidRPr="003748A9">
        <w:rPr>
          <w:rFonts w:asciiTheme="majorHAnsi" w:hAnsiTheme="majorHAnsi" w:cstheme="majorHAnsi"/>
          <w:i/>
          <w:iCs/>
          <w:sz w:val="20"/>
          <w:szCs w:val="20"/>
        </w:rPr>
        <w:t xml:space="preserve">„W przypadku </w:t>
      </w:r>
      <w:bookmarkStart w:id="8" w:name="_Hlk37935262"/>
      <w:r w:rsidRPr="003748A9">
        <w:rPr>
          <w:rFonts w:asciiTheme="majorHAnsi" w:hAnsiTheme="majorHAnsi" w:cstheme="majorHAnsi"/>
          <w:i/>
          <w:iCs/>
          <w:sz w:val="20"/>
          <w:szCs w:val="20"/>
        </w:rPr>
        <w:t>zmiany stawki podatku VAT na wyroby będące przedmiotem zamówienia, cena ulegnie zmianie z dniem wejścia w życie aktu prawnego określającego zmianę stawki VAT,</w:t>
      </w:r>
      <w:r w:rsidR="00E21227" w:rsidRPr="003748A9">
        <w:rPr>
          <w:rFonts w:asciiTheme="majorHAnsi" w:hAnsiTheme="majorHAnsi" w:cstheme="majorHAnsi"/>
          <w:i/>
          <w:iCs/>
          <w:sz w:val="20"/>
          <w:szCs w:val="20"/>
        </w:rPr>
        <w:t xml:space="preserve"> </w:t>
      </w:r>
      <w:r w:rsidRPr="003748A9">
        <w:rPr>
          <w:rFonts w:asciiTheme="majorHAnsi" w:hAnsiTheme="majorHAnsi" w:cstheme="majorHAnsi"/>
          <w:i/>
          <w:iCs/>
          <w:sz w:val="20"/>
          <w:szCs w:val="20"/>
        </w:rPr>
        <w:t xml:space="preserve">z zastrzeżeniem, że zmianie ulegnie wówczas wyłącznie cena brutto, cena netto pozostanie bez zmian. </w:t>
      </w:r>
      <w:bookmarkStart w:id="9" w:name="_Hlk21349870"/>
      <w:r w:rsidRPr="003748A9">
        <w:rPr>
          <w:rFonts w:asciiTheme="majorHAnsi" w:hAnsiTheme="majorHAnsi" w:cstheme="majorHAnsi"/>
          <w:i/>
          <w:iCs/>
          <w:sz w:val="20"/>
          <w:szCs w:val="20"/>
        </w:rPr>
        <w:t xml:space="preserve">Zmiana umowy w tym przypadku nastąpi automatycznie i nie wymaga formy aneksu.” </w:t>
      </w:r>
      <w:r w:rsidRPr="003748A9">
        <w:rPr>
          <w:rFonts w:asciiTheme="majorHAnsi" w:hAnsiTheme="majorHAnsi" w:cstheme="majorHAnsi"/>
          <w:sz w:val="20"/>
          <w:szCs w:val="20"/>
        </w:rPr>
        <w:t xml:space="preserve">UZASADNIENIE: Wysokość stawki podatku VAT na wyroby będące przedmiotem zamówienia jest czynnikiem cenotwórczym, niezależnym do swobodnego uznania i woli Stron. Zmiana stawki podatku VAT następuje bowiem w drodze zmiany właściwej ustawy, w dniu oznaczonym przez ustawodawcę, a Strony nie mogą się uchylać od jej skutków i zobowiązane są ponosić związane z nią koszty w terminach i na zasadach określonych przez ustawodawcę. W ocenie </w:t>
      </w:r>
      <w:r w:rsidRPr="003748A9">
        <w:rPr>
          <w:rFonts w:asciiTheme="majorHAnsi" w:hAnsiTheme="majorHAnsi" w:cstheme="majorHAnsi"/>
          <w:sz w:val="20"/>
          <w:szCs w:val="20"/>
        </w:rPr>
        <w:lastRenderedPageBreak/>
        <w:t>Wykonawcy,</w:t>
      </w:r>
      <w:r w:rsidR="00E21227" w:rsidRPr="003748A9">
        <w:rPr>
          <w:rFonts w:asciiTheme="majorHAnsi" w:hAnsiTheme="majorHAnsi" w:cstheme="majorHAnsi"/>
          <w:sz w:val="20"/>
          <w:szCs w:val="20"/>
        </w:rPr>
        <w:t xml:space="preserve"> </w:t>
      </w:r>
      <w:r w:rsidRPr="003748A9">
        <w:rPr>
          <w:rFonts w:asciiTheme="majorHAnsi" w:hAnsiTheme="majorHAnsi" w:cstheme="majorHAnsi"/>
          <w:sz w:val="20"/>
          <w:szCs w:val="20"/>
        </w:rPr>
        <w:t>w kontekście powyższego, obciążanie Wykonawcy skutkami tejże zmiany lub skutkami ewentualnego opóźnienia w jej wprowadzaniu, tj. uzależnieniem zmiany ceny brutto w związku ze zmianą stawki podatku VAT od podpisania stosownego aneksu do umowy, stoi w sprzeczności z przepisami podatkowymi. W związku z powyższym wnosimy o zmianę, jak powyżej.</w:t>
      </w:r>
      <w:bookmarkEnd w:id="8"/>
      <w:bookmarkEnd w:id="9"/>
    </w:p>
    <w:p w14:paraId="656C5990" w14:textId="77777777" w:rsidR="00883482" w:rsidRPr="003748A9" w:rsidRDefault="00883482" w:rsidP="00883482">
      <w:pPr>
        <w:pStyle w:val="Tekstpodstawowywcity"/>
        <w:tabs>
          <w:tab w:val="left" w:pos="1418"/>
        </w:tabs>
        <w:spacing w:after="0" w:line="240" w:lineRule="auto"/>
        <w:ind w:left="0" w:right="82"/>
        <w:jc w:val="both"/>
        <w:rPr>
          <w:rFonts w:asciiTheme="majorHAnsi" w:hAnsiTheme="majorHAnsi" w:cstheme="majorHAnsi"/>
          <w:sz w:val="20"/>
          <w:szCs w:val="20"/>
        </w:rPr>
      </w:pPr>
      <w:r w:rsidRPr="003748A9">
        <w:rPr>
          <w:rFonts w:asciiTheme="majorHAnsi" w:hAnsiTheme="majorHAnsi" w:cstheme="majorHAnsi"/>
          <w:sz w:val="20"/>
          <w:szCs w:val="20"/>
        </w:rPr>
        <w:t>Odpowiedź na pytanie</w:t>
      </w:r>
    </w:p>
    <w:p w14:paraId="08B4D091" w14:textId="77777777" w:rsidR="00883482" w:rsidRPr="003748A9" w:rsidRDefault="00883482" w:rsidP="00883482">
      <w:pPr>
        <w:pStyle w:val="Tekstpodstawowywcity"/>
        <w:tabs>
          <w:tab w:val="left" w:pos="1418"/>
        </w:tabs>
        <w:spacing w:after="0" w:line="240" w:lineRule="auto"/>
        <w:ind w:left="0" w:right="82"/>
        <w:jc w:val="both"/>
        <w:rPr>
          <w:rFonts w:asciiTheme="majorHAnsi" w:hAnsiTheme="majorHAnsi" w:cstheme="majorHAnsi"/>
          <w:sz w:val="20"/>
          <w:szCs w:val="20"/>
        </w:rPr>
      </w:pPr>
      <w:r w:rsidRPr="003748A9">
        <w:rPr>
          <w:rFonts w:asciiTheme="majorHAnsi" w:hAnsiTheme="majorHAnsi" w:cstheme="majorHAnsi"/>
          <w:sz w:val="20"/>
          <w:szCs w:val="20"/>
        </w:rPr>
        <w:t>Zgodnie z siwz.</w:t>
      </w:r>
    </w:p>
    <w:p w14:paraId="560E02AD" w14:textId="77777777" w:rsidR="00325FD7" w:rsidRPr="003748A9" w:rsidRDefault="00325FD7" w:rsidP="00883482">
      <w:pPr>
        <w:pStyle w:val="Tekstpodstawowywcity"/>
        <w:widowControl/>
        <w:spacing w:after="0" w:line="240" w:lineRule="auto"/>
        <w:ind w:left="0" w:right="2125"/>
        <w:jc w:val="both"/>
        <w:textAlignment w:val="auto"/>
        <w:rPr>
          <w:rFonts w:asciiTheme="majorHAnsi" w:hAnsiTheme="majorHAnsi" w:cstheme="majorHAnsi"/>
          <w:sz w:val="20"/>
          <w:szCs w:val="20"/>
        </w:rPr>
      </w:pPr>
    </w:p>
    <w:p w14:paraId="65B3A21E" w14:textId="77777777" w:rsidR="00325FD7" w:rsidRPr="003748A9" w:rsidRDefault="00325FD7" w:rsidP="00325FD7">
      <w:pPr>
        <w:rPr>
          <w:rFonts w:asciiTheme="majorHAnsi" w:hAnsiTheme="majorHAnsi" w:cstheme="majorHAnsi"/>
        </w:rPr>
      </w:pPr>
      <w:r w:rsidRPr="003748A9">
        <w:rPr>
          <w:rFonts w:asciiTheme="majorHAnsi" w:hAnsiTheme="majorHAnsi" w:cstheme="majorHAnsi"/>
        </w:rPr>
        <w:t>Pytanie</w:t>
      </w:r>
    </w:p>
    <w:p w14:paraId="774BADB8" w14:textId="252EC3DF" w:rsidR="00632B2D" w:rsidRPr="003748A9" w:rsidRDefault="00632B2D" w:rsidP="00325FD7">
      <w:pPr>
        <w:pStyle w:val="Tekstpodstawowywcity"/>
        <w:widowControl/>
        <w:spacing w:after="0" w:line="240" w:lineRule="auto"/>
        <w:ind w:left="0" w:right="224"/>
        <w:jc w:val="both"/>
        <w:textAlignment w:val="auto"/>
        <w:rPr>
          <w:rFonts w:asciiTheme="majorHAnsi" w:hAnsiTheme="majorHAnsi" w:cstheme="majorHAnsi"/>
          <w:sz w:val="20"/>
          <w:szCs w:val="20"/>
        </w:rPr>
      </w:pPr>
      <w:r w:rsidRPr="003748A9">
        <w:rPr>
          <w:rFonts w:asciiTheme="majorHAnsi" w:hAnsiTheme="majorHAnsi" w:cstheme="majorHAnsi"/>
          <w:sz w:val="20"/>
          <w:szCs w:val="20"/>
        </w:rPr>
        <w:t xml:space="preserve">Wnosimy o modyfikację § 13 projektu umowy poprzez dodanie do jego treści </w:t>
      </w:r>
      <w:r w:rsidRPr="003748A9">
        <w:rPr>
          <w:rFonts w:asciiTheme="majorHAnsi" w:hAnsiTheme="majorHAnsi" w:cstheme="majorHAnsi"/>
          <w:i/>
          <w:iCs/>
          <w:sz w:val="20"/>
          <w:szCs w:val="20"/>
        </w:rPr>
        <w:t>in fine: „z zastrzeżeniem wyjątków umową przewidzianych.”</w:t>
      </w:r>
    </w:p>
    <w:p w14:paraId="3723909F" w14:textId="77777777" w:rsidR="00883482" w:rsidRPr="003748A9" w:rsidRDefault="00883482" w:rsidP="00883482">
      <w:pPr>
        <w:pStyle w:val="Tekstpodstawowywcity"/>
        <w:tabs>
          <w:tab w:val="left" w:pos="1418"/>
        </w:tabs>
        <w:spacing w:after="0" w:line="240" w:lineRule="auto"/>
        <w:ind w:left="0" w:right="82"/>
        <w:jc w:val="both"/>
        <w:rPr>
          <w:rFonts w:asciiTheme="majorHAnsi" w:hAnsiTheme="majorHAnsi" w:cstheme="majorHAnsi"/>
          <w:sz w:val="20"/>
          <w:szCs w:val="20"/>
        </w:rPr>
      </w:pPr>
      <w:r w:rsidRPr="003748A9">
        <w:rPr>
          <w:rFonts w:asciiTheme="majorHAnsi" w:hAnsiTheme="majorHAnsi" w:cstheme="majorHAnsi"/>
          <w:sz w:val="20"/>
          <w:szCs w:val="20"/>
        </w:rPr>
        <w:t>Odpowiedź na pytanie</w:t>
      </w:r>
    </w:p>
    <w:p w14:paraId="6A6FFDE6" w14:textId="77777777" w:rsidR="00883482" w:rsidRPr="003748A9" w:rsidRDefault="00883482" w:rsidP="00883482">
      <w:pPr>
        <w:pStyle w:val="Tekstpodstawowywcity"/>
        <w:tabs>
          <w:tab w:val="left" w:pos="1418"/>
        </w:tabs>
        <w:spacing w:after="0" w:line="240" w:lineRule="auto"/>
        <w:ind w:left="0" w:right="82"/>
        <w:jc w:val="both"/>
        <w:rPr>
          <w:rFonts w:asciiTheme="majorHAnsi" w:hAnsiTheme="majorHAnsi" w:cstheme="majorHAnsi"/>
          <w:sz w:val="20"/>
          <w:szCs w:val="20"/>
        </w:rPr>
      </w:pPr>
      <w:r w:rsidRPr="003748A9">
        <w:rPr>
          <w:rFonts w:asciiTheme="majorHAnsi" w:hAnsiTheme="majorHAnsi" w:cstheme="majorHAnsi"/>
          <w:sz w:val="20"/>
          <w:szCs w:val="20"/>
        </w:rPr>
        <w:t>Zgodnie z siwz.</w:t>
      </w:r>
    </w:p>
    <w:p w14:paraId="579FB9DE" w14:textId="77777777" w:rsidR="00325FD7" w:rsidRPr="003748A9" w:rsidRDefault="00325FD7" w:rsidP="00883482">
      <w:pPr>
        <w:pStyle w:val="Tekstpodstawowywcity"/>
        <w:widowControl/>
        <w:spacing w:after="0" w:line="240" w:lineRule="auto"/>
        <w:ind w:left="0" w:right="2125"/>
        <w:jc w:val="both"/>
        <w:textAlignment w:val="auto"/>
        <w:rPr>
          <w:rFonts w:asciiTheme="majorHAnsi" w:hAnsiTheme="majorHAnsi" w:cstheme="majorHAnsi"/>
          <w:sz w:val="20"/>
          <w:szCs w:val="20"/>
          <w:u w:val="single"/>
        </w:rPr>
      </w:pPr>
    </w:p>
    <w:p w14:paraId="375F37AF" w14:textId="77777777" w:rsidR="00325FD7" w:rsidRPr="003748A9" w:rsidRDefault="00325FD7" w:rsidP="00325FD7">
      <w:pPr>
        <w:rPr>
          <w:rFonts w:asciiTheme="majorHAnsi" w:hAnsiTheme="majorHAnsi" w:cstheme="majorHAnsi"/>
        </w:rPr>
      </w:pPr>
      <w:r w:rsidRPr="003748A9">
        <w:rPr>
          <w:rFonts w:asciiTheme="majorHAnsi" w:hAnsiTheme="majorHAnsi" w:cstheme="majorHAnsi"/>
        </w:rPr>
        <w:t>Pytanie</w:t>
      </w:r>
    </w:p>
    <w:p w14:paraId="2D5473B1" w14:textId="18DFAA94" w:rsidR="00632B2D" w:rsidRPr="003748A9" w:rsidRDefault="00632B2D" w:rsidP="00325FD7">
      <w:pPr>
        <w:pStyle w:val="Tekstpodstawowywcity"/>
        <w:widowControl/>
        <w:spacing w:after="0" w:line="240" w:lineRule="auto"/>
        <w:ind w:left="0" w:right="2125"/>
        <w:jc w:val="both"/>
        <w:textAlignment w:val="auto"/>
        <w:rPr>
          <w:rFonts w:asciiTheme="majorHAnsi" w:hAnsiTheme="majorHAnsi" w:cstheme="majorHAnsi"/>
          <w:sz w:val="20"/>
          <w:szCs w:val="20"/>
          <w:u w:val="single"/>
        </w:rPr>
      </w:pPr>
      <w:r w:rsidRPr="003748A9">
        <w:rPr>
          <w:rFonts w:asciiTheme="majorHAnsi" w:hAnsiTheme="majorHAnsi" w:cstheme="majorHAnsi"/>
          <w:sz w:val="20"/>
          <w:szCs w:val="20"/>
          <w:u w:val="single"/>
        </w:rPr>
        <w:t>Pytanie dotyczące reglamentacji dostawy towaru:</w:t>
      </w:r>
    </w:p>
    <w:p w14:paraId="1BE71B4E" w14:textId="77777777" w:rsidR="00632B2D" w:rsidRPr="003748A9" w:rsidRDefault="00632B2D" w:rsidP="00325FD7">
      <w:pPr>
        <w:pStyle w:val="Tekstpodstawowywcity"/>
        <w:tabs>
          <w:tab w:val="left" w:pos="1418"/>
        </w:tabs>
        <w:spacing w:after="0" w:line="240" w:lineRule="auto"/>
        <w:ind w:left="0" w:right="224"/>
        <w:jc w:val="both"/>
        <w:rPr>
          <w:rFonts w:asciiTheme="majorHAnsi" w:hAnsiTheme="majorHAnsi" w:cstheme="majorHAnsi"/>
          <w:sz w:val="20"/>
          <w:szCs w:val="20"/>
        </w:rPr>
      </w:pPr>
      <w:bookmarkStart w:id="10" w:name="_Hlk48840745"/>
      <w:r w:rsidRPr="003748A9">
        <w:rPr>
          <w:rFonts w:asciiTheme="majorHAnsi" w:hAnsiTheme="majorHAnsi" w:cstheme="majorHAnsi"/>
          <w:sz w:val="20"/>
          <w:szCs w:val="20"/>
        </w:rPr>
        <w:t xml:space="preserve">Wnosimy o dodanie do projektu umowy </w:t>
      </w:r>
      <w:bookmarkStart w:id="11" w:name="_Hlk49155518"/>
      <w:r w:rsidRPr="003748A9">
        <w:rPr>
          <w:rFonts w:asciiTheme="majorHAnsi" w:hAnsiTheme="majorHAnsi" w:cstheme="majorHAnsi"/>
          <w:sz w:val="20"/>
          <w:szCs w:val="20"/>
        </w:rPr>
        <w:t xml:space="preserve">dodatkowego postanowienia o następującej treści: </w:t>
      </w:r>
      <w:r w:rsidRPr="003748A9">
        <w:rPr>
          <w:rFonts w:asciiTheme="majorHAnsi" w:hAnsiTheme="majorHAnsi" w:cstheme="majorHAnsi"/>
          <w:i/>
          <w:iCs/>
          <w:sz w:val="20"/>
          <w:szCs w:val="20"/>
        </w:rPr>
        <w:t xml:space="preserve">„Zamawiający zobowiązuje się do zamawiania każdomiesięcznie nie więcej towaru aniżeli iloraz jego ilości wynikającej z umowy i sumy </w:t>
      </w:r>
      <w:bookmarkEnd w:id="10"/>
      <w:r w:rsidRPr="003748A9">
        <w:rPr>
          <w:rFonts w:asciiTheme="majorHAnsi" w:hAnsiTheme="majorHAnsi" w:cstheme="majorHAnsi"/>
          <w:i/>
          <w:iCs/>
          <w:sz w:val="20"/>
          <w:szCs w:val="20"/>
        </w:rPr>
        <w:t>miesięcy na jaki została ona zawarta.”</w:t>
      </w:r>
      <w:r w:rsidRPr="003748A9">
        <w:rPr>
          <w:rFonts w:asciiTheme="majorHAnsi" w:hAnsiTheme="majorHAnsi" w:cstheme="majorHAnsi"/>
          <w:sz w:val="20"/>
          <w:szCs w:val="20"/>
        </w:rPr>
        <w:t xml:space="preserve"> </w:t>
      </w:r>
    </w:p>
    <w:p w14:paraId="0C0F3630" w14:textId="7701DA34" w:rsidR="00632B2D" w:rsidRPr="003748A9" w:rsidRDefault="00632B2D" w:rsidP="00325FD7">
      <w:pPr>
        <w:pStyle w:val="Tekstpodstawowywcity"/>
        <w:tabs>
          <w:tab w:val="left" w:pos="1418"/>
        </w:tabs>
        <w:spacing w:after="0" w:line="240" w:lineRule="auto"/>
        <w:ind w:left="0" w:right="82"/>
        <w:jc w:val="both"/>
        <w:rPr>
          <w:rFonts w:asciiTheme="majorHAnsi" w:hAnsiTheme="majorHAnsi" w:cstheme="majorHAnsi"/>
          <w:sz w:val="20"/>
          <w:szCs w:val="20"/>
        </w:rPr>
      </w:pPr>
      <w:r w:rsidRPr="003748A9">
        <w:rPr>
          <w:rFonts w:asciiTheme="majorHAnsi" w:hAnsiTheme="majorHAnsi" w:cstheme="majorHAnsi"/>
          <w:sz w:val="20"/>
          <w:szCs w:val="20"/>
        </w:rPr>
        <w:t xml:space="preserve">UZASADNIENIE: Pandemia COVID-19 - w zrozumiały sposób - doprowadziła do nadzwyczajnego, skokowego wzrostu popytu na wyroby medyczne służące jej zwalczaniu, w krótkim czasie prowadząc do wyczerpania – nie tylko posiadanych przez producentów zapasów tychże, lecz również zmniejszenia podaży materiałów niezbędnych do ich dalszej produkcji. Zjawiskom tym towarzyszyły równocześnie, wprowadzane przez kolejne państwa - ograniczenia w przemieszczaniu się i pracy oraz obostrzenia eksportowe dotykające szerokiego </w:t>
      </w:r>
      <w:bookmarkEnd w:id="11"/>
      <w:r w:rsidRPr="003748A9">
        <w:rPr>
          <w:rFonts w:asciiTheme="majorHAnsi" w:hAnsiTheme="majorHAnsi" w:cstheme="majorHAnsi"/>
          <w:sz w:val="20"/>
          <w:szCs w:val="20"/>
        </w:rPr>
        <w:t>asortymentu wyrobów, komponentów lub materiałów do ich wytwarzania - mające bezpośrednie</w:t>
      </w:r>
      <w:r w:rsidR="00E21227" w:rsidRPr="003748A9">
        <w:rPr>
          <w:rFonts w:asciiTheme="majorHAnsi" w:hAnsiTheme="majorHAnsi" w:cstheme="majorHAnsi"/>
          <w:sz w:val="20"/>
          <w:szCs w:val="20"/>
        </w:rPr>
        <w:t xml:space="preserve"> </w:t>
      </w:r>
      <w:r w:rsidRPr="003748A9">
        <w:rPr>
          <w:rFonts w:asciiTheme="majorHAnsi" w:hAnsiTheme="majorHAnsi" w:cstheme="majorHAnsi"/>
          <w:sz w:val="20"/>
          <w:szCs w:val="20"/>
        </w:rPr>
        <w:t>i niebagatelne przełożenie na zdolności produkcyjne dotychczasowych dostawców wyrobów medycznych, a także trudności w realizacji usług transportowych.  W rezultacie, tj. z powodu niedających się przewidzieć, zapobiec, ani przezwyciężyć przyczyn - dostępność wyrobów medycznych na światowych rynkach uległa radykalnemu ograniczeniu. Co istotne - z powodu dynamicznego charakteru pandemii, a także jej możliwych nawrotów, nie jest w tym momencie oszacowanie – na jak długo. W kontekście powyższego wprowadzenie do umowy wyżej wskazanego ograniczenia jest niezbędne dla zagwarantowania wszystkim jednostkom odpowiedzialnym za ochronę zdrowia na terytorium RP - odpowiedniego dostępu do niezbędnych wyrobów medycznych."</w:t>
      </w:r>
    </w:p>
    <w:p w14:paraId="5607B5B6" w14:textId="77777777" w:rsidR="00883482" w:rsidRPr="003748A9" w:rsidRDefault="00883482" w:rsidP="00883482">
      <w:pPr>
        <w:pStyle w:val="Tekstpodstawowywcity"/>
        <w:tabs>
          <w:tab w:val="left" w:pos="1418"/>
        </w:tabs>
        <w:spacing w:after="0" w:line="240" w:lineRule="auto"/>
        <w:ind w:left="0" w:right="82"/>
        <w:jc w:val="both"/>
        <w:rPr>
          <w:rFonts w:asciiTheme="majorHAnsi" w:hAnsiTheme="majorHAnsi" w:cstheme="majorHAnsi"/>
          <w:sz w:val="20"/>
          <w:szCs w:val="20"/>
        </w:rPr>
      </w:pPr>
      <w:r w:rsidRPr="003748A9">
        <w:rPr>
          <w:rFonts w:asciiTheme="majorHAnsi" w:hAnsiTheme="majorHAnsi" w:cstheme="majorHAnsi"/>
          <w:sz w:val="20"/>
          <w:szCs w:val="20"/>
        </w:rPr>
        <w:t>Odpowiedź na pytanie</w:t>
      </w:r>
    </w:p>
    <w:p w14:paraId="00D2EEE6" w14:textId="77777777" w:rsidR="00883482" w:rsidRPr="003748A9" w:rsidRDefault="00883482" w:rsidP="00883482">
      <w:pPr>
        <w:pStyle w:val="Tekstpodstawowywcity"/>
        <w:tabs>
          <w:tab w:val="left" w:pos="1418"/>
        </w:tabs>
        <w:spacing w:after="0" w:line="240" w:lineRule="auto"/>
        <w:ind w:left="0" w:right="82"/>
        <w:jc w:val="both"/>
        <w:rPr>
          <w:rFonts w:asciiTheme="majorHAnsi" w:hAnsiTheme="majorHAnsi" w:cstheme="majorHAnsi"/>
          <w:sz w:val="20"/>
          <w:szCs w:val="20"/>
        </w:rPr>
      </w:pPr>
      <w:r w:rsidRPr="003748A9">
        <w:rPr>
          <w:rFonts w:asciiTheme="majorHAnsi" w:hAnsiTheme="majorHAnsi" w:cstheme="majorHAnsi"/>
          <w:sz w:val="20"/>
          <w:szCs w:val="20"/>
        </w:rPr>
        <w:t>Zgodnie z siwz.</w:t>
      </w:r>
    </w:p>
    <w:p w14:paraId="23BD1CCD" w14:textId="77777777" w:rsidR="00325FD7" w:rsidRPr="003748A9" w:rsidRDefault="00325FD7" w:rsidP="00883482">
      <w:pPr>
        <w:pStyle w:val="Tekstpodstawowywcity"/>
        <w:widowControl/>
        <w:tabs>
          <w:tab w:val="left" w:pos="1418"/>
        </w:tabs>
        <w:spacing w:after="0" w:line="240" w:lineRule="auto"/>
        <w:ind w:left="0" w:right="2125"/>
        <w:jc w:val="both"/>
        <w:textAlignment w:val="auto"/>
        <w:rPr>
          <w:rFonts w:asciiTheme="majorHAnsi" w:hAnsiTheme="majorHAnsi" w:cstheme="majorHAnsi"/>
          <w:sz w:val="20"/>
          <w:szCs w:val="20"/>
          <w:u w:val="single"/>
        </w:rPr>
      </w:pPr>
    </w:p>
    <w:p w14:paraId="5AE81142" w14:textId="77777777" w:rsidR="00325FD7" w:rsidRPr="003748A9" w:rsidRDefault="00325FD7" w:rsidP="00325FD7">
      <w:pPr>
        <w:rPr>
          <w:rFonts w:asciiTheme="majorHAnsi" w:hAnsiTheme="majorHAnsi" w:cstheme="majorHAnsi"/>
        </w:rPr>
      </w:pPr>
      <w:r w:rsidRPr="003748A9">
        <w:rPr>
          <w:rFonts w:asciiTheme="majorHAnsi" w:hAnsiTheme="majorHAnsi" w:cstheme="majorHAnsi"/>
        </w:rPr>
        <w:t>Pytanie</w:t>
      </w:r>
    </w:p>
    <w:p w14:paraId="3E9E816A" w14:textId="4AF49320" w:rsidR="00632B2D" w:rsidRPr="003748A9" w:rsidRDefault="00632B2D" w:rsidP="00325FD7">
      <w:pPr>
        <w:pStyle w:val="Tekstpodstawowywcity"/>
        <w:widowControl/>
        <w:tabs>
          <w:tab w:val="left" w:pos="1418"/>
        </w:tabs>
        <w:spacing w:after="0" w:line="240" w:lineRule="auto"/>
        <w:ind w:left="0" w:right="2125"/>
        <w:jc w:val="both"/>
        <w:textAlignment w:val="auto"/>
        <w:rPr>
          <w:rFonts w:asciiTheme="majorHAnsi" w:hAnsiTheme="majorHAnsi" w:cstheme="majorHAnsi"/>
          <w:sz w:val="20"/>
          <w:szCs w:val="20"/>
          <w:u w:val="single"/>
        </w:rPr>
      </w:pPr>
      <w:r w:rsidRPr="003748A9">
        <w:rPr>
          <w:rFonts w:asciiTheme="majorHAnsi" w:hAnsiTheme="majorHAnsi" w:cstheme="majorHAnsi"/>
          <w:sz w:val="20"/>
          <w:szCs w:val="20"/>
          <w:u w:val="single"/>
        </w:rPr>
        <w:t xml:space="preserve">Pytanie dotyczące zmiany cen: </w:t>
      </w:r>
    </w:p>
    <w:p w14:paraId="2805D2CA" w14:textId="316E5F6F" w:rsidR="00632B2D" w:rsidRPr="003748A9" w:rsidRDefault="00632B2D" w:rsidP="00325FD7">
      <w:pPr>
        <w:pStyle w:val="Tekstpodstawowywcity"/>
        <w:tabs>
          <w:tab w:val="left" w:pos="1418"/>
        </w:tabs>
        <w:spacing w:after="0" w:line="240" w:lineRule="auto"/>
        <w:ind w:left="0" w:right="82"/>
        <w:jc w:val="both"/>
        <w:rPr>
          <w:rFonts w:asciiTheme="majorHAnsi" w:hAnsiTheme="majorHAnsi" w:cstheme="majorHAnsi"/>
          <w:sz w:val="20"/>
          <w:szCs w:val="20"/>
        </w:rPr>
      </w:pPr>
      <w:r w:rsidRPr="003748A9">
        <w:rPr>
          <w:rFonts w:asciiTheme="majorHAnsi" w:hAnsiTheme="majorHAnsi" w:cstheme="majorHAnsi"/>
          <w:sz w:val="20"/>
          <w:szCs w:val="20"/>
        </w:rPr>
        <w:t>„</w:t>
      </w:r>
      <w:bookmarkStart w:id="12" w:name="_Hlk6406481"/>
      <w:r w:rsidRPr="003748A9">
        <w:rPr>
          <w:rFonts w:asciiTheme="majorHAnsi" w:hAnsiTheme="majorHAnsi" w:cstheme="majorHAnsi"/>
          <w:sz w:val="20"/>
          <w:szCs w:val="20"/>
        </w:rPr>
        <w:t xml:space="preserve">Wnosimy o dodanie do projektu umowy dodatkowego postanowienia o następującej treści: </w:t>
      </w:r>
      <w:r w:rsidRPr="003748A9">
        <w:rPr>
          <w:rFonts w:asciiTheme="majorHAnsi" w:hAnsiTheme="majorHAnsi" w:cstheme="majorHAnsi"/>
          <w:i/>
          <w:iCs/>
          <w:sz w:val="20"/>
          <w:szCs w:val="20"/>
        </w:rPr>
        <w:t xml:space="preserve">„Zamawiający dopuszcza możliwość zmiany ceny w przypadku </w:t>
      </w:r>
      <w:bookmarkStart w:id="13" w:name="_Hlk9931562"/>
      <w:r w:rsidRPr="003748A9">
        <w:rPr>
          <w:rFonts w:asciiTheme="majorHAnsi" w:hAnsiTheme="majorHAnsi" w:cstheme="majorHAnsi"/>
          <w:i/>
          <w:iCs/>
          <w:sz w:val="20"/>
          <w:szCs w:val="20"/>
        </w:rPr>
        <w:t xml:space="preserve">zmiany cen producenta </w:t>
      </w:r>
      <w:bookmarkEnd w:id="13"/>
      <w:r w:rsidRPr="003748A9">
        <w:rPr>
          <w:rFonts w:asciiTheme="majorHAnsi" w:hAnsiTheme="majorHAnsi" w:cstheme="majorHAnsi"/>
          <w:i/>
          <w:iCs/>
          <w:sz w:val="20"/>
          <w:szCs w:val="20"/>
        </w:rPr>
        <w:t xml:space="preserve">lub w przypadku zmiany w czasie trwania umowy kursu dolara amerykańskiego w stosunku do złotego o co najmniej 5%. W takim przypadku zmiana umowy nastąpi w formie aneksu.” </w:t>
      </w:r>
      <w:bookmarkStart w:id="14" w:name="_Hlk9931598"/>
      <w:r w:rsidRPr="003748A9">
        <w:rPr>
          <w:rFonts w:asciiTheme="majorHAnsi" w:hAnsiTheme="majorHAnsi" w:cstheme="majorHAnsi"/>
          <w:sz w:val="20"/>
          <w:szCs w:val="20"/>
        </w:rPr>
        <w:t xml:space="preserve">UZASADNIENIE: Zmiana zaproponowana przez Wykonawcę jest odpowiedzią na czynniki niezależne od Wykonawcy, a mające realny wpływ na cenę wyrobów dostarczanych w ramach umowy. </w:t>
      </w:r>
      <w:bookmarkEnd w:id="14"/>
      <w:r w:rsidRPr="003748A9">
        <w:rPr>
          <w:rFonts w:asciiTheme="majorHAnsi" w:hAnsiTheme="majorHAnsi" w:cstheme="majorHAnsi"/>
          <w:sz w:val="20"/>
          <w:szCs w:val="20"/>
        </w:rPr>
        <w:t>Należy podkreślić, że Wykonawca nie powinien być w całości i samodzielnie obciążany ryzykiem zmiany stosunków gospodarczych, a tym samym zobowiązany do realizowania umowy po rażąco niskich cenach.</w:t>
      </w:r>
      <w:bookmarkEnd w:id="12"/>
      <w:r w:rsidRPr="003748A9">
        <w:rPr>
          <w:rFonts w:asciiTheme="majorHAnsi" w:hAnsiTheme="majorHAnsi" w:cstheme="majorHAnsi"/>
          <w:sz w:val="20"/>
          <w:szCs w:val="20"/>
        </w:rPr>
        <w:t>”</w:t>
      </w:r>
    </w:p>
    <w:p w14:paraId="3A35D7F2" w14:textId="4E8F7493" w:rsidR="00325FD7" w:rsidRPr="003748A9" w:rsidRDefault="00325FD7" w:rsidP="00325FD7">
      <w:pPr>
        <w:pStyle w:val="Tekstpodstawowywcity"/>
        <w:tabs>
          <w:tab w:val="left" w:pos="1418"/>
        </w:tabs>
        <w:spacing w:after="0" w:line="240" w:lineRule="auto"/>
        <w:ind w:left="0" w:right="82"/>
        <w:jc w:val="both"/>
        <w:rPr>
          <w:rFonts w:asciiTheme="majorHAnsi" w:hAnsiTheme="majorHAnsi" w:cstheme="majorHAnsi"/>
          <w:sz w:val="20"/>
          <w:szCs w:val="20"/>
        </w:rPr>
      </w:pPr>
      <w:r w:rsidRPr="003748A9">
        <w:rPr>
          <w:rFonts w:asciiTheme="majorHAnsi" w:hAnsiTheme="majorHAnsi" w:cstheme="majorHAnsi"/>
          <w:sz w:val="20"/>
          <w:szCs w:val="20"/>
        </w:rPr>
        <w:t>Odpowiedź na pytanie</w:t>
      </w:r>
    </w:p>
    <w:p w14:paraId="7078169F" w14:textId="0666D715" w:rsidR="00325FD7" w:rsidRPr="003748A9" w:rsidRDefault="00325FD7" w:rsidP="00325FD7">
      <w:pPr>
        <w:pStyle w:val="Tekstpodstawowywcity"/>
        <w:tabs>
          <w:tab w:val="left" w:pos="1418"/>
        </w:tabs>
        <w:spacing w:after="0" w:line="240" w:lineRule="auto"/>
        <w:ind w:left="0" w:right="82"/>
        <w:jc w:val="both"/>
        <w:rPr>
          <w:rFonts w:asciiTheme="majorHAnsi" w:hAnsiTheme="majorHAnsi" w:cstheme="majorHAnsi"/>
          <w:sz w:val="20"/>
          <w:szCs w:val="20"/>
        </w:rPr>
      </w:pPr>
      <w:r w:rsidRPr="003748A9">
        <w:rPr>
          <w:rFonts w:asciiTheme="majorHAnsi" w:hAnsiTheme="majorHAnsi" w:cstheme="majorHAnsi"/>
          <w:sz w:val="20"/>
          <w:szCs w:val="20"/>
        </w:rPr>
        <w:t>Zgodnie z siwz.</w:t>
      </w:r>
    </w:p>
    <w:p w14:paraId="2A9C990D" w14:textId="54A85B7E" w:rsidR="00632B2D" w:rsidRPr="003748A9" w:rsidRDefault="00632B2D" w:rsidP="00325FD7">
      <w:pPr>
        <w:pBdr>
          <w:top w:val="nil"/>
          <w:left w:val="nil"/>
          <w:bottom w:val="nil"/>
          <w:right w:val="nil"/>
          <w:between w:val="nil"/>
        </w:pBdr>
        <w:jc w:val="both"/>
        <w:rPr>
          <w:rFonts w:asciiTheme="majorHAnsi" w:eastAsia="Arial" w:hAnsiTheme="majorHAnsi" w:cstheme="majorHAnsi"/>
        </w:rPr>
      </w:pPr>
    </w:p>
    <w:p w14:paraId="79335E1D" w14:textId="608CE434" w:rsidR="00E21227" w:rsidRPr="003748A9" w:rsidRDefault="00E21227" w:rsidP="00E21227">
      <w:pPr>
        <w:jc w:val="both"/>
        <w:rPr>
          <w:rFonts w:asciiTheme="majorHAnsi" w:hAnsiTheme="majorHAnsi" w:cstheme="majorHAnsi"/>
        </w:rPr>
      </w:pPr>
      <w:r w:rsidRPr="003748A9">
        <w:rPr>
          <w:rFonts w:asciiTheme="majorHAnsi" w:hAnsiTheme="majorHAnsi" w:cstheme="majorHAnsi"/>
        </w:rPr>
        <w:t>Przedmiot Zamówienia:</w:t>
      </w:r>
    </w:p>
    <w:p w14:paraId="42AE8A0D" w14:textId="77777777" w:rsidR="00E21227" w:rsidRPr="003748A9" w:rsidRDefault="00E21227" w:rsidP="00E21227">
      <w:pPr>
        <w:jc w:val="both"/>
        <w:rPr>
          <w:rFonts w:asciiTheme="majorHAnsi" w:hAnsiTheme="majorHAnsi" w:cstheme="majorHAnsi"/>
        </w:rPr>
      </w:pPr>
      <w:r w:rsidRPr="003748A9">
        <w:rPr>
          <w:rFonts w:asciiTheme="majorHAnsi" w:hAnsiTheme="majorHAnsi" w:cstheme="majorHAnsi"/>
        </w:rPr>
        <w:t>Zadanie 1</w:t>
      </w:r>
    </w:p>
    <w:p w14:paraId="59CACD75" w14:textId="3CF2F6F4" w:rsidR="00632B2D" w:rsidRPr="003748A9" w:rsidRDefault="00E21227" w:rsidP="00E21227">
      <w:pPr>
        <w:pBdr>
          <w:top w:val="nil"/>
          <w:left w:val="nil"/>
          <w:bottom w:val="nil"/>
          <w:right w:val="nil"/>
          <w:between w:val="nil"/>
        </w:pBdr>
        <w:jc w:val="both"/>
        <w:rPr>
          <w:rFonts w:asciiTheme="majorHAnsi" w:eastAsia="Arial" w:hAnsiTheme="majorHAnsi" w:cstheme="majorHAnsi"/>
        </w:rPr>
      </w:pPr>
      <w:r w:rsidRPr="003748A9">
        <w:rPr>
          <w:rFonts w:asciiTheme="majorHAnsi" w:hAnsiTheme="majorHAnsi" w:cstheme="majorHAnsi"/>
        </w:rPr>
        <w:t xml:space="preserve">Czy Zamawiający dopuści rękawice chirurgiczne, </w:t>
      </w:r>
      <w:proofErr w:type="spellStart"/>
      <w:r w:rsidRPr="003748A9">
        <w:rPr>
          <w:rFonts w:asciiTheme="majorHAnsi" w:hAnsiTheme="majorHAnsi" w:cstheme="majorHAnsi"/>
        </w:rPr>
        <w:t>bezpudrowe</w:t>
      </w:r>
      <w:proofErr w:type="spellEnd"/>
      <w:r w:rsidRPr="003748A9">
        <w:rPr>
          <w:rFonts w:asciiTheme="majorHAnsi" w:hAnsiTheme="majorHAnsi" w:cstheme="majorHAnsi"/>
        </w:rPr>
        <w:t xml:space="preserve">, sterylne, wykonane z naturalnego lateksu w kolorze naturalnym, kształt anatomiczny? Wewnętrzna powierzchnia rękawic to polimer powlekany powłoką, która pozwala na szybkie i łatwe zakładanie rękawic na wilgotne i suche dłonie. Powłoka ta ma hydrofobową powierzchnię minimalizującą tarcie powierzchniowe przy zakładaniu na suche dłonie, a w kontakcie z wilgotną dłonią aktywowana jest hydrofilowa substancja, co ułatwia zakładanie i zdejmowanie. Zewnętrzna powierzchnia rękawic teksturowana. Mankiet prosty z niechlorowaną opaską na końcu. „Lepkość” tej niechlorowanej opaski eliminuje prawdopodobieństwo zwijania się mankietu, ponieważ rękawica „chwyta” fartuch chirurgiczny lub nadgarstek przy naciągu. Grubość rękawicy 0,22 mm na palcu, 0,20 mm na dłoni, 0,20 mm na mankiecie. Długość 290 mm. Wytrzymałość na rozdarcie przed starzeniem 19,3 N, Wytrzymałość na rozdarcie po starzeniu 16,4 N. Poziom protein 30 </w:t>
      </w:r>
      <w:proofErr w:type="spellStart"/>
      <w:r w:rsidRPr="003748A9">
        <w:rPr>
          <w:rFonts w:asciiTheme="majorHAnsi" w:hAnsiTheme="majorHAnsi" w:cstheme="majorHAnsi"/>
        </w:rPr>
        <w:t>μg</w:t>
      </w:r>
      <w:proofErr w:type="spellEnd"/>
      <w:r w:rsidRPr="003748A9">
        <w:rPr>
          <w:rFonts w:asciiTheme="majorHAnsi" w:hAnsiTheme="majorHAnsi" w:cstheme="majorHAnsi"/>
        </w:rPr>
        <w:t xml:space="preserve">/g lub mniej łącznych protein podlegających ekstrakcji. AQL ( ostateczna kontrola produkcyjna ) 0,65. Przetestowane do użytku z lekami do chemioterapii zgodnie z normą ASTM D6978. Rękawice spełniają normy EN 455 części 1-4,EN ISO 374-1, EN 374-2 i -4,EN 16523-1, EN ISO 374-5, EN 420. Oznaczenie CE zgodne z MDD 93/42/EWG (klasa </w:t>
      </w:r>
      <w:proofErr w:type="spellStart"/>
      <w:r w:rsidRPr="003748A9">
        <w:rPr>
          <w:rFonts w:asciiTheme="majorHAnsi" w:hAnsiTheme="majorHAnsi" w:cstheme="majorHAnsi"/>
        </w:rPr>
        <w:t>IIa</w:t>
      </w:r>
      <w:proofErr w:type="spellEnd"/>
      <w:r w:rsidRPr="003748A9">
        <w:rPr>
          <w:rFonts w:asciiTheme="majorHAnsi" w:hAnsiTheme="majorHAnsi" w:cstheme="majorHAnsi"/>
        </w:rPr>
        <w:t xml:space="preserve">) oraz z rozporządzeniem UE 2016/425 w sprawie ŚOI (zagrożenia kat. III). Sterylizacja </w:t>
      </w:r>
      <w:r w:rsidRPr="003748A9">
        <w:rPr>
          <w:rFonts w:asciiTheme="majorHAnsi" w:hAnsiTheme="majorHAnsi" w:cstheme="majorHAnsi"/>
        </w:rPr>
        <w:lastRenderedPageBreak/>
        <w:t xml:space="preserve">promieniowaniem GAMMA (25 </w:t>
      </w:r>
      <w:proofErr w:type="spellStart"/>
      <w:r w:rsidRPr="003748A9">
        <w:rPr>
          <w:rFonts w:asciiTheme="majorHAnsi" w:hAnsiTheme="majorHAnsi" w:cstheme="majorHAnsi"/>
        </w:rPr>
        <w:t>kGy</w:t>
      </w:r>
      <w:proofErr w:type="spellEnd"/>
      <w:r w:rsidRPr="003748A9">
        <w:rPr>
          <w:rFonts w:asciiTheme="majorHAnsi" w:hAnsiTheme="majorHAnsi" w:cstheme="majorHAnsi"/>
        </w:rPr>
        <w:t>). Rozmiary od 5,5 do 9,5. Pakowane a’ 50 par. Pragniemy nadmienić iż Zamawiający miał możliwość pracować na w/w asortymencie</w:t>
      </w:r>
    </w:p>
    <w:p w14:paraId="79C3F570" w14:textId="77777777" w:rsidR="00E21227" w:rsidRPr="003748A9" w:rsidRDefault="00E21227" w:rsidP="00E21227">
      <w:pPr>
        <w:pStyle w:val="Tekstpodstawowywcity"/>
        <w:tabs>
          <w:tab w:val="left" w:pos="1418"/>
        </w:tabs>
        <w:spacing w:after="0" w:line="240" w:lineRule="auto"/>
        <w:ind w:left="0" w:right="82"/>
        <w:jc w:val="both"/>
        <w:rPr>
          <w:rFonts w:asciiTheme="majorHAnsi" w:hAnsiTheme="majorHAnsi" w:cstheme="majorHAnsi"/>
          <w:sz w:val="20"/>
          <w:szCs w:val="20"/>
        </w:rPr>
      </w:pPr>
      <w:r w:rsidRPr="003748A9">
        <w:rPr>
          <w:rFonts w:asciiTheme="majorHAnsi" w:hAnsiTheme="majorHAnsi" w:cstheme="majorHAnsi"/>
          <w:sz w:val="20"/>
          <w:szCs w:val="20"/>
        </w:rPr>
        <w:t>Odpowiedź na pytanie</w:t>
      </w:r>
    </w:p>
    <w:p w14:paraId="322EB250" w14:textId="0CCF8874" w:rsidR="00E21227" w:rsidRPr="003748A9" w:rsidRDefault="00E21227" w:rsidP="00325FD7">
      <w:pPr>
        <w:pBdr>
          <w:top w:val="nil"/>
          <w:left w:val="nil"/>
          <w:bottom w:val="nil"/>
          <w:right w:val="nil"/>
          <w:between w:val="nil"/>
        </w:pBdr>
        <w:jc w:val="both"/>
        <w:rPr>
          <w:rFonts w:asciiTheme="majorHAnsi" w:hAnsiTheme="majorHAnsi" w:cstheme="majorHAnsi"/>
        </w:rPr>
      </w:pPr>
      <w:r w:rsidRPr="003748A9">
        <w:rPr>
          <w:rFonts w:asciiTheme="majorHAnsi" w:hAnsiTheme="majorHAnsi" w:cstheme="majorHAnsi"/>
        </w:rPr>
        <w:t>Patrz modyfikacja siwz</w:t>
      </w:r>
    </w:p>
    <w:p w14:paraId="4EE5086B" w14:textId="77777777" w:rsidR="00E21227" w:rsidRPr="003748A9" w:rsidRDefault="00E21227" w:rsidP="00325FD7">
      <w:pPr>
        <w:pBdr>
          <w:top w:val="nil"/>
          <w:left w:val="nil"/>
          <w:bottom w:val="nil"/>
          <w:right w:val="nil"/>
          <w:between w:val="nil"/>
        </w:pBdr>
        <w:jc w:val="both"/>
        <w:rPr>
          <w:rFonts w:asciiTheme="majorHAnsi" w:eastAsia="Arial" w:hAnsiTheme="majorHAnsi" w:cstheme="majorHAnsi"/>
        </w:rPr>
      </w:pPr>
    </w:p>
    <w:p w14:paraId="2125F1DA" w14:textId="7A28046D" w:rsidR="00E54823" w:rsidRPr="003748A9" w:rsidRDefault="00E54823" w:rsidP="00620067">
      <w:pPr>
        <w:ind w:firstLine="709"/>
        <w:jc w:val="both"/>
        <w:rPr>
          <w:rFonts w:asciiTheme="majorHAnsi" w:hAnsiTheme="majorHAnsi" w:cstheme="majorHAnsi"/>
        </w:rPr>
      </w:pPr>
      <w:r w:rsidRPr="003748A9">
        <w:rPr>
          <w:rFonts w:asciiTheme="majorHAnsi" w:eastAsia="TimesNewRomanPSMT" w:hAnsiTheme="majorHAnsi" w:cstheme="majorHAnsi"/>
          <w:lang w:eastAsia="ar-SA"/>
        </w:rPr>
        <w:t>Na podstawie art. 38 ust. 4 prawa zamówień publicznych Zamawiający modyfikuje treść siwz w taki sposób, że:</w:t>
      </w:r>
    </w:p>
    <w:p w14:paraId="47BC0034" w14:textId="31B6A099" w:rsidR="00E54823" w:rsidRPr="003748A9" w:rsidRDefault="00E54823" w:rsidP="00325FD7">
      <w:pPr>
        <w:jc w:val="both"/>
        <w:rPr>
          <w:rFonts w:asciiTheme="majorHAnsi" w:eastAsia="TimesNewRomanPSMT" w:hAnsiTheme="majorHAnsi" w:cstheme="majorHAnsi"/>
          <w:lang w:eastAsia="ar-SA"/>
        </w:rPr>
      </w:pPr>
      <w:r w:rsidRPr="003748A9">
        <w:rPr>
          <w:rFonts w:asciiTheme="majorHAnsi" w:eastAsia="TimesNewRomanPSMT" w:hAnsiTheme="majorHAnsi" w:cstheme="majorHAnsi"/>
          <w:lang w:eastAsia="ar-SA"/>
        </w:rPr>
        <w:t>1) w Części 11 – Termin i miejsce składania ofert, w ust. 11.1 wykreśla dotychczasowy zapis o następującej treści: „</w:t>
      </w:r>
      <w:r w:rsidR="005E4AE1" w:rsidRPr="003748A9">
        <w:rPr>
          <w:rFonts w:asciiTheme="majorHAnsi" w:eastAsia="TimesNewRomanPSMT" w:hAnsiTheme="majorHAnsi" w:cstheme="majorHAnsi"/>
          <w:lang w:eastAsia="ar-SA"/>
        </w:rPr>
        <w:t>10</w:t>
      </w:r>
      <w:r w:rsidR="008E01B4" w:rsidRPr="003748A9">
        <w:rPr>
          <w:rFonts w:asciiTheme="majorHAnsi" w:eastAsia="TimesNewRomanPSMT" w:hAnsiTheme="majorHAnsi" w:cstheme="majorHAnsi"/>
          <w:lang w:eastAsia="ar-SA"/>
        </w:rPr>
        <w:t>.</w:t>
      </w:r>
      <w:r w:rsidRPr="003748A9">
        <w:rPr>
          <w:rFonts w:asciiTheme="majorHAnsi" w:eastAsia="TimesNewRomanPSMT" w:hAnsiTheme="majorHAnsi" w:cstheme="majorHAnsi"/>
          <w:lang w:eastAsia="ar-SA"/>
        </w:rPr>
        <w:t>12.2020 r. godz. 10:00” , a w miejsce wykreślonego zapisu wprowadza nowy zapis o następującej treści: „</w:t>
      </w:r>
      <w:r w:rsidR="005E4AE1" w:rsidRPr="003748A9">
        <w:rPr>
          <w:rFonts w:asciiTheme="majorHAnsi" w:eastAsia="TimesNewRomanPSMT" w:hAnsiTheme="majorHAnsi" w:cstheme="majorHAnsi"/>
          <w:lang w:eastAsia="ar-SA"/>
        </w:rPr>
        <w:t>11.</w:t>
      </w:r>
      <w:r w:rsidRPr="003748A9">
        <w:rPr>
          <w:rFonts w:asciiTheme="majorHAnsi" w:eastAsia="TimesNewRomanPSMT" w:hAnsiTheme="majorHAnsi" w:cstheme="majorHAnsi"/>
          <w:lang w:eastAsia="ar-SA"/>
        </w:rPr>
        <w:t>12.2020 r. do godz. 10:00”.</w:t>
      </w:r>
    </w:p>
    <w:p w14:paraId="128B83D2" w14:textId="3DB6CB73" w:rsidR="00E54823" w:rsidRPr="003748A9" w:rsidRDefault="00E54823" w:rsidP="00325FD7">
      <w:pPr>
        <w:pBdr>
          <w:top w:val="nil"/>
          <w:left w:val="nil"/>
          <w:bottom w:val="nil"/>
          <w:right w:val="nil"/>
          <w:between w:val="nil"/>
        </w:pBdr>
        <w:jc w:val="both"/>
        <w:rPr>
          <w:rFonts w:asciiTheme="majorHAnsi" w:eastAsia="Arial" w:hAnsiTheme="majorHAnsi" w:cstheme="majorHAnsi"/>
        </w:rPr>
      </w:pPr>
      <w:r w:rsidRPr="003748A9">
        <w:rPr>
          <w:rFonts w:asciiTheme="majorHAnsi" w:eastAsia="TimesNewRomanPSMT" w:hAnsiTheme="majorHAnsi" w:cstheme="majorHAnsi"/>
          <w:lang w:eastAsia="ar-SA"/>
        </w:rPr>
        <w:t>2) w Części 15 – Otwarcie ofert, w ust. 15.1 wykreśla dotychczasowy zapis o następującej treści: „</w:t>
      </w:r>
      <w:r w:rsidR="00E21227" w:rsidRPr="003748A9">
        <w:rPr>
          <w:rFonts w:asciiTheme="majorHAnsi" w:eastAsia="TimesNewRomanPSMT" w:hAnsiTheme="majorHAnsi" w:cstheme="majorHAnsi"/>
          <w:lang w:eastAsia="ar-SA"/>
        </w:rPr>
        <w:t>10</w:t>
      </w:r>
      <w:r w:rsidR="008E01B4" w:rsidRPr="003748A9">
        <w:rPr>
          <w:rFonts w:asciiTheme="majorHAnsi" w:eastAsia="TimesNewRomanPSMT" w:hAnsiTheme="majorHAnsi" w:cstheme="majorHAnsi"/>
          <w:lang w:eastAsia="ar-SA"/>
        </w:rPr>
        <w:t>.</w:t>
      </w:r>
      <w:r w:rsidRPr="003748A9">
        <w:rPr>
          <w:rFonts w:asciiTheme="majorHAnsi" w:eastAsia="TimesNewRomanPSMT" w:hAnsiTheme="majorHAnsi" w:cstheme="majorHAnsi"/>
          <w:lang w:eastAsia="ar-SA"/>
        </w:rPr>
        <w:t>12.2020 r. o godz. 10:</w:t>
      </w:r>
      <w:r w:rsidR="00620067" w:rsidRPr="003748A9">
        <w:rPr>
          <w:rFonts w:asciiTheme="majorHAnsi" w:eastAsia="TimesNewRomanPSMT" w:hAnsiTheme="majorHAnsi" w:cstheme="majorHAnsi"/>
          <w:lang w:eastAsia="ar-SA"/>
        </w:rPr>
        <w:t>15</w:t>
      </w:r>
      <w:r w:rsidRPr="003748A9">
        <w:rPr>
          <w:rFonts w:asciiTheme="majorHAnsi" w:eastAsia="TimesNewRomanPSMT" w:hAnsiTheme="majorHAnsi" w:cstheme="majorHAnsi"/>
          <w:lang w:eastAsia="ar-SA"/>
        </w:rPr>
        <w:t>” , a w miejsce wykreślonego zapisu wprowadza nowy zapis o następującej treści: „</w:t>
      </w:r>
      <w:r w:rsidR="00620067" w:rsidRPr="003748A9">
        <w:rPr>
          <w:rFonts w:asciiTheme="majorHAnsi" w:eastAsia="TimesNewRomanPSMT" w:hAnsiTheme="majorHAnsi" w:cstheme="majorHAnsi"/>
          <w:lang w:eastAsia="ar-SA"/>
        </w:rPr>
        <w:t>11</w:t>
      </w:r>
      <w:r w:rsidRPr="003748A9">
        <w:rPr>
          <w:rFonts w:asciiTheme="majorHAnsi" w:eastAsia="TimesNewRomanPSMT" w:hAnsiTheme="majorHAnsi" w:cstheme="majorHAnsi"/>
          <w:lang w:eastAsia="ar-SA"/>
        </w:rPr>
        <w:t>.12.2020 r. o godz. 1</w:t>
      </w:r>
      <w:r w:rsidR="00620067" w:rsidRPr="003748A9">
        <w:rPr>
          <w:rFonts w:asciiTheme="majorHAnsi" w:eastAsia="TimesNewRomanPSMT" w:hAnsiTheme="majorHAnsi" w:cstheme="majorHAnsi"/>
          <w:lang w:eastAsia="ar-SA"/>
        </w:rPr>
        <w:t>1</w:t>
      </w:r>
      <w:r w:rsidRPr="003748A9">
        <w:rPr>
          <w:rFonts w:asciiTheme="majorHAnsi" w:eastAsia="TimesNewRomanPSMT" w:hAnsiTheme="majorHAnsi" w:cstheme="majorHAnsi"/>
          <w:lang w:eastAsia="ar-SA"/>
        </w:rPr>
        <w:t>:</w:t>
      </w:r>
      <w:r w:rsidR="00620067" w:rsidRPr="003748A9">
        <w:rPr>
          <w:rFonts w:asciiTheme="majorHAnsi" w:eastAsia="TimesNewRomanPSMT" w:hAnsiTheme="majorHAnsi" w:cstheme="majorHAnsi"/>
          <w:lang w:eastAsia="ar-SA"/>
        </w:rPr>
        <w:t>0</w:t>
      </w:r>
      <w:r w:rsidR="00A369A0" w:rsidRPr="003748A9">
        <w:rPr>
          <w:rFonts w:asciiTheme="majorHAnsi" w:eastAsia="TimesNewRomanPSMT" w:hAnsiTheme="majorHAnsi" w:cstheme="majorHAnsi"/>
          <w:lang w:eastAsia="ar-SA"/>
        </w:rPr>
        <w:t>0</w:t>
      </w:r>
      <w:r w:rsidRPr="003748A9">
        <w:rPr>
          <w:rFonts w:asciiTheme="majorHAnsi" w:eastAsia="TimesNewRomanPSMT" w:hAnsiTheme="majorHAnsi" w:cstheme="majorHAnsi"/>
          <w:lang w:eastAsia="ar-SA"/>
        </w:rPr>
        <w:t>”.</w:t>
      </w:r>
    </w:p>
    <w:p w14:paraId="54C1ABE9" w14:textId="00B26B5F" w:rsidR="00E54823" w:rsidRPr="003748A9" w:rsidRDefault="00620067" w:rsidP="00325FD7">
      <w:pPr>
        <w:pBdr>
          <w:top w:val="nil"/>
          <w:left w:val="nil"/>
          <w:bottom w:val="nil"/>
          <w:right w:val="nil"/>
          <w:between w:val="nil"/>
        </w:pBdr>
        <w:jc w:val="both"/>
        <w:rPr>
          <w:rFonts w:asciiTheme="majorHAnsi" w:eastAsia="Arial" w:hAnsiTheme="majorHAnsi" w:cstheme="majorHAnsi"/>
        </w:rPr>
      </w:pPr>
      <w:r w:rsidRPr="003748A9">
        <w:rPr>
          <w:rFonts w:asciiTheme="majorHAnsi" w:eastAsia="Arial" w:hAnsiTheme="majorHAnsi" w:cstheme="majorHAnsi"/>
        </w:rPr>
        <w:t xml:space="preserve">3) w załączniku nr 1 do siwz </w:t>
      </w:r>
      <w:r w:rsidRPr="003748A9">
        <w:rPr>
          <w:rFonts w:asciiTheme="majorHAnsi" w:eastAsia="TimesNewRomanPSMT" w:hAnsiTheme="majorHAnsi" w:cstheme="majorHAnsi"/>
          <w:lang w:eastAsia="ar-SA"/>
        </w:rPr>
        <w:t>wykreśla dotychczasowy zapis o następującej treści: „</w:t>
      </w:r>
    </w:p>
    <w:tbl>
      <w:tblPr>
        <w:tblW w:w="10487"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3686"/>
        <w:gridCol w:w="709"/>
        <w:gridCol w:w="567"/>
        <w:gridCol w:w="709"/>
        <w:gridCol w:w="849"/>
        <w:gridCol w:w="249"/>
        <w:gridCol w:w="884"/>
        <w:gridCol w:w="1275"/>
        <w:gridCol w:w="1133"/>
      </w:tblGrid>
      <w:tr w:rsidR="00DB3EF8" w:rsidRPr="003748A9" w14:paraId="29FC84C8" w14:textId="77777777" w:rsidTr="00B07976">
        <w:tc>
          <w:tcPr>
            <w:tcW w:w="426" w:type="dxa"/>
            <w:tcBorders>
              <w:top w:val="single" w:sz="4" w:space="0" w:color="auto"/>
              <w:left w:val="single" w:sz="4" w:space="0" w:color="auto"/>
              <w:bottom w:val="single" w:sz="4" w:space="0" w:color="auto"/>
              <w:right w:val="single" w:sz="4" w:space="0" w:color="auto"/>
            </w:tcBorders>
            <w:vAlign w:val="center"/>
            <w:hideMark/>
          </w:tcPr>
          <w:p w14:paraId="5FCFF3FB" w14:textId="77777777" w:rsidR="00DB3EF8" w:rsidRPr="003748A9" w:rsidRDefault="00DB3EF8" w:rsidP="00B07976">
            <w:pPr>
              <w:snapToGrid w:val="0"/>
              <w:rPr>
                <w:rFonts w:asciiTheme="majorHAnsi" w:hAnsiTheme="majorHAnsi" w:cstheme="majorHAnsi"/>
                <w:color w:val="000000"/>
                <w:sz w:val="14"/>
                <w:szCs w:val="14"/>
                <w:lang w:eastAsia="en-US"/>
              </w:rPr>
            </w:pPr>
            <w:r w:rsidRPr="003748A9">
              <w:rPr>
                <w:rFonts w:asciiTheme="majorHAnsi" w:hAnsiTheme="majorHAnsi" w:cstheme="majorHAnsi"/>
                <w:color w:val="000000"/>
                <w:sz w:val="14"/>
                <w:szCs w:val="14"/>
              </w:rPr>
              <w:t>Lp.</w:t>
            </w:r>
          </w:p>
        </w:tc>
        <w:tc>
          <w:tcPr>
            <w:tcW w:w="3686" w:type="dxa"/>
            <w:tcBorders>
              <w:top w:val="single" w:sz="4" w:space="0" w:color="auto"/>
              <w:left w:val="single" w:sz="4" w:space="0" w:color="auto"/>
              <w:bottom w:val="single" w:sz="4" w:space="0" w:color="auto"/>
              <w:right w:val="single" w:sz="4" w:space="0" w:color="auto"/>
            </w:tcBorders>
            <w:vAlign w:val="center"/>
            <w:hideMark/>
          </w:tcPr>
          <w:p w14:paraId="47CFC49E" w14:textId="77777777" w:rsidR="00DB3EF8" w:rsidRPr="003748A9" w:rsidRDefault="00DB3EF8" w:rsidP="00B07976">
            <w:pPr>
              <w:snapToGrid w:val="0"/>
              <w:rPr>
                <w:rFonts w:asciiTheme="majorHAnsi" w:hAnsiTheme="majorHAnsi" w:cstheme="majorHAnsi"/>
                <w:color w:val="000000"/>
                <w:sz w:val="14"/>
                <w:szCs w:val="14"/>
              </w:rPr>
            </w:pPr>
            <w:r w:rsidRPr="003748A9">
              <w:rPr>
                <w:rFonts w:asciiTheme="majorHAnsi" w:hAnsiTheme="majorHAnsi" w:cstheme="majorHAnsi"/>
                <w:color w:val="000000"/>
                <w:sz w:val="14"/>
                <w:szCs w:val="14"/>
              </w:rPr>
              <w:t>Nazwa</w:t>
            </w:r>
          </w:p>
        </w:tc>
        <w:tc>
          <w:tcPr>
            <w:tcW w:w="709" w:type="dxa"/>
            <w:tcBorders>
              <w:top w:val="single" w:sz="4" w:space="0" w:color="auto"/>
              <w:left w:val="single" w:sz="4" w:space="0" w:color="auto"/>
              <w:bottom w:val="single" w:sz="4" w:space="0" w:color="auto"/>
              <w:right w:val="single" w:sz="4" w:space="0" w:color="auto"/>
            </w:tcBorders>
            <w:vAlign w:val="center"/>
            <w:hideMark/>
          </w:tcPr>
          <w:p w14:paraId="08B6B279" w14:textId="77777777" w:rsidR="00DB3EF8" w:rsidRPr="003748A9" w:rsidRDefault="00DB3EF8" w:rsidP="00B07976">
            <w:pPr>
              <w:snapToGrid w:val="0"/>
              <w:rPr>
                <w:rFonts w:asciiTheme="majorHAnsi" w:hAnsiTheme="majorHAnsi" w:cstheme="majorHAnsi"/>
                <w:color w:val="000000"/>
                <w:sz w:val="14"/>
                <w:szCs w:val="14"/>
              </w:rPr>
            </w:pPr>
            <w:r w:rsidRPr="003748A9">
              <w:rPr>
                <w:rFonts w:asciiTheme="majorHAnsi" w:hAnsiTheme="majorHAnsi" w:cstheme="majorHAnsi"/>
                <w:color w:val="000000"/>
                <w:sz w:val="14"/>
                <w:szCs w:val="14"/>
              </w:rPr>
              <w:t>j.m.</w:t>
            </w:r>
          </w:p>
        </w:tc>
        <w:tc>
          <w:tcPr>
            <w:tcW w:w="567" w:type="dxa"/>
            <w:tcBorders>
              <w:top w:val="single" w:sz="4" w:space="0" w:color="auto"/>
              <w:left w:val="single" w:sz="4" w:space="0" w:color="auto"/>
              <w:bottom w:val="single" w:sz="4" w:space="0" w:color="auto"/>
              <w:right w:val="single" w:sz="4" w:space="0" w:color="auto"/>
            </w:tcBorders>
            <w:vAlign w:val="center"/>
            <w:hideMark/>
          </w:tcPr>
          <w:p w14:paraId="63E993F6" w14:textId="77777777" w:rsidR="00DB3EF8" w:rsidRPr="003748A9" w:rsidRDefault="00DB3EF8" w:rsidP="00B07976">
            <w:pPr>
              <w:snapToGrid w:val="0"/>
              <w:rPr>
                <w:rFonts w:asciiTheme="majorHAnsi" w:hAnsiTheme="majorHAnsi" w:cstheme="majorHAnsi"/>
                <w:color w:val="000000"/>
                <w:sz w:val="14"/>
                <w:szCs w:val="14"/>
              </w:rPr>
            </w:pPr>
            <w:r w:rsidRPr="003748A9">
              <w:rPr>
                <w:rFonts w:asciiTheme="majorHAnsi" w:hAnsiTheme="majorHAnsi" w:cstheme="majorHAnsi"/>
                <w:color w:val="000000"/>
                <w:sz w:val="14"/>
                <w:szCs w:val="14"/>
              </w:rPr>
              <w:t xml:space="preserve">Ilość </w:t>
            </w:r>
          </w:p>
        </w:tc>
        <w:tc>
          <w:tcPr>
            <w:tcW w:w="709" w:type="dxa"/>
            <w:tcBorders>
              <w:top w:val="single" w:sz="4" w:space="0" w:color="auto"/>
              <w:left w:val="single" w:sz="4" w:space="0" w:color="auto"/>
              <w:bottom w:val="single" w:sz="4" w:space="0" w:color="auto"/>
              <w:right w:val="single" w:sz="4" w:space="0" w:color="auto"/>
            </w:tcBorders>
            <w:vAlign w:val="center"/>
            <w:hideMark/>
          </w:tcPr>
          <w:p w14:paraId="12DE3390" w14:textId="77777777" w:rsidR="00DB3EF8" w:rsidRPr="003748A9" w:rsidRDefault="00DB3EF8" w:rsidP="00B07976">
            <w:pPr>
              <w:snapToGrid w:val="0"/>
              <w:rPr>
                <w:rFonts w:asciiTheme="majorHAnsi" w:hAnsiTheme="majorHAnsi" w:cstheme="majorHAnsi"/>
                <w:color w:val="000000"/>
                <w:sz w:val="14"/>
                <w:szCs w:val="14"/>
              </w:rPr>
            </w:pPr>
            <w:r w:rsidRPr="003748A9">
              <w:rPr>
                <w:rFonts w:asciiTheme="majorHAnsi" w:hAnsiTheme="majorHAnsi" w:cstheme="majorHAnsi"/>
                <w:color w:val="000000"/>
                <w:sz w:val="14"/>
                <w:szCs w:val="14"/>
              </w:rPr>
              <w:t>Cena jedn. netto</w:t>
            </w:r>
          </w:p>
        </w:tc>
        <w:tc>
          <w:tcPr>
            <w:tcW w:w="849" w:type="dxa"/>
            <w:tcBorders>
              <w:top w:val="single" w:sz="4" w:space="0" w:color="auto"/>
              <w:left w:val="single" w:sz="4" w:space="0" w:color="auto"/>
              <w:bottom w:val="single" w:sz="4" w:space="0" w:color="auto"/>
              <w:right w:val="single" w:sz="4" w:space="0" w:color="auto"/>
            </w:tcBorders>
            <w:vAlign w:val="center"/>
            <w:hideMark/>
          </w:tcPr>
          <w:p w14:paraId="716CE411" w14:textId="77777777" w:rsidR="00DB3EF8" w:rsidRPr="003748A9" w:rsidRDefault="00DB3EF8" w:rsidP="00B07976">
            <w:pPr>
              <w:snapToGrid w:val="0"/>
              <w:rPr>
                <w:rFonts w:asciiTheme="majorHAnsi" w:hAnsiTheme="majorHAnsi" w:cstheme="majorHAnsi"/>
                <w:color w:val="000000"/>
                <w:sz w:val="14"/>
                <w:szCs w:val="14"/>
              </w:rPr>
            </w:pPr>
            <w:r w:rsidRPr="003748A9">
              <w:rPr>
                <w:rFonts w:asciiTheme="majorHAnsi" w:hAnsiTheme="majorHAnsi" w:cstheme="majorHAnsi"/>
                <w:color w:val="000000"/>
                <w:sz w:val="14"/>
                <w:szCs w:val="14"/>
              </w:rPr>
              <w:t>Wartość netto</w:t>
            </w:r>
          </w:p>
        </w:tc>
        <w:tc>
          <w:tcPr>
            <w:tcW w:w="249" w:type="dxa"/>
            <w:tcBorders>
              <w:top w:val="single" w:sz="4" w:space="0" w:color="auto"/>
              <w:left w:val="single" w:sz="4" w:space="0" w:color="auto"/>
              <w:bottom w:val="single" w:sz="4" w:space="0" w:color="auto"/>
              <w:right w:val="single" w:sz="4" w:space="0" w:color="auto"/>
            </w:tcBorders>
            <w:vAlign w:val="center"/>
            <w:hideMark/>
          </w:tcPr>
          <w:p w14:paraId="79764853" w14:textId="77777777" w:rsidR="00DB3EF8" w:rsidRPr="003748A9" w:rsidRDefault="00DB3EF8" w:rsidP="00B07976">
            <w:pPr>
              <w:snapToGrid w:val="0"/>
              <w:rPr>
                <w:rFonts w:asciiTheme="majorHAnsi" w:hAnsiTheme="majorHAnsi" w:cstheme="majorHAnsi"/>
                <w:color w:val="000000"/>
                <w:sz w:val="14"/>
                <w:szCs w:val="14"/>
              </w:rPr>
            </w:pPr>
            <w:r w:rsidRPr="003748A9">
              <w:rPr>
                <w:rFonts w:asciiTheme="majorHAnsi" w:hAnsiTheme="majorHAnsi" w:cstheme="majorHAnsi"/>
                <w:color w:val="000000"/>
                <w:sz w:val="14"/>
                <w:szCs w:val="14"/>
              </w:rPr>
              <w:t>Vat %</w:t>
            </w:r>
          </w:p>
        </w:tc>
        <w:tc>
          <w:tcPr>
            <w:tcW w:w="884" w:type="dxa"/>
            <w:tcBorders>
              <w:top w:val="single" w:sz="4" w:space="0" w:color="auto"/>
              <w:left w:val="single" w:sz="4" w:space="0" w:color="auto"/>
              <w:bottom w:val="single" w:sz="4" w:space="0" w:color="auto"/>
              <w:right w:val="single" w:sz="4" w:space="0" w:color="auto"/>
            </w:tcBorders>
            <w:vAlign w:val="center"/>
            <w:hideMark/>
          </w:tcPr>
          <w:p w14:paraId="49C18493" w14:textId="77777777" w:rsidR="00DB3EF8" w:rsidRPr="003748A9" w:rsidRDefault="00DB3EF8" w:rsidP="00B07976">
            <w:pPr>
              <w:snapToGrid w:val="0"/>
              <w:rPr>
                <w:rFonts w:asciiTheme="majorHAnsi" w:hAnsiTheme="majorHAnsi" w:cstheme="majorHAnsi"/>
                <w:color w:val="000000"/>
                <w:sz w:val="14"/>
                <w:szCs w:val="14"/>
              </w:rPr>
            </w:pPr>
            <w:r w:rsidRPr="003748A9">
              <w:rPr>
                <w:rFonts w:asciiTheme="majorHAnsi" w:hAnsiTheme="majorHAnsi" w:cstheme="majorHAnsi"/>
                <w:color w:val="000000"/>
                <w:sz w:val="14"/>
                <w:szCs w:val="14"/>
              </w:rPr>
              <w:t>Wartość brutto</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007CEF3" w14:textId="77777777" w:rsidR="00DB3EF8" w:rsidRPr="003748A9" w:rsidRDefault="00DB3EF8" w:rsidP="00B07976">
            <w:pPr>
              <w:snapToGrid w:val="0"/>
              <w:rPr>
                <w:rFonts w:asciiTheme="majorHAnsi" w:hAnsiTheme="majorHAnsi" w:cstheme="majorHAnsi"/>
                <w:color w:val="000000"/>
                <w:sz w:val="14"/>
                <w:szCs w:val="14"/>
              </w:rPr>
            </w:pPr>
            <w:r w:rsidRPr="003748A9">
              <w:rPr>
                <w:rFonts w:asciiTheme="majorHAnsi" w:hAnsiTheme="majorHAnsi" w:cstheme="majorHAnsi"/>
                <w:color w:val="000000"/>
                <w:sz w:val="14"/>
                <w:szCs w:val="14"/>
              </w:rPr>
              <w:t>Producent/ nazwa handlowa/ podać wszystkie nr-y katalogowe</w:t>
            </w:r>
          </w:p>
        </w:tc>
        <w:tc>
          <w:tcPr>
            <w:tcW w:w="1133" w:type="dxa"/>
            <w:tcBorders>
              <w:top w:val="single" w:sz="4" w:space="0" w:color="auto"/>
              <w:left w:val="single" w:sz="4" w:space="0" w:color="auto"/>
              <w:bottom w:val="single" w:sz="4" w:space="0" w:color="auto"/>
              <w:right w:val="single" w:sz="4" w:space="0" w:color="auto"/>
            </w:tcBorders>
            <w:vAlign w:val="center"/>
            <w:hideMark/>
          </w:tcPr>
          <w:p w14:paraId="669B080E" w14:textId="77777777" w:rsidR="00DB3EF8" w:rsidRPr="003748A9" w:rsidRDefault="00DB3EF8" w:rsidP="00B07976">
            <w:pPr>
              <w:snapToGrid w:val="0"/>
              <w:rPr>
                <w:rFonts w:asciiTheme="majorHAnsi" w:hAnsiTheme="majorHAnsi" w:cstheme="majorHAnsi"/>
                <w:color w:val="000000"/>
                <w:sz w:val="14"/>
                <w:szCs w:val="14"/>
              </w:rPr>
            </w:pPr>
            <w:r w:rsidRPr="003748A9">
              <w:rPr>
                <w:rFonts w:asciiTheme="majorHAnsi" w:hAnsiTheme="majorHAnsi" w:cstheme="majorHAnsi"/>
                <w:color w:val="000000"/>
                <w:sz w:val="14"/>
                <w:szCs w:val="14"/>
              </w:rPr>
              <w:t xml:space="preserve">Podać </w:t>
            </w:r>
          </w:p>
          <w:p w14:paraId="649101BC" w14:textId="77777777" w:rsidR="00DB3EF8" w:rsidRPr="003748A9" w:rsidRDefault="00DB3EF8" w:rsidP="00B07976">
            <w:pPr>
              <w:snapToGrid w:val="0"/>
              <w:rPr>
                <w:rFonts w:asciiTheme="majorHAnsi" w:hAnsiTheme="majorHAnsi" w:cstheme="majorHAnsi"/>
                <w:color w:val="000000"/>
                <w:sz w:val="14"/>
                <w:szCs w:val="14"/>
              </w:rPr>
            </w:pPr>
            <w:r w:rsidRPr="003748A9">
              <w:rPr>
                <w:rFonts w:asciiTheme="majorHAnsi" w:hAnsiTheme="majorHAnsi" w:cstheme="majorHAnsi"/>
                <w:color w:val="000000"/>
                <w:sz w:val="14"/>
                <w:szCs w:val="14"/>
              </w:rPr>
              <w:t>najmniejsze  opakowanie zbiorcze</w:t>
            </w:r>
          </w:p>
        </w:tc>
      </w:tr>
      <w:tr w:rsidR="00DB3EF8" w:rsidRPr="003748A9" w14:paraId="48C83C13" w14:textId="77777777" w:rsidTr="00B07976">
        <w:tc>
          <w:tcPr>
            <w:tcW w:w="426" w:type="dxa"/>
            <w:tcBorders>
              <w:top w:val="single" w:sz="4" w:space="0" w:color="auto"/>
              <w:left w:val="single" w:sz="4" w:space="0" w:color="auto"/>
              <w:bottom w:val="single" w:sz="4" w:space="0" w:color="auto"/>
              <w:right w:val="single" w:sz="4" w:space="0" w:color="auto"/>
            </w:tcBorders>
          </w:tcPr>
          <w:p w14:paraId="577EAD51" w14:textId="77777777" w:rsidR="00DB3EF8" w:rsidRPr="003748A9" w:rsidRDefault="00DB3EF8" w:rsidP="00B07976">
            <w:pPr>
              <w:snapToGrid w:val="0"/>
              <w:ind w:left="113"/>
              <w:jc w:val="center"/>
              <w:rPr>
                <w:rFonts w:asciiTheme="majorHAnsi" w:hAnsiTheme="majorHAnsi" w:cstheme="majorHAnsi"/>
                <w:color w:val="000000"/>
                <w:sz w:val="14"/>
                <w:szCs w:val="14"/>
              </w:rPr>
            </w:pPr>
            <w:r w:rsidRPr="003748A9">
              <w:rPr>
                <w:rFonts w:asciiTheme="majorHAnsi" w:hAnsiTheme="majorHAnsi" w:cstheme="majorHAnsi"/>
                <w:color w:val="000000"/>
                <w:sz w:val="14"/>
                <w:szCs w:val="14"/>
              </w:rPr>
              <w:t>1.</w:t>
            </w:r>
          </w:p>
        </w:tc>
        <w:tc>
          <w:tcPr>
            <w:tcW w:w="3686" w:type="dxa"/>
            <w:tcBorders>
              <w:top w:val="single" w:sz="4" w:space="0" w:color="auto"/>
              <w:left w:val="single" w:sz="4" w:space="0" w:color="auto"/>
              <w:bottom w:val="single" w:sz="4" w:space="0" w:color="auto"/>
              <w:right w:val="single" w:sz="4" w:space="0" w:color="auto"/>
            </w:tcBorders>
          </w:tcPr>
          <w:p w14:paraId="31CBF343" w14:textId="77777777" w:rsidR="00DB3EF8" w:rsidRPr="003748A9" w:rsidRDefault="00DB3EF8" w:rsidP="00B07976">
            <w:pPr>
              <w:spacing w:line="217" w:lineRule="auto"/>
              <w:ind w:right="356"/>
              <w:rPr>
                <w:rFonts w:asciiTheme="majorHAnsi" w:hAnsiTheme="majorHAnsi" w:cstheme="majorHAnsi"/>
                <w:sz w:val="14"/>
                <w:szCs w:val="14"/>
              </w:rPr>
            </w:pPr>
            <w:r w:rsidRPr="003748A9">
              <w:rPr>
                <w:rFonts w:asciiTheme="majorHAnsi" w:hAnsiTheme="majorHAnsi" w:cstheme="majorHAnsi"/>
                <w:sz w:val="14"/>
                <w:szCs w:val="14"/>
              </w:rPr>
              <w:t xml:space="preserve">RĘKAWICE CHIRURGICZNE JAŁOWE. </w:t>
            </w:r>
            <w:proofErr w:type="spellStart"/>
            <w:r w:rsidRPr="003748A9">
              <w:rPr>
                <w:rFonts w:asciiTheme="majorHAnsi" w:hAnsiTheme="majorHAnsi" w:cstheme="majorHAnsi"/>
                <w:sz w:val="14"/>
                <w:szCs w:val="14"/>
              </w:rPr>
              <w:t>Bezpudrowa</w:t>
            </w:r>
            <w:proofErr w:type="spellEnd"/>
            <w:r w:rsidRPr="003748A9">
              <w:rPr>
                <w:rFonts w:asciiTheme="majorHAnsi" w:hAnsiTheme="majorHAnsi" w:cstheme="majorHAnsi"/>
                <w:sz w:val="14"/>
                <w:szCs w:val="14"/>
              </w:rPr>
              <w:t xml:space="preserve">, sterylna rękawica chirurgiczna, naturalny kauczuk lateksowy, obustronnie polimeryzowane w technologii wielowarstwowej, powierzchnia </w:t>
            </w:r>
            <w:proofErr w:type="spellStart"/>
            <w:r w:rsidRPr="003748A9">
              <w:rPr>
                <w:rFonts w:asciiTheme="majorHAnsi" w:hAnsiTheme="majorHAnsi" w:cstheme="majorHAnsi"/>
                <w:sz w:val="14"/>
                <w:szCs w:val="14"/>
              </w:rPr>
              <w:t>mikroteksturowana</w:t>
            </w:r>
            <w:proofErr w:type="spellEnd"/>
            <w:r w:rsidRPr="003748A9">
              <w:rPr>
                <w:rFonts w:asciiTheme="majorHAnsi" w:hAnsiTheme="majorHAnsi" w:cstheme="majorHAnsi"/>
                <w:sz w:val="14"/>
                <w:szCs w:val="14"/>
              </w:rPr>
              <w:t xml:space="preserve"> biała naturalny lateks, o kształcie anatomicznym zróżnicowane na lewą i prawą dłoń. Mankiet: równomiernie rolowany brzeg zapobiegającym zsuwaniu się rękawicy . Pozbawione </w:t>
            </w:r>
            <w:proofErr w:type="spellStart"/>
            <w:r w:rsidRPr="003748A9">
              <w:rPr>
                <w:rFonts w:asciiTheme="majorHAnsi" w:hAnsiTheme="majorHAnsi" w:cstheme="majorHAnsi"/>
                <w:sz w:val="14"/>
                <w:szCs w:val="14"/>
              </w:rPr>
              <w:t>tiuramów</w:t>
            </w:r>
            <w:proofErr w:type="spellEnd"/>
            <w:r w:rsidRPr="003748A9">
              <w:rPr>
                <w:rFonts w:asciiTheme="majorHAnsi" w:hAnsiTheme="majorHAnsi" w:cstheme="majorHAnsi"/>
                <w:sz w:val="14"/>
                <w:szCs w:val="14"/>
              </w:rPr>
              <w:t>. Rozmiar rękawicy od 5,5 do 9,0 co 0,5. AQL 0,65 po zapakowaniu z informacją na opakowaniu. Poziom protein &lt;10µg/g. Długość rękawicy min. 295mmł siła zerwania przed starzeniem: min. 16,0N. Grubość na palcu</w:t>
            </w:r>
            <w:r w:rsidRPr="003748A9">
              <w:rPr>
                <w:rFonts w:asciiTheme="majorHAnsi" w:hAnsiTheme="majorHAnsi" w:cstheme="majorHAnsi"/>
                <w:noProof/>
                <w:sz w:val="14"/>
                <w:szCs w:val="14"/>
              </w:rPr>
              <w:t xml:space="preserve"> 0,22-0,24mm,</w:t>
            </w:r>
            <w:r w:rsidRPr="003748A9">
              <w:rPr>
                <w:rFonts w:asciiTheme="majorHAnsi" w:hAnsiTheme="majorHAnsi" w:cstheme="majorHAnsi"/>
                <w:sz w:val="14"/>
                <w:szCs w:val="14"/>
              </w:rPr>
              <w:t xml:space="preserve"> grubość na dłoni 0,21-0,22 mm grubość na mankiecie 0,16-0,18mm</w:t>
            </w:r>
            <w:r w:rsidRPr="003748A9">
              <w:rPr>
                <w:rFonts w:asciiTheme="majorHAnsi" w:hAnsiTheme="majorHAnsi" w:cstheme="majorHAnsi"/>
                <w:noProof/>
                <w:sz w:val="14"/>
                <w:szCs w:val="14"/>
              </w:rPr>
              <w:t>,</w:t>
            </w:r>
            <w:r w:rsidRPr="003748A9">
              <w:rPr>
                <w:rFonts w:asciiTheme="majorHAnsi" w:hAnsiTheme="majorHAnsi" w:cstheme="majorHAnsi"/>
                <w:sz w:val="14"/>
                <w:szCs w:val="14"/>
              </w:rPr>
              <w:t xml:space="preserve"> szczelnie zapakowane parami, opakowanie wewnętrzne papierowe, zewnętrzne próżniowe typu folia/folia. Pakowane po 50par. Sterylizacja rękawic radiacyjnie. Oznakowanie jako wyrób medyczny klasy </w:t>
            </w:r>
            <w:proofErr w:type="spellStart"/>
            <w:r w:rsidRPr="003748A9">
              <w:rPr>
                <w:rFonts w:asciiTheme="majorHAnsi" w:hAnsiTheme="majorHAnsi" w:cstheme="majorHAnsi"/>
                <w:sz w:val="14"/>
                <w:szCs w:val="14"/>
              </w:rPr>
              <w:t>lla</w:t>
            </w:r>
            <w:proofErr w:type="spellEnd"/>
            <w:r w:rsidRPr="003748A9">
              <w:rPr>
                <w:rFonts w:asciiTheme="majorHAnsi" w:hAnsiTheme="majorHAnsi" w:cstheme="majorHAnsi"/>
                <w:sz w:val="14"/>
                <w:szCs w:val="14"/>
              </w:rPr>
              <w:t xml:space="preserve"> z Dyrektywą o Wyrobie Medycznym MDD 93/42/EEC &amp; 2007/47/EC, środek ochrony osobistej </w:t>
            </w:r>
            <w:proofErr w:type="spellStart"/>
            <w:r w:rsidRPr="003748A9">
              <w:rPr>
                <w:rFonts w:asciiTheme="majorHAnsi" w:hAnsiTheme="majorHAnsi" w:cstheme="majorHAnsi"/>
                <w:sz w:val="14"/>
                <w:szCs w:val="14"/>
              </w:rPr>
              <w:t>kat.lll</w:t>
            </w:r>
            <w:proofErr w:type="spellEnd"/>
            <w:r w:rsidRPr="003748A9">
              <w:rPr>
                <w:rFonts w:asciiTheme="majorHAnsi" w:hAnsiTheme="majorHAnsi" w:cstheme="majorHAnsi"/>
                <w:sz w:val="14"/>
                <w:szCs w:val="14"/>
              </w:rPr>
              <w:t>, zgodnie z Regulacją PPE (EU) 2016/425 oraz znakiem CE. Zgodność z normami EN 455 (1-2-3-4), EN 556, EN ISO 374-1:2016/</w:t>
            </w:r>
            <w:proofErr w:type="spellStart"/>
            <w:r w:rsidRPr="003748A9">
              <w:rPr>
                <w:rFonts w:asciiTheme="majorHAnsi" w:hAnsiTheme="majorHAnsi" w:cstheme="majorHAnsi"/>
                <w:sz w:val="14"/>
                <w:szCs w:val="14"/>
              </w:rPr>
              <w:t>TypB</w:t>
            </w:r>
            <w:proofErr w:type="spellEnd"/>
            <w:r w:rsidRPr="003748A9">
              <w:rPr>
                <w:rFonts w:asciiTheme="majorHAnsi" w:hAnsiTheme="majorHAnsi" w:cstheme="majorHAnsi"/>
                <w:sz w:val="14"/>
                <w:szCs w:val="14"/>
              </w:rPr>
              <w:t xml:space="preserve">, EN </w:t>
            </w:r>
            <w:r w:rsidRPr="003748A9">
              <w:rPr>
                <w:rFonts w:asciiTheme="majorHAnsi" w:hAnsiTheme="majorHAnsi" w:cstheme="majorHAnsi"/>
                <w:noProof/>
                <w:sz w:val="14"/>
                <w:szCs w:val="14"/>
              </w:rPr>
              <w:t xml:space="preserve">420:2003+A1:2009; </w:t>
            </w:r>
            <w:r w:rsidRPr="003748A9">
              <w:rPr>
                <w:rFonts w:asciiTheme="majorHAnsi" w:hAnsiTheme="majorHAnsi" w:cstheme="majorHAnsi"/>
                <w:sz w:val="14"/>
                <w:szCs w:val="14"/>
              </w:rPr>
              <w:t xml:space="preserve"> ENEN 16523, EN 374-2:2014; EN 374-4:2013; EN ISI 374-5:2016; EN 421:2010; ISO 13485, ISO 9001. Przebadane na: przenikanie wirusów zgodnie z normą ASTM F 1671/EN 374-5:2016, -przenikanie krwi syntetycznej zgodnie z normą ASTM F 1670, -przenikanie substancji chemicznych zgodnie z normą EN 374-3/EN 16523-1, przenikanie substancji cytostatycznych zgodnie z normą EN 374-3. Rękawiczki mogą posiadać specjalną warstwę antypoślizgową na całej swojej powierzchni. Termin ważności min. 5lat. — próbka</w:t>
            </w:r>
          </w:p>
        </w:tc>
        <w:tc>
          <w:tcPr>
            <w:tcW w:w="709" w:type="dxa"/>
            <w:tcBorders>
              <w:top w:val="single" w:sz="4" w:space="0" w:color="auto"/>
              <w:left w:val="single" w:sz="4" w:space="0" w:color="auto"/>
              <w:bottom w:val="single" w:sz="4" w:space="0" w:color="auto"/>
              <w:right w:val="single" w:sz="4" w:space="0" w:color="auto"/>
            </w:tcBorders>
            <w:vAlign w:val="center"/>
          </w:tcPr>
          <w:p w14:paraId="78402E53" w14:textId="77777777" w:rsidR="00DB3EF8" w:rsidRPr="003748A9" w:rsidRDefault="00DB3EF8" w:rsidP="00B07976">
            <w:pPr>
              <w:snapToGrid w:val="0"/>
              <w:jc w:val="center"/>
              <w:rPr>
                <w:rFonts w:asciiTheme="majorHAnsi" w:hAnsiTheme="majorHAnsi" w:cstheme="majorHAnsi"/>
                <w:color w:val="000000"/>
                <w:sz w:val="14"/>
                <w:szCs w:val="14"/>
              </w:rPr>
            </w:pPr>
            <w:r w:rsidRPr="003748A9">
              <w:rPr>
                <w:rFonts w:asciiTheme="majorHAnsi" w:hAnsiTheme="majorHAnsi" w:cstheme="majorHAnsi"/>
                <w:color w:val="000000"/>
                <w:sz w:val="14"/>
                <w:szCs w:val="14"/>
              </w:rPr>
              <w:t>Opak.</w:t>
            </w:r>
          </w:p>
        </w:tc>
        <w:tc>
          <w:tcPr>
            <w:tcW w:w="567" w:type="dxa"/>
            <w:tcBorders>
              <w:top w:val="single" w:sz="4" w:space="0" w:color="auto"/>
              <w:left w:val="single" w:sz="4" w:space="0" w:color="auto"/>
              <w:bottom w:val="single" w:sz="4" w:space="0" w:color="auto"/>
              <w:right w:val="single" w:sz="4" w:space="0" w:color="auto"/>
            </w:tcBorders>
            <w:vAlign w:val="center"/>
          </w:tcPr>
          <w:p w14:paraId="513E0FF3" w14:textId="77777777" w:rsidR="00DB3EF8" w:rsidRPr="003748A9" w:rsidRDefault="00DB3EF8" w:rsidP="00B07976">
            <w:pPr>
              <w:snapToGrid w:val="0"/>
              <w:jc w:val="center"/>
              <w:rPr>
                <w:rFonts w:asciiTheme="majorHAnsi" w:hAnsiTheme="majorHAnsi" w:cstheme="majorHAnsi"/>
                <w:color w:val="000000"/>
                <w:sz w:val="14"/>
                <w:szCs w:val="14"/>
              </w:rPr>
            </w:pPr>
            <w:r w:rsidRPr="003748A9">
              <w:rPr>
                <w:rFonts w:asciiTheme="majorHAnsi" w:hAnsiTheme="majorHAnsi" w:cstheme="majorHAnsi"/>
                <w:color w:val="000000"/>
                <w:sz w:val="14"/>
                <w:szCs w:val="14"/>
              </w:rPr>
              <w:t>1662</w:t>
            </w:r>
          </w:p>
        </w:tc>
        <w:tc>
          <w:tcPr>
            <w:tcW w:w="709" w:type="dxa"/>
            <w:tcBorders>
              <w:top w:val="single" w:sz="4" w:space="0" w:color="auto"/>
              <w:left w:val="single" w:sz="4" w:space="0" w:color="auto"/>
              <w:bottom w:val="single" w:sz="4" w:space="0" w:color="auto"/>
              <w:right w:val="single" w:sz="4" w:space="0" w:color="auto"/>
            </w:tcBorders>
            <w:vAlign w:val="center"/>
          </w:tcPr>
          <w:p w14:paraId="54F6C966" w14:textId="77777777" w:rsidR="00DB3EF8" w:rsidRPr="003748A9" w:rsidRDefault="00DB3EF8" w:rsidP="00B07976">
            <w:pPr>
              <w:snapToGrid w:val="0"/>
              <w:jc w:val="right"/>
              <w:rPr>
                <w:rFonts w:asciiTheme="majorHAnsi" w:hAnsiTheme="majorHAnsi" w:cstheme="majorHAnsi"/>
                <w:color w:val="000000"/>
                <w:sz w:val="14"/>
                <w:szCs w:val="14"/>
              </w:rPr>
            </w:pPr>
          </w:p>
        </w:tc>
        <w:tc>
          <w:tcPr>
            <w:tcW w:w="849" w:type="dxa"/>
            <w:tcBorders>
              <w:top w:val="single" w:sz="4" w:space="0" w:color="auto"/>
              <w:left w:val="single" w:sz="4" w:space="0" w:color="auto"/>
              <w:bottom w:val="single" w:sz="4" w:space="0" w:color="auto"/>
              <w:right w:val="single" w:sz="4" w:space="0" w:color="auto"/>
            </w:tcBorders>
            <w:vAlign w:val="center"/>
          </w:tcPr>
          <w:p w14:paraId="1A992C04" w14:textId="77777777" w:rsidR="00DB3EF8" w:rsidRPr="003748A9" w:rsidRDefault="00DB3EF8" w:rsidP="00B07976">
            <w:pPr>
              <w:snapToGrid w:val="0"/>
              <w:jc w:val="right"/>
              <w:rPr>
                <w:rFonts w:asciiTheme="majorHAnsi" w:hAnsiTheme="majorHAnsi" w:cstheme="majorHAnsi"/>
                <w:color w:val="000000"/>
                <w:sz w:val="14"/>
                <w:szCs w:val="14"/>
              </w:rPr>
            </w:pPr>
          </w:p>
        </w:tc>
        <w:tc>
          <w:tcPr>
            <w:tcW w:w="249" w:type="dxa"/>
            <w:tcBorders>
              <w:top w:val="single" w:sz="4" w:space="0" w:color="auto"/>
              <w:left w:val="single" w:sz="4" w:space="0" w:color="auto"/>
              <w:bottom w:val="single" w:sz="4" w:space="0" w:color="auto"/>
              <w:right w:val="single" w:sz="4" w:space="0" w:color="auto"/>
            </w:tcBorders>
            <w:vAlign w:val="center"/>
          </w:tcPr>
          <w:p w14:paraId="013A66C1" w14:textId="77777777" w:rsidR="00DB3EF8" w:rsidRPr="003748A9" w:rsidRDefault="00DB3EF8" w:rsidP="00B07976">
            <w:pPr>
              <w:snapToGrid w:val="0"/>
              <w:jc w:val="center"/>
              <w:rPr>
                <w:rFonts w:asciiTheme="majorHAnsi" w:hAnsiTheme="majorHAnsi" w:cstheme="majorHAnsi"/>
                <w:color w:val="000000"/>
                <w:sz w:val="14"/>
                <w:szCs w:val="14"/>
              </w:rPr>
            </w:pPr>
          </w:p>
        </w:tc>
        <w:tc>
          <w:tcPr>
            <w:tcW w:w="884" w:type="dxa"/>
            <w:tcBorders>
              <w:top w:val="single" w:sz="4" w:space="0" w:color="auto"/>
              <w:left w:val="single" w:sz="4" w:space="0" w:color="auto"/>
              <w:bottom w:val="single" w:sz="4" w:space="0" w:color="auto"/>
              <w:right w:val="single" w:sz="4" w:space="0" w:color="auto"/>
            </w:tcBorders>
            <w:vAlign w:val="center"/>
          </w:tcPr>
          <w:p w14:paraId="3884B0A9" w14:textId="77777777" w:rsidR="00DB3EF8" w:rsidRPr="003748A9" w:rsidRDefault="00DB3EF8" w:rsidP="00B07976">
            <w:pPr>
              <w:snapToGrid w:val="0"/>
              <w:jc w:val="right"/>
              <w:rPr>
                <w:rFonts w:asciiTheme="majorHAnsi" w:hAnsiTheme="majorHAnsi" w:cstheme="majorHAnsi"/>
                <w:color w:val="000000"/>
                <w:sz w:val="14"/>
                <w:szCs w:val="14"/>
              </w:rPr>
            </w:pPr>
          </w:p>
        </w:tc>
        <w:tc>
          <w:tcPr>
            <w:tcW w:w="1275" w:type="dxa"/>
            <w:tcBorders>
              <w:top w:val="single" w:sz="4" w:space="0" w:color="auto"/>
              <w:left w:val="single" w:sz="4" w:space="0" w:color="auto"/>
              <w:bottom w:val="single" w:sz="4" w:space="0" w:color="auto"/>
              <w:right w:val="single" w:sz="4" w:space="0" w:color="auto"/>
            </w:tcBorders>
            <w:vAlign w:val="center"/>
          </w:tcPr>
          <w:p w14:paraId="557A263A" w14:textId="77777777" w:rsidR="00DB3EF8" w:rsidRPr="003748A9" w:rsidRDefault="00DB3EF8" w:rsidP="00B07976">
            <w:pPr>
              <w:snapToGrid w:val="0"/>
              <w:jc w:val="center"/>
              <w:rPr>
                <w:rFonts w:asciiTheme="majorHAnsi" w:hAnsiTheme="majorHAnsi" w:cstheme="majorHAnsi"/>
                <w:color w:val="000000"/>
                <w:sz w:val="14"/>
                <w:szCs w:val="14"/>
              </w:rPr>
            </w:pPr>
          </w:p>
        </w:tc>
        <w:tc>
          <w:tcPr>
            <w:tcW w:w="1133" w:type="dxa"/>
            <w:tcBorders>
              <w:top w:val="single" w:sz="4" w:space="0" w:color="auto"/>
              <w:left w:val="single" w:sz="4" w:space="0" w:color="auto"/>
              <w:bottom w:val="single" w:sz="4" w:space="0" w:color="auto"/>
              <w:right w:val="single" w:sz="4" w:space="0" w:color="auto"/>
            </w:tcBorders>
            <w:vAlign w:val="center"/>
          </w:tcPr>
          <w:p w14:paraId="4A19546A" w14:textId="77777777" w:rsidR="00DB3EF8" w:rsidRPr="003748A9" w:rsidRDefault="00DB3EF8" w:rsidP="00B07976">
            <w:pPr>
              <w:snapToGrid w:val="0"/>
              <w:jc w:val="center"/>
              <w:rPr>
                <w:rFonts w:asciiTheme="majorHAnsi" w:hAnsiTheme="majorHAnsi" w:cstheme="majorHAnsi"/>
                <w:color w:val="000000"/>
                <w:sz w:val="14"/>
                <w:szCs w:val="14"/>
              </w:rPr>
            </w:pPr>
          </w:p>
        </w:tc>
      </w:tr>
    </w:tbl>
    <w:p w14:paraId="4A5ADA26" w14:textId="1A6FAD63" w:rsidR="00620067" w:rsidRDefault="00620067" w:rsidP="00325FD7">
      <w:pPr>
        <w:pBdr>
          <w:top w:val="nil"/>
          <w:left w:val="nil"/>
          <w:bottom w:val="nil"/>
          <w:right w:val="nil"/>
          <w:between w:val="nil"/>
        </w:pBdr>
        <w:jc w:val="both"/>
        <w:rPr>
          <w:rFonts w:asciiTheme="majorHAnsi" w:eastAsia="Arial" w:hAnsiTheme="majorHAnsi" w:cstheme="majorHAnsi"/>
          <w:sz w:val="21"/>
          <w:szCs w:val="21"/>
        </w:rPr>
      </w:pPr>
    </w:p>
    <w:p w14:paraId="495B70AD" w14:textId="4B3A32A5" w:rsidR="00620067" w:rsidRDefault="00620067" w:rsidP="00325FD7">
      <w:pPr>
        <w:pBdr>
          <w:top w:val="nil"/>
          <w:left w:val="nil"/>
          <w:bottom w:val="nil"/>
          <w:right w:val="nil"/>
          <w:between w:val="nil"/>
        </w:pBdr>
        <w:jc w:val="both"/>
        <w:rPr>
          <w:rFonts w:asciiTheme="majorHAnsi" w:eastAsia="TimesNewRomanPSMT" w:hAnsiTheme="majorHAnsi" w:cstheme="majorHAnsi"/>
          <w:sz w:val="21"/>
          <w:szCs w:val="21"/>
          <w:lang w:eastAsia="ar-SA"/>
        </w:rPr>
      </w:pPr>
      <w:r w:rsidRPr="00E21227">
        <w:rPr>
          <w:rFonts w:asciiTheme="majorHAnsi" w:eastAsia="TimesNewRomanPSMT" w:hAnsiTheme="majorHAnsi" w:cstheme="majorHAnsi"/>
          <w:sz w:val="21"/>
          <w:szCs w:val="21"/>
          <w:lang w:eastAsia="ar-SA"/>
        </w:rPr>
        <w:t>” , a w miejsce wykreślonego zapisu wprowadza nowy zapis o następującej treści: „</w:t>
      </w:r>
    </w:p>
    <w:p w14:paraId="12B5B8C3" w14:textId="607DDBFE" w:rsidR="00620067" w:rsidRDefault="00620067" w:rsidP="00325FD7">
      <w:pPr>
        <w:pBdr>
          <w:top w:val="nil"/>
          <w:left w:val="nil"/>
          <w:bottom w:val="nil"/>
          <w:right w:val="nil"/>
          <w:between w:val="nil"/>
        </w:pBdr>
        <w:jc w:val="both"/>
        <w:rPr>
          <w:rFonts w:asciiTheme="majorHAnsi" w:eastAsia="TimesNewRomanPSMT" w:hAnsiTheme="majorHAnsi" w:cstheme="majorHAnsi"/>
          <w:sz w:val="21"/>
          <w:szCs w:val="21"/>
          <w:lang w:eastAsia="ar-SA"/>
        </w:rPr>
      </w:pPr>
    </w:p>
    <w:tbl>
      <w:tblPr>
        <w:tblW w:w="10487"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3686"/>
        <w:gridCol w:w="709"/>
        <w:gridCol w:w="567"/>
        <w:gridCol w:w="709"/>
        <w:gridCol w:w="849"/>
        <w:gridCol w:w="249"/>
        <w:gridCol w:w="884"/>
        <w:gridCol w:w="1275"/>
        <w:gridCol w:w="1133"/>
      </w:tblGrid>
      <w:tr w:rsidR="00DB3EF8" w14:paraId="4C790D15" w14:textId="77777777" w:rsidTr="00B07976">
        <w:tc>
          <w:tcPr>
            <w:tcW w:w="426" w:type="dxa"/>
            <w:tcBorders>
              <w:top w:val="single" w:sz="4" w:space="0" w:color="auto"/>
              <w:left w:val="single" w:sz="4" w:space="0" w:color="auto"/>
              <w:bottom w:val="single" w:sz="4" w:space="0" w:color="auto"/>
              <w:right w:val="single" w:sz="4" w:space="0" w:color="auto"/>
            </w:tcBorders>
            <w:vAlign w:val="center"/>
            <w:hideMark/>
          </w:tcPr>
          <w:p w14:paraId="7F19C3E1" w14:textId="77777777" w:rsidR="00DB3EF8" w:rsidRDefault="00DB3EF8" w:rsidP="00B07976">
            <w:pPr>
              <w:snapToGrid w:val="0"/>
              <w:rPr>
                <w:rFonts w:ascii="Calibri Light" w:hAnsi="Calibri Light" w:cs="Calibri Light"/>
                <w:color w:val="000000"/>
                <w:sz w:val="18"/>
                <w:szCs w:val="18"/>
                <w:lang w:eastAsia="en-US"/>
              </w:rPr>
            </w:pPr>
            <w:r>
              <w:rPr>
                <w:rFonts w:ascii="Calibri Light" w:hAnsi="Calibri Light" w:cs="Calibri Light"/>
                <w:color w:val="000000"/>
                <w:sz w:val="18"/>
                <w:szCs w:val="18"/>
              </w:rPr>
              <w:t>Lp.</w:t>
            </w:r>
          </w:p>
        </w:tc>
        <w:tc>
          <w:tcPr>
            <w:tcW w:w="3686" w:type="dxa"/>
            <w:tcBorders>
              <w:top w:val="single" w:sz="4" w:space="0" w:color="auto"/>
              <w:left w:val="single" w:sz="4" w:space="0" w:color="auto"/>
              <w:bottom w:val="single" w:sz="4" w:space="0" w:color="auto"/>
              <w:right w:val="single" w:sz="4" w:space="0" w:color="auto"/>
            </w:tcBorders>
            <w:vAlign w:val="center"/>
            <w:hideMark/>
          </w:tcPr>
          <w:p w14:paraId="1A7C79AA" w14:textId="77777777" w:rsidR="00DB3EF8" w:rsidRPr="009C75EE" w:rsidRDefault="00DB3EF8" w:rsidP="00B07976">
            <w:pPr>
              <w:snapToGrid w:val="0"/>
              <w:rPr>
                <w:color w:val="000000"/>
                <w:sz w:val="18"/>
                <w:szCs w:val="18"/>
              </w:rPr>
            </w:pPr>
            <w:r w:rsidRPr="009C75EE">
              <w:rPr>
                <w:color w:val="000000"/>
                <w:sz w:val="18"/>
                <w:szCs w:val="18"/>
              </w:rPr>
              <w:t>Nazwa</w:t>
            </w:r>
          </w:p>
        </w:tc>
        <w:tc>
          <w:tcPr>
            <w:tcW w:w="709" w:type="dxa"/>
            <w:tcBorders>
              <w:top w:val="single" w:sz="4" w:space="0" w:color="auto"/>
              <w:left w:val="single" w:sz="4" w:space="0" w:color="auto"/>
              <w:bottom w:val="single" w:sz="4" w:space="0" w:color="auto"/>
              <w:right w:val="single" w:sz="4" w:space="0" w:color="auto"/>
            </w:tcBorders>
            <w:vAlign w:val="center"/>
            <w:hideMark/>
          </w:tcPr>
          <w:p w14:paraId="34542A07" w14:textId="77777777" w:rsidR="00DB3EF8" w:rsidRDefault="00DB3EF8" w:rsidP="00B07976">
            <w:pPr>
              <w:snapToGrid w:val="0"/>
              <w:rPr>
                <w:rFonts w:ascii="Calibri Light" w:hAnsi="Calibri Light" w:cs="Calibri Light"/>
                <w:color w:val="000000"/>
                <w:sz w:val="18"/>
                <w:szCs w:val="18"/>
              </w:rPr>
            </w:pPr>
            <w:r>
              <w:rPr>
                <w:rFonts w:ascii="Calibri Light" w:hAnsi="Calibri Light" w:cs="Calibri Light"/>
                <w:color w:val="000000"/>
                <w:sz w:val="18"/>
                <w:szCs w:val="18"/>
              </w:rPr>
              <w:t>j.m.</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DD1C05" w14:textId="77777777" w:rsidR="00DB3EF8" w:rsidRDefault="00DB3EF8" w:rsidP="00B07976">
            <w:pPr>
              <w:snapToGrid w:val="0"/>
              <w:rPr>
                <w:rFonts w:ascii="Calibri Light" w:hAnsi="Calibri Light" w:cs="Calibri Light"/>
                <w:color w:val="000000"/>
                <w:sz w:val="18"/>
                <w:szCs w:val="18"/>
              </w:rPr>
            </w:pPr>
            <w:r>
              <w:rPr>
                <w:rFonts w:ascii="Calibri Light" w:hAnsi="Calibri Light" w:cs="Calibri Light"/>
                <w:color w:val="000000"/>
                <w:sz w:val="18"/>
                <w:szCs w:val="18"/>
              </w:rPr>
              <w:t xml:space="preserve">Ilość </w:t>
            </w:r>
          </w:p>
        </w:tc>
        <w:tc>
          <w:tcPr>
            <w:tcW w:w="709" w:type="dxa"/>
            <w:tcBorders>
              <w:top w:val="single" w:sz="4" w:space="0" w:color="auto"/>
              <w:left w:val="single" w:sz="4" w:space="0" w:color="auto"/>
              <w:bottom w:val="single" w:sz="4" w:space="0" w:color="auto"/>
              <w:right w:val="single" w:sz="4" w:space="0" w:color="auto"/>
            </w:tcBorders>
            <w:vAlign w:val="center"/>
            <w:hideMark/>
          </w:tcPr>
          <w:p w14:paraId="0C88BE9E" w14:textId="77777777" w:rsidR="00DB3EF8" w:rsidRDefault="00DB3EF8" w:rsidP="00B07976">
            <w:pPr>
              <w:snapToGrid w:val="0"/>
              <w:rPr>
                <w:rFonts w:ascii="Calibri Light" w:hAnsi="Calibri Light" w:cs="Calibri Light"/>
                <w:color w:val="000000"/>
                <w:sz w:val="18"/>
                <w:szCs w:val="18"/>
              </w:rPr>
            </w:pPr>
            <w:r>
              <w:rPr>
                <w:rFonts w:ascii="Calibri Light" w:hAnsi="Calibri Light" w:cs="Calibri Light"/>
                <w:color w:val="000000"/>
                <w:sz w:val="18"/>
                <w:szCs w:val="18"/>
              </w:rPr>
              <w:t>Cena jedn. netto</w:t>
            </w:r>
          </w:p>
        </w:tc>
        <w:tc>
          <w:tcPr>
            <w:tcW w:w="849" w:type="dxa"/>
            <w:tcBorders>
              <w:top w:val="single" w:sz="4" w:space="0" w:color="auto"/>
              <w:left w:val="single" w:sz="4" w:space="0" w:color="auto"/>
              <w:bottom w:val="single" w:sz="4" w:space="0" w:color="auto"/>
              <w:right w:val="single" w:sz="4" w:space="0" w:color="auto"/>
            </w:tcBorders>
            <w:vAlign w:val="center"/>
            <w:hideMark/>
          </w:tcPr>
          <w:p w14:paraId="75055BDB" w14:textId="77777777" w:rsidR="00DB3EF8" w:rsidRDefault="00DB3EF8" w:rsidP="00B07976">
            <w:pPr>
              <w:snapToGrid w:val="0"/>
              <w:rPr>
                <w:rFonts w:ascii="Calibri Light" w:hAnsi="Calibri Light" w:cs="Calibri Light"/>
                <w:color w:val="000000"/>
                <w:sz w:val="18"/>
                <w:szCs w:val="18"/>
              </w:rPr>
            </w:pPr>
            <w:r>
              <w:rPr>
                <w:rFonts w:ascii="Calibri Light" w:hAnsi="Calibri Light" w:cs="Calibri Light"/>
                <w:color w:val="000000"/>
                <w:sz w:val="18"/>
                <w:szCs w:val="18"/>
              </w:rPr>
              <w:t>Wartość netto</w:t>
            </w:r>
          </w:p>
        </w:tc>
        <w:tc>
          <w:tcPr>
            <w:tcW w:w="249" w:type="dxa"/>
            <w:tcBorders>
              <w:top w:val="single" w:sz="4" w:space="0" w:color="auto"/>
              <w:left w:val="single" w:sz="4" w:space="0" w:color="auto"/>
              <w:bottom w:val="single" w:sz="4" w:space="0" w:color="auto"/>
              <w:right w:val="single" w:sz="4" w:space="0" w:color="auto"/>
            </w:tcBorders>
            <w:vAlign w:val="center"/>
            <w:hideMark/>
          </w:tcPr>
          <w:p w14:paraId="69A1E40E" w14:textId="77777777" w:rsidR="00DB3EF8" w:rsidRDefault="00DB3EF8" w:rsidP="00B07976">
            <w:pPr>
              <w:snapToGrid w:val="0"/>
              <w:rPr>
                <w:rFonts w:ascii="Calibri Light" w:hAnsi="Calibri Light" w:cs="Calibri Light"/>
                <w:color w:val="000000"/>
                <w:sz w:val="18"/>
                <w:szCs w:val="18"/>
              </w:rPr>
            </w:pPr>
            <w:r>
              <w:rPr>
                <w:rFonts w:ascii="Calibri Light" w:hAnsi="Calibri Light" w:cs="Calibri Light"/>
                <w:color w:val="000000"/>
                <w:sz w:val="18"/>
                <w:szCs w:val="18"/>
              </w:rPr>
              <w:t>Vat %</w:t>
            </w:r>
          </w:p>
        </w:tc>
        <w:tc>
          <w:tcPr>
            <w:tcW w:w="884" w:type="dxa"/>
            <w:tcBorders>
              <w:top w:val="single" w:sz="4" w:space="0" w:color="auto"/>
              <w:left w:val="single" w:sz="4" w:space="0" w:color="auto"/>
              <w:bottom w:val="single" w:sz="4" w:space="0" w:color="auto"/>
              <w:right w:val="single" w:sz="4" w:space="0" w:color="auto"/>
            </w:tcBorders>
            <w:vAlign w:val="center"/>
            <w:hideMark/>
          </w:tcPr>
          <w:p w14:paraId="02B6E4E6" w14:textId="77777777" w:rsidR="00DB3EF8" w:rsidRDefault="00DB3EF8" w:rsidP="00B07976">
            <w:pPr>
              <w:snapToGrid w:val="0"/>
              <w:rPr>
                <w:rFonts w:ascii="Calibri Light" w:hAnsi="Calibri Light" w:cs="Calibri Light"/>
                <w:color w:val="000000"/>
                <w:sz w:val="18"/>
                <w:szCs w:val="18"/>
              </w:rPr>
            </w:pPr>
            <w:r>
              <w:rPr>
                <w:rFonts w:ascii="Calibri Light" w:hAnsi="Calibri Light" w:cs="Calibri Light"/>
                <w:color w:val="000000"/>
                <w:sz w:val="18"/>
                <w:szCs w:val="18"/>
              </w:rPr>
              <w:t>Wartość brutto</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D78100A" w14:textId="77777777" w:rsidR="00DB3EF8" w:rsidRDefault="00DB3EF8" w:rsidP="00B07976">
            <w:pPr>
              <w:snapToGrid w:val="0"/>
              <w:rPr>
                <w:rFonts w:ascii="Calibri Light" w:hAnsi="Calibri Light" w:cs="Calibri Light"/>
                <w:color w:val="000000"/>
                <w:sz w:val="16"/>
                <w:szCs w:val="16"/>
              </w:rPr>
            </w:pPr>
            <w:r>
              <w:rPr>
                <w:rFonts w:ascii="Calibri Light" w:hAnsi="Calibri Light" w:cs="Calibri Light"/>
                <w:color w:val="000000"/>
                <w:sz w:val="16"/>
                <w:szCs w:val="16"/>
              </w:rPr>
              <w:t>Producent/ nazwa handlowa/ podać wszystkie nr-y katalogowe</w:t>
            </w:r>
          </w:p>
        </w:tc>
        <w:tc>
          <w:tcPr>
            <w:tcW w:w="1133" w:type="dxa"/>
            <w:tcBorders>
              <w:top w:val="single" w:sz="4" w:space="0" w:color="auto"/>
              <w:left w:val="single" w:sz="4" w:space="0" w:color="auto"/>
              <w:bottom w:val="single" w:sz="4" w:space="0" w:color="auto"/>
              <w:right w:val="single" w:sz="4" w:space="0" w:color="auto"/>
            </w:tcBorders>
            <w:vAlign w:val="center"/>
            <w:hideMark/>
          </w:tcPr>
          <w:p w14:paraId="420C2A39" w14:textId="77777777" w:rsidR="00DB3EF8" w:rsidRDefault="00DB3EF8" w:rsidP="00B07976">
            <w:pPr>
              <w:snapToGrid w:val="0"/>
              <w:rPr>
                <w:rFonts w:ascii="Calibri Light" w:hAnsi="Calibri Light" w:cs="Calibri Light"/>
                <w:color w:val="000000"/>
                <w:sz w:val="16"/>
                <w:szCs w:val="16"/>
              </w:rPr>
            </w:pPr>
            <w:r>
              <w:rPr>
                <w:rFonts w:ascii="Calibri Light" w:hAnsi="Calibri Light" w:cs="Calibri Light"/>
                <w:color w:val="000000"/>
                <w:sz w:val="16"/>
                <w:szCs w:val="16"/>
              </w:rPr>
              <w:t xml:space="preserve">Podać </w:t>
            </w:r>
          </w:p>
          <w:p w14:paraId="67BCAE56" w14:textId="77777777" w:rsidR="00DB3EF8" w:rsidRDefault="00DB3EF8" w:rsidP="00B07976">
            <w:pPr>
              <w:snapToGrid w:val="0"/>
              <w:rPr>
                <w:rFonts w:ascii="Calibri Light" w:hAnsi="Calibri Light" w:cs="Calibri Light"/>
                <w:color w:val="000000"/>
                <w:sz w:val="16"/>
                <w:szCs w:val="16"/>
              </w:rPr>
            </w:pPr>
            <w:r>
              <w:rPr>
                <w:rFonts w:ascii="Calibri Light" w:hAnsi="Calibri Light" w:cs="Calibri Light"/>
                <w:color w:val="000000"/>
                <w:sz w:val="16"/>
                <w:szCs w:val="16"/>
              </w:rPr>
              <w:t>najmniejsze  opakowanie zbiorcze</w:t>
            </w:r>
          </w:p>
        </w:tc>
      </w:tr>
      <w:tr w:rsidR="00DB3EF8" w14:paraId="05CCDA68" w14:textId="77777777" w:rsidTr="00B07976">
        <w:tc>
          <w:tcPr>
            <w:tcW w:w="426" w:type="dxa"/>
            <w:tcBorders>
              <w:top w:val="single" w:sz="4" w:space="0" w:color="auto"/>
              <w:left w:val="single" w:sz="4" w:space="0" w:color="auto"/>
              <w:bottom w:val="single" w:sz="4" w:space="0" w:color="auto"/>
              <w:right w:val="single" w:sz="4" w:space="0" w:color="auto"/>
            </w:tcBorders>
          </w:tcPr>
          <w:p w14:paraId="5AF7B16C" w14:textId="77777777" w:rsidR="00DB3EF8" w:rsidRDefault="00DB3EF8" w:rsidP="00DB3EF8">
            <w:pPr>
              <w:snapToGrid w:val="0"/>
              <w:ind w:left="113"/>
              <w:jc w:val="center"/>
              <w:rPr>
                <w:rFonts w:ascii="Calibri Light" w:hAnsi="Calibri Light" w:cs="Calibri Light"/>
                <w:color w:val="000000"/>
                <w:sz w:val="18"/>
                <w:szCs w:val="18"/>
              </w:rPr>
            </w:pPr>
            <w:r>
              <w:rPr>
                <w:rFonts w:ascii="Calibri Light" w:hAnsi="Calibri Light" w:cs="Calibri Light"/>
                <w:color w:val="000000"/>
                <w:sz w:val="18"/>
                <w:szCs w:val="18"/>
              </w:rPr>
              <w:t>1.</w:t>
            </w:r>
          </w:p>
        </w:tc>
        <w:tc>
          <w:tcPr>
            <w:tcW w:w="3686" w:type="dxa"/>
            <w:tcBorders>
              <w:top w:val="single" w:sz="4" w:space="0" w:color="auto"/>
              <w:left w:val="single" w:sz="4" w:space="0" w:color="auto"/>
              <w:bottom w:val="single" w:sz="4" w:space="0" w:color="auto"/>
              <w:right w:val="single" w:sz="4" w:space="0" w:color="auto"/>
            </w:tcBorders>
          </w:tcPr>
          <w:p w14:paraId="7965D082" w14:textId="77777777" w:rsidR="00DB3EF8" w:rsidRPr="003748A9" w:rsidRDefault="00DB3EF8" w:rsidP="00DB3EF8">
            <w:pPr>
              <w:rPr>
                <w:rFonts w:asciiTheme="majorHAnsi" w:hAnsiTheme="majorHAnsi" w:cstheme="majorHAnsi"/>
                <w:sz w:val="18"/>
                <w:szCs w:val="18"/>
              </w:rPr>
            </w:pPr>
            <w:r w:rsidRPr="003748A9">
              <w:rPr>
                <w:rFonts w:asciiTheme="majorHAnsi" w:hAnsiTheme="majorHAnsi" w:cstheme="majorHAnsi"/>
                <w:b/>
                <w:sz w:val="18"/>
                <w:szCs w:val="18"/>
              </w:rPr>
              <w:t>A. RĘKAWICE CHIRURGICZNE JAŁOWE .</w:t>
            </w:r>
            <w:proofErr w:type="spellStart"/>
            <w:r w:rsidRPr="003748A9">
              <w:rPr>
                <w:rFonts w:asciiTheme="majorHAnsi" w:hAnsiTheme="majorHAnsi" w:cstheme="majorHAnsi"/>
                <w:sz w:val="18"/>
                <w:szCs w:val="18"/>
              </w:rPr>
              <w:t>Bezpudrowa</w:t>
            </w:r>
            <w:proofErr w:type="spellEnd"/>
            <w:r w:rsidRPr="003748A9">
              <w:rPr>
                <w:rFonts w:asciiTheme="majorHAnsi" w:hAnsiTheme="majorHAnsi" w:cstheme="majorHAnsi"/>
                <w:sz w:val="18"/>
                <w:szCs w:val="18"/>
              </w:rPr>
              <w:t xml:space="preserve">, sterylna rękawica chirurgiczna, naturalny kauczuk lateksowy, obustronnie polimeryzowane w technologii wielowarstwowej lub jednostronnie polimeryzowane (wewnętrznie), powierzchnia zewnętrzna </w:t>
            </w:r>
            <w:proofErr w:type="spellStart"/>
            <w:r w:rsidRPr="003748A9">
              <w:rPr>
                <w:rFonts w:asciiTheme="majorHAnsi" w:hAnsiTheme="majorHAnsi" w:cstheme="majorHAnsi"/>
                <w:sz w:val="18"/>
                <w:szCs w:val="18"/>
              </w:rPr>
              <w:t>mikroteksturowana</w:t>
            </w:r>
            <w:proofErr w:type="spellEnd"/>
            <w:r w:rsidRPr="003748A9">
              <w:rPr>
                <w:rFonts w:asciiTheme="majorHAnsi" w:hAnsiTheme="majorHAnsi" w:cstheme="majorHAnsi"/>
                <w:sz w:val="18"/>
                <w:szCs w:val="18"/>
              </w:rPr>
              <w:t xml:space="preserve"> biała naturalny lateks, o kształcie anatomicznym zróżnicowane na lewą i prawą dłoń. Mankiet: równomiernie rolowany brzeg zapobiegającym zsuwaniu się rękawicy .  Pozbawione </w:t>
            </w:r>
            <w:proofErr w:type="spellStart"/>
            <w:r w:rsidRPr="003748A9">
              <w:rPr>
                <w:rFonts w:asciiTheme="majorHAnsi" w:hAnsiTheme="majorHAnsi" w:cstheme="majorHAnsi"/>
                <w:sz w:val="18"/>
                <w:szCs w:val="18"/>
              </w:rPr>
              <w:t>tiuramów</w:t>
            </w:r>
            <w:proofErr w:type="spellEnd"/>
            <w:r w:rsidRPr="003748A9">
              <w:rPr>
                <w:rFonts w:asciiTheme="majorHAnsi" w:hAnsiTheme="majorHAnsi" w:cstheme="majorHAnsi"/>
                <w:sz w:val="18"/>
                <w:szCs w:val="18"/>
              </w:rPr>
              <w:t xml:space="preserve">. Rozmiar rękawicy od 6,0 do 9,0 co 0,5. AQL 0,65 po zapakowaniu z informacją na opakowaniu. Poziom protein &lt;10µg/g. Długość rękawicy min. 293 mm, siła zerwania przed starzeniem: min. 16,0N. Grubość na palcu 0,22-0,24mm, grubość na dłoni 0,19-0,22 mm grubość na mankiecie 0,16-0,18mm, szczelnie zapakowane parami, opakowanie wewnętrzne papierowe, zewnętrzne  próżniowe typu folia/folia. </w:t>
            </w:r>
            <w:r w:rsidRPr="003748A9">
              <w:rPr>
                <w:rFonts w:asciiTheme="majorHAnsi" w:hAnsiTheme="majorHAnsi" w:cstheme="majorHAnsi"/>
                <w:sz w:val="18"/>
                <w:szCs w:val="18"/>
              </w:rPr>
              <w:lastRenderedPageBreak/>
              <w:t xml:space="preserve">Pakowane po 50par. Sterylizacja rękawic radiacyjnie. Oznakowanie jako wyrób medyczny klasy </w:t>
            </w:r>
            <w:proofErr w:type="spellStart"/>
            <w:r w:rsidRPr="003748A9">
              <w:rPr>
                <w:rFonts w:asciiTheme="majorHAnsi" w:hAnsiTheme="majorHAnsi" w:cstheme="majorHAnsi"/>
                <w:sz w:val="18"/>
                <w:szCs w:val="18"/>
              </w:rPr>
              <w:t>IIa</w:t>
            </w:r>
            <w:proofErr w:type="spellEnd"/>
            <w:r w:rsidRPr="003748A9">
              <w:rPr>
                <w:rFonts w:asciiTheme="majorHAnsi" w:hAnsiTheme="majorHAnsi" w:cstheme="majorHAnsi"/>
                <w:sz w:val="18"/>
                <w:szCs w:val="18"/>
              </w:rPr>
              <w:t xml:space="preserve"> z Dyrektywą o Wyrobie Medycznym MDD 93/42/EEC &amp; 2007/47/EC, środek ochrony osobistej </w:t>
            </w:r>
            <w:proofErr w:type="spellStart"/>
            <w:r w:rsidRPr="003748A9">
              <w:rPr>
                <w:rFonts w:asciiTheme="majorHAnsi" w:hAnsiTheme="majorHAnsi" w:cstheme="majorHAnsi"/>
                <w:sz w:val="18"/>
                <w:szCs w:val="18"/>
              </w:rPr>
              <w:t>kat.III</w:t>
            </w:r>
            <w:proofErr w:type="spellEnd"/>
            <w:r w:rsidRPr="003748A9">
              <w:rPr>
                <w:rFonts w:asciiTheme="majorHAnsi" w:hAnsiTheme="majorHAnsi" w:cstheme="majorHAnsi"/>
                <w:sz w:val="18"/>
                <w:szCs w:val="18"/>
              </w:rPr>
              <w:t>, zgodnie z Regulacją PPE (EU) 2016/425 oraz znakiem CE. Zgodność z normami EN 455 (1-2-3-4), EN ISO 374-1:2016/</w:t>
            </w:r>
            <w:proofErr w:type="spellStart"/>
            <w:r w:rsidRPr="003748A9">
              <w:rPr>
                <w:rFonts w:asciiTheme="majorHAnsi" w:hAnsiTheme="majorHAnsi" w:cstheme="majorHAnsi"/>
                <w:sz w:val="18"/>
                <w:szCs w:val="18"/>
              </w:rPr>
              <w:t>TypB</w:t>
            </w:r>
            <w:proofErr w:type="spellEnd"/>
            <w:r w:rsidRPr="003748A9">
              <w:rPr>
                <w:rFonts w:asciiTheme="majorHAnsi" w:hAnsiTheme="majorHAnsi" w:cstheme="majorHAnsi"/>
                <w:sz w:val="18"/>
                <w:szCs w:val="18"/>
              </w:rPr>
              <w:t>, EN 420:2003+A1:2009; EN 16523, EN 374-2:2014; EN 374-4:2013; EN ISI 374-5:2016; ISO 13485, ISO 9001. Przebadane na: przenikanie wirusów zgodnie z normą ASTM F 1671/EN 374-5:2016, -przenikanie substancji chemicznych zgodnie z normą EN 374-3/EN 16523-1, -przenikanie substancji cytostatycznych zgodnie z normą EN 374-3/16523-1. Rękawiczki mogą posiadać specjalną  warstwę antypoślizgową na całej swojej powierzchni. Termin ważności min. 5lat. – próbka*</w:t>
            </w:r>
          </w:p>
          <w:p w14:paraId="51FD01B0" w14:textId="77777777" w:rsidR="00DB3EF8" w:rsidRPr="003748A9" w:rsidRDefault="00DB3EF8" w:rsidP="00DB3EF8">
            <w:pPr>
              <w:rPr>
                <w:rFonts w:asciiTheme="majorHAnsi" w:eastAsia="Lucida Sans Unicode" w:hAnsiTheme="majorHAnsi" w:cstheme="majorHAnsi"/>
                <w:b/>
                <w:bCs/>
                <w:sz w:val="18"/>
                <w:szCs w:val="18"/>
              </w:rPr>
            </w:pPr>
            <w:r w:rsidRPr="003748A9">
              <w:rPr>
                <w:rFonts w:asciiTheme="majorHAnsi" w:eastAsia="Lucida Sans Unicode" w:hAnsiTheme="majorHAnsi" w:cstheme="majorHAnsi"/>
                <w:b/>
                <w:bCs/>
                <w:sz w:val="18"/>
                <w:szCs w:val="18"/>
              </w:rPr>
              <w:t>Lub</w:t>
            </w:r>
          </w:p>
          <w:p w14:paraId="72369D84" w14:textId="77777777" w:rsidR="00DB3EF8" w:rsidRPr="003748A9" w:rsidRDefault="00DB3EF8" w:rsidP="00DB3EF8">
            <w:pPr>
              <w:jc w:val="both"/>
              <w:rPr>
                <w:rFonts w:asciiTheme="majorHAnsi" w:eastAsia="Lucida Sans Unicode" w:hAnsiTheme="majorHAnsi" w:cstheme="majorHAnsi"/>
                <w:sz w:val="18"/>
                <w:szCs w:val="18"/>
                <w:lang w:eastAsia="hi-IN"/>
              </w:rPr>
            </w:pPr>
            <w:r w:rsidRPr="003748A9">
              <w:rPr>
                <w:rFonts w:asciiTheme="majorHAnsi" w:hAnsiTheme="majorHAnsi" w:cstheme="majorHAnsi"/>
                <w:b/>
                <w:sz w:val="18"/>
                <w:szCs w:val="18"/>
              </w:rPr>
              <w:t xml:space="preserve">B. </w:t>
            </w:r>
            <w:r w:rsidRPr="003748A9">
              <w:rPr>
                <w:rFonts w:asciiTheme="majorHAnsi" w:hAnsiTheme="majorHAnsi" w:cstheme="majorHAnsi"/>
                <w:bCs/>
                <w:sz w:val="18"/>
                <w:szCs w:val="18"/>
              </w:rPr>
              <w:t xml:space="preserve">Rękawice chirurgiczne, </w:t>
            </w:r>
            <w:proofErr w:type="spellStart"/>
            <w:r w:rsidRPr="003748A9">
              <w:rPr>
                <w:rFonts w:asciiTheme="majorHAnsi" w:hAnsiTheme="majorHAnsi" w:cstheme="majorHAnsi"/>
                <w:bCs/>
                <w:sz w:val="18"/>
                <w:szCs w:val="18"/>
              </w:rPr>
              <w:t>bezpudrowe</w:t>
            </w:r>
            <w:proofErr w:type="spellEnd"/>
            <w:r w:rsidRPr="003748A9">
              <w:rPr>
                <w:rFonts w:asciiTheme="majorHAnsi" w:hAnsiTheme="majorHAnsi" w:cstheme="majorHAnsi"/>
                <w:bCs/>
                <w:sz w:val="18"/>
                <w:szCs w:val="18"/>
              </w:rPr>
              <w:t xml:space="preserve">, sterylne, wykonane z naturalnego lateksu w kolorze naturalnym, kształt anatomiczny. Wewnętrzna powierzchnia rękawic - polimer powlekany powłoką, pozwalającą na szybkie i łatwe zakładanie rękawic na wilgotne i suche dłonie. Powłoka o hydrofobowej powierzchni minimalizującej tarcie powierzchniowe przy zakładaniu na suche dłonie, a w kontakcie z wilgotną dłonią aktywująca hydrofilową substancję, ułatwiającą zakładanie i zdejmowanie. Zewnętrzna powierzchnia rękawic teksturowana. Mankiet prosty z niechlorowaną opaską na końcu. „Lepkość” niechlorowanej opaski eliminująca prawdopodobieństwo zwijania się mankietu, Grubość rękawicy 0,22 mm na palcu, 0,20 mm na dłoni, 0,20 mm na mankiecie. Długość 290 mm. Wytrzymałość na rozdarcie przed starzeniem 19,3 N, Wytrzymałość na rozdarcie po starzeniu 16,4 N. Poziom protein 30 </w:t>
            </w:r>
            <w:proofErr w:type="spellStart"/>
            <w:r w:rsidRPr="003748A9">
              <w:rPr>
                <w:rFonts w:asciiTheme="majorHAnsi" w:hAnsiTheme="majorHAnsi" w:cstheme="majorHAnsi"/>
                <w:bCs/>
                <w:sz w:val="18"/>
                <w:szCs w:val="18"/>
              </w:rPr>
              <w:t>μg</w:t>
            </w:r>
            <w:proofErr w:type="spellEnd"/>
            <w:r w:rsidRPr="003748A9">
              <w:rPr>
                <w:rFonts w:asciiTheme="majorHAnsi" w:hAnsiTheme="majorHAnsi" w:cstheme="majorHAnsi"/>
                <w:bCs/>
                <w:sz w:val="18"/>
                <w:szCs w:val="18"/>
              </w:rPr>
              <w:t xml:space="preserve">/g lub mniej łącznych protein podlegających ekstrakcji. AQL (ostateczna kontrola produkcyjna) 0,65. Przetestowane do użytku z lekami do chemioterapii zgodnie z normą ASTM D6978. Rękawice spełniają normy EN 455 części 1-4,EN ISO 374-1, EN 374-2 i -4,EN 16523-1, EN ISO 374-5, EN 420. Oznaczenie CE zgodne z MDD 93/42/EWG (klasa </w:t>
            </w:r>
            <w:proofErr w:type="spellStart"/>
            <w:r w:rsidRPr="003748A9">
              <w:rPr>
                <w:rFonts w:asciiTheme="majorHAnsi" w:hAnsiTheme="majorHAnsi" w:cstheme="majorHAnsi"/>
                <w:bCs/>
                <w:sz w:val="18"/>
                <w:szCs w:val="18"/>
              </w:rPr>
              <w:t>IIa</w:t>
            </w:r>
            <w:proofErr w:type="spellEnd"/>
            <w:r w:rsidRPr="003748A9">
              <w:rPr>
                <w:rFonts w:asciiTheme="majorHAnsi" w:hAnsiTheme="majorHAnsi" w:cstheme="majorHAnsi"/>
                <w:bCs/>
                <w:sz w:val="18"/>
                <w:szCs w:val="18"/>
              </w:rPr>
              <w:t xml:space="preserve">) oraz z rozporządzeniem UE 2016/425 w sprawie ŚOI (zagrożenia kat. III). Sterylizacja promieniowaniem GAMMA (25 </w:t>
            </w:r>
            <w:proofErr w:type="spellStart"/>
            <w:r w:rsidRPr="003748A9">
              <w:rPr>
                <w:rFonts w:asciiTheme="majorHAnsi" w:hAnsiTheme="majorHAnsi" w:cstheme="majorHAnsi"/>
                <w:bCs/>
                <w:sz w:val="18"/>
                <w:szCs w:val="18"/>
              </w:rPr>
              <w:t>kGy</w:t>
            </w:r>
            <w:proofErr w:type="spellEnd"/>
            <w:r w:rsidRPr="003748A9">
              <w:rPr>
                <w:rFonts w:asciiTheme="majorHAnsi" w:hAnsiTheme="majorHAnsi" w:cstheme="majorHAnsi"/>
                <w:bCs/>
                <w:sz w:val="18"/>
                <w:szCs w:val="18"/>
              </w:rPr>
              <w:t xml:space="preserve">). Rozmiary od 6,0 do 9,5. Pakowane a’ 50 par. </w:t>
            </w:r>
            <w:r w:rsidRPr="003748A9">
              <w:rPr>
                <w:rFonts w:asciiTheme="majorHAnsi" w:hAnsiTheme="majorHAnsi" w:cstheme="majorHAnsi"/>
                <w:sz w:val="18"/>
                <w:szCs w:val="18"/>
              </w:rPr>
              <w:t>Termin ważności min. 5lat. – próbka*</w:t>
            </w:r>
          </w:p>
          <w:p w14:paraId="6B5E716B" w14:textId="6A78900F" w:rsidR="00DB3EF8" w:rsidRPr="003748A9" w:rsidRDefault="00DB3EF8" w:rsidP="00DB3EF8">
            <w:pPr>
              <w:spacing w:line="217" w:lineRule="auto"/>
              <w:ind w:right="356"/>
              <w:rPr>
                <w:rFonts w:asciiTheme="majorHAnsi" w:hAnsiTheme="majorHAnsi" w:cstheme="majorHAnsi"/>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2132195F" w14:textId="77777777" w:rsidR="00DB3EF8" w:rsidRDefault="00DB3EF8" w:rsidP="00DB3EF8">
            <w:pPr>
              <w:snapToGrid w:val="0"/>
              <w:jc w:val="center"/>
              <w:rPr>
                <w:rFonts w:ascii="Calibri Light" w:hAnsi="Calibri Light" w:cs="Calibri Light"/>
                <w:color w:val="000000"/>
                <w:sz w:val="18"/>
                <w:szCs w:val="18"/>
              </w:rPr>
            </w:pPr>
            <w:r>
              <w:rPr>
                <w:rFonts w:ascii="Calibri Light" w:hAnsi="Calibri Light" w:cs="Calibri Light"/>
                <w:color w:val="000000"/>
                <w:sz w:val="18"/>
                <w:szCs w:val="18"/>
              </w:rPr>
              <w:lastRenderedPageBreak/>
              <w:t>Opak.</w:t>
            </w:r>
          </w:p>
        </w:tc>
        <w:tc>
          <w:tcPr>
            <w:tcW w:w="567" w:type="dxa"/>
            <w:tcBorders>
              <w:top w:val="single" w:sz="4" w:space="0" w:color="auto"/>
              <w:left w:val="single" w:sz="4" w:space="0" w:color="auto"/>
              <w:bottom w:val="single" w:sz="4" w:space="0" w:color="auto"/>
              <w:right w:val="single" w:sz="4" w:space="0" w:color="auto"/>
            </w:tcBorders>
            <w:vAlign w:val="center"/>
          </w:tcPr>
          <w:p w14:paraId="1A0422F6" w14:textId="77777777" w:rsidR="00DB3EF8" w:rsidRDefault="00DB3EF8" w:rsidP="00DB3EF8">
            <w:pPr>
              <w:snapToGrid w:val="0"/>
              <w:jc w:val="center"/>
              <w:rPr>
                <w:rFonts w:ascii="Calibri Light" w:hAnsi="Calibri Light" w:cs="Calibri Light"/>
                <w:color w:val="000000"/>
                <w:sz w:val="18"/>
                <w:szCs w:val="18"/>
              </w:rPr>
            </w:pPr>
            <w:r>
              <w:rPr>
                <w:rFonts w:ascii="Calibri Light" w:hAnsi="Calibri Light" w:cs="Calibri Light"/>
                <w:color w:val="000000"/>
                <w:sz w:val="18"/>
                <w:szCs w:val="18"/>
              </w:rPr>
              <w:t>1662</w:t>
            </w:r>
          </w:p>
        </w:tc>
        <w:tc>
          <w:tcPr>
            <w:tcW w:w="709" w:type="dxa"/>
            <w:tcBorders>
              <w:top w:val="single" w:sz="4" w:space="0" w:color="auto"/>
              <w:left w:val="single" w:sz="4" w:space="0" w:color="auto"/>
              <w:bottom w:val="single" w:sz="4" w:space="0" w:color="auto"/>
              <w:right w:val="single" w:sz="4" w:space="0" w:color="auto"/>
            </w:tcBorders>
            <w:vAlign w:val="center"/>
          </w:tcPr>
          <w:p w14:paraId="2BBDFBDA" w14:textId="77777777" w:rsidR="00DB3EF8" w:rsidRDefault="00DB3EF8" w:rsidP="00DB3EF8">
            <w:pPr>
              <w:snapToGrid w:val="0"/>
              <w:jc w:val="right"/>
              <w:rPr>
                <w:rFonts w:ascii="Calibri Light" w:hAnsi="Calibri Light" w:cs="Calibri Light"/>
                <w:color w:val="000000"/>
                <w:sz w:val="18"/>
                <w:szCs w:val="18"/>
              </w:rPr>
            </w:pPr>
          </w:p>
        </w:tc>
        <w:tc>
          <w:tcPr>
            <w:tcW w:w="849" w:type="dxa"/>
            <w:tcBorders>
              <w:top w:val="single" w:sz="4" w:space="0" w:color="auto"/>
              <w:left w:val="single" w:sz="4" w:space="0" w:color="auto"/>
              <w:bottom w:val="single" w:sz="4" w:space="0" w:color="auto"/>
              <w:right w:val="single" w:sz="4" w:space="0" w:color="auto"/>
            </w:tcBorders>
            <w:vAlign w:val="center"/>
          </w:tcPr>
          <w:p w14:paraId="3273B4C9" w14:textId="77777777" w:rsidR="00DB3EF8" w:rsidRDefault="00DB3EF8" w:rsidP="00DB3EF8">
            <w:pPr>
              <w:snapToGrid w:val="0"/>
              <w:jc w:val="right"/>
              <w:rPr>
                <w:rFonts w:ascii="Calibri Light" w:hAnsi="Calibri Light" w:cs="Calibri Light"/>
                <w:color w:val="000000"/>
                <w:sz w:val="18"/>
                <w:szCs w:val="18"/>
              </w:rPr>
            </w:pPr>
          </w:p>
        </w:tc>
        <w:tc>
          <w:tcPr>
            <w:tcW w:w="249" w:type="dxa"/>
            <w:tcBorders>
              <w:top w:val="single" w:sz="4" w:space="0" w:color="auto"/>
              <w:left w:val="single" w:sz="4" w:space="0" w:color="auto"/>
              <w:bottom w:val="single" w:sz="4" w:space="0" w:color="auto"/>
              <w:right w:val="single" w:sz="4" w:space="0" w:color="auto"/>
            </w:tcBorders>
            <w:vAlign w:val="center"/>
          </w:tcPr>
          <w:p w14:paraId="1BEB4DA7" w14:textId="77777777" w:rsidR="00DB3EF8" w:rsidRDefault="00DB3EF8" w:rsidP="00DB3EF8">
            <w:pPr>
              <w:snapToGrid w:val="0"/>
              <w:jc w:val="center"/>
              <w:rPr>
                <w:rFonts w:ascii="Calibri Light" w:hAnsi="Calibri Light" w:cs="Calibri Light"/>
                <w:color w:val="000000"/>
                <w:sz w:val="18"/>
                <w:szCs w:val="18"/>
              </w:rPr>
            </w:pPr>
          </w:p>
        </w:tc>
        <w:tc>
          <w:tcPr>
            <w:tcW w:w="884" w:type="dxa"/>
            <w:tcBorders>
              <w:top w:val="single" w:sz="4" w:space="0" w:color="auto"/>
              <w:left w:val="single" w:sz="4" w:space="0" w:color="auto"/>
              <w:bottom w:val="single" w:sz="4" w:space="0" w:color="auto"/>
              <w:right w:val="single" w:sz="4" w:space="0" w:color="auto"/>
            </w:tcBorders>
            <w:vAlign w:val="center"/>
          </w:tcPr>
          <w:p w14:paraId="2D0EAFD9" w14:textId="77777777" w:rsidR="00DB3EF8" w:rsidRDefault="00DB3EF8" w:rsidP="00DB3EF8">
            <w:pPr>
              <w:snapToGrid w:val="0"/>
              <w:jc w:val="right"/>
              <w:rPr>
                <w:rFonts w:ascii="Calibri Light" w:hAnsi="Calibri Light" w:cs="Calibri Light"/>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277CE9CE" w14:textId="77777777" w:rsidR="00DB3EF8" w:rsidRDefault="00DB3EF8" w:rsidP="00DB3EF8">
            <w:pPr>
              <w:snapToGrid w:val="0"/>
              <w:jc w:val="center"/>
              <w:rPr>
                <w:rFonts w:ascii="Calibri Light" w:hAnsi="Calibri Light" w:cs="Calibri Light"/>
                <w:color w:val="000000"/>
                <w:sz w:val="18"/>
                <w:szCs w:val="18"/>
              </w:rPr>
            </w:pPr>
          </w:p>
        </w:tc>
        <w:tc>
          <w:tcPr>
            <w:tcW w:w="1133" w:type="dxa"/>
            <w:tcBorders>
              <w:top w:val="single" w:sz="4" w:space="0" w:color="auto"/>
              <w:left w:val="single" w:sz="4" w:space="0" w:color="auto"/>
              <w:bottom w:val="single" w:sz="4" w:space="0" w:color="auto"/>
              <w:right w:val="single" w:sz="4" w:space="0" w:color="auto"/>
            </w:tcBorders>
            <w:vAlign w:val="center"/>
          </w:tcPr>
          <w:p w14:paraId="7E2252BB" w14:textId="77777777" w:rsidR="00DB3EF8" w:rsidRDefault="00DB3EF8" w:rsidP="00DB3EF8">
            <w:pPr>
              <w:snapToGrid w:val="0"/>
              <w:jc w:val="center"/>
              <w:rPr>
                <w:rFonts w:ascii="Calibri Light" w:hAnsi="Calibri Light" w:cs="Calibri Light"/>
                <w:color w:val="000000"/>
                <w:sz w:val="18"/>
                <w:szCs w:val="18"/>
              </w:rPr>
            </w:pPr>
          </w:p>
        </w:tc>
      </w:tr>
      <w:tr w:rsidR="00DB3EF8" w14:paraId="4F347C59" w14:textId="77777777" w:rsidTr="00C97849">
        <w:tc>
          <w:tcPr>
            <w:tcW w:w="426" w:type="dxa"/>
            <w:tcBorders>
              <w:top w:val="single" w:sz="4" w:space="0" w:color="auto"/>
              <w:left w:val="single" w:sz="4" w:space="0" w:color="auto"/>
              <w:bottom w:val="single" w:sz="4" w:space="0" w:color="auto"/>
              <w:right w:val="single" w:sz="4" w:space="0" w:color="auto"/>
            </w:tcBorders>
          </w:tcPr>
          <w:p w14:paraId="2EA0734E" w14:textId="77777777" w:rsidR="00DB3EF8" w:rsidRDefault="00DB3EF8" w:rsidP="00DB3EF8">
            <w:pPr>
              <w:snapToGrid w:val="0"/>
              <w:ind w:left="113"/>
              <w:jc w:val="center"/>
              <w:rPr>
                <w:rFonts w:ascii="Calibri Light" w:hAnsi="Calibri Light" w:cs="Calibri Light"/>
                <w:color w:val="000000"/>
                <w:sz w:val="18"/>
                <w:szCs w:val="18"/>
              </w:rPr>
            </w:pPr>
          </w:p>
        </w:tc>
        <w:tc>
          <w:tcPr>
            <w:tcW w:w="10061" w:type="dxa"/>
            <w:gridSpan w:val="9"/>
            <w:tcBorders>
              <w:top w:val="single" w:sz="4" w:space="0" w:color="auto"/>
              <w:left w:val="single" w:sz="4" w:space="0" w:color="auto"/>
              <w:bottom w:val="single" w:sz="4" w:space="0" w:color="auto"/>
              <w:right w:val="single" w:sz="4" w:space="0" w:color="auto"/>
            </w:tcBorders>
          </w:tcPr>
          <w:p w14:paraId="1CA709ED" w14:textId="128F4ECD" w:rsidR="00DB3EF8" w:rsidRPr="00DB3EF8" w:rsidRDefault="00DB3EF8" w:rsidP="00DB3EF8">
            <w:pPr>
              <w:jc w:val="both"/>
              <w:rPr>
                <w:rFonts w:ascii="Calibri" w:hAnsi="Calibri" w:cs="Calibri"/>
                <w:b/>
                <w:bCs/>
                <w:szCs w:val="28"/>
              </w:rPr>
            </w:pPr>
            <w:r w:rsidRPr="00AB1259">
              <w:rPr>
                <w:rFonts w:ascii="Calibri" w:hAnsi="Calibri" w:cs="Calibri"/>
                <w:b/>
                <w:bCs/>
                <w:szCs w:val="28"/>
              </w:rPr>
              <w:t>*</w:t>
            </w:r>
            <w:r>
              <w:rPr>
                <w:rFonts w:ascii="Calibri" w:hAnsi="Calibri" w:cs="Calibri"/>
                <w:b/>
                <w:bCs/>
                <w:szCs w:val="28"/>
              </w:rPr>
              <w:t>)</w:t>
            </w:r>
            <w:r w:rsidR="003748A9">
              <w:rPr>
                <w:rFonts w:ascii="Calibri" w:hAnsi="Calibri" w:cs="Calibri"/>
                <w:b/>
                <w:bCs/>
                <w:szCs w:val="28"/>
              </w:rPr>
              <w:t xml:space="preserve"> - p</w:t>
            </w:r>
            <w:r w:rsidRPr="00AB1259">
              <w:rPr>
                <w:rFonts w:ascii="Calibri" w:hAnsi="Calibri" w:cs="Calibri"/>
                <w:b/>
                <w:bCs/>
                <w:szCs w:val="28"/>
              </w:rPr>
              <w:t>roszę zaznaczyć właściwe</w:t>
            </w:r>
            <w:r>
              <w:rPr>
                <w:rFonts w:ascii="Calibri" w:hAnsi="Calibri" w:cs="Calibri"/>
                <w:b/>
                <w:bCs/>
                <w:szCs w:val="28"/>
              </w:rPr>
              <w:t xml:space="preserve"> przy składaniu oferty</w:t>
            </w:r>
            <w:r w:rsidRPr="00AB1259">
              <w:rPr>
                <w:rFonts w:ascii="Calibri" w:hAnsi="Calibri" w:cs="Calibri"/>
                <w:b/>
                <w:bCs/>
                <w:szCs w:val="28"/>
              </w:rPr>
              <w:t>: wariant A lub wariant B</w:t>
            </w:r>
          </w:p>
        </w:tc>
      </w:tr>
    </w:tbl>
    <w:p w14:paraId="6E7A1D34" w14:textId="12701C2D" w:rsidR="00E54823" w:rsidRPr="00E21227" w:rsidRDefault="00DB3EF8" w:rsidP="00325FD7">
      <w:pPr>
        <w:pBdr>
          <w:top w:val="nil"/>
          <w:left w:val="nil"/>
          <w:bottom w:val="nil"/>
          <w:right w:val="nil"/>
          <w:between w:val="nil"/>
        </w:pBdr>
        <w:jc w:val="both"/>
        <w:rPr>
          <w:rFonts w:asciiTheme="majorHAnsi" w:eastAsia="Arial" w:hAnsiTheme="majorHAnsi" w:cstheme="majorHAnsi"/>
          <w:sz w:val="21"/>
          <w:szCs w:val="21"/>
        </w:rPr>
      </w:pPr>
      <w:r>
        <w:rPr>
          <w:rFonts w:asciiTheme="majorHAnsi" w:eastAsia="Arial" w:hAnsiTheme="majorHAnsi" w:cstheme="majorHAnsi"/>
          <w:sz w:val="21"/>
          <w:szCs w:val="21"/>
        </w:rPr>
        <w:t>”.</w:t>
      </w:r>
    </w:p>
    <w:p w14:paraId="3AC82705" w14:textId="77777777" w:rsidR="003748A9" w:rsidRDefault="003748A9" w:rsidP="00325FD7">
      <w:pPr>
        <w:pBdr>
          <w:top w:val="nil"/>
          <w:left w:val="nil"/>
          <w:bottom w:val="nil"/>
          <w:right w:val="nil"/>
          <w:between w:val="nil"/>
        </w:pBdr>
        <w:jc w:val="both"/>
        <w:rPr>
          <w:rFonts w:asciiTheme="majorHAnsi" w:eastAsia="Arial" w:hAnsiTheme="majorHAnsi" w:cstheme="majorHAnsi"/>
          <w:sz w:val="21"/>
          <w:szCs w:val="21"/>
        </w:rPr>
      </w:pPr>
    </w:p>
    <w:p w14:paraId="36E2F587" w14:textId="32ECA023" w:rsidR="00B34712" w:rsidRPr="00E21227" w:rsidRDefault="0022622D" w:rsidP="00325FD7">
      <w:pPr>
        <w:pBdr>
          <w:top w:val="nil"/>
          <w:left w:val="nil"/>
          <w:bottom w:val="nil"/>
          <w:right w:val="nil"/>
          <w:between w:val="nil"/>
        </w:pBdr>
        <w:jc w:val="both"/>
        <w:rPr>
          <w:rFonts w:asciiTheme="majorHAnsi" w:eastAsia="Arial" w:hAnsiTheme="majorHAnsi" w:cstheme="majorHAnsi"/>
          <w:sz w:val="21"/>
          <w:szCs w:val="21"/>
        </w:rPr>
      </w:pPr>
      <w:r w:rsidRPr="00E21227">
        <w:rPr>
          <w:rFonts w:asciiTheme="majorHAnsi" w:eastAsia="Arial" w:hAnsiTheme="majorHAnsi" w:cstheme="majorHAnsi"/>
          <w:sz w:val="21"/>
          <w:szCs w:val="21"/>
        </w:rPr>
        <w:t>Pozostałe wymagania zgodnie z siwz.</w:t>
      </w:r>
    </w:p>
    <w:p w14:paraId="3EDBBC17" w14:textId="68DB4D9D" w:rsidR="00E54823" w:rsidRPr="00E21227" w:rsidRDefault="00E54823" w:rsidP="00325FD7">
      <w:pPr>
        <w:jc w:val="both"/>
        <w:rPr>
          <w:rFonts w:asciiTheme="majorHAnsi" w:hAnsiTheme="majorHAnsi" w:cstheme="majorHAnsi"/>
          <w:sz w:val="21"/>
          <w:szCs w:val="21"/>
        </w:rPr>
      </w:pPr>
    </w:p>
    <w:p w14:paraId="16934E50" w14:textId="2B8DCF86" w:rsidR="00E54823" w:rsidRDefault="00E54823" w:rsidP="00325FD7">
      <w:pPr>
        <w:jc w:val="both"/>
        <w:rPr>
          <w:rFonts w:asciiTheme="majorHAnsi" w:hAnsiTheme="majorHAnsi" w:cstheme="majorHAnsi"/>
          <w:sz w:val="21"/>
          <w:szCs w:val="21"/>
        </w:rPr>
      </w:pPr>
    </w:p>
    <w:p w14:paraId="31AAA8AC" w14:textId="7B15A0C1" w:rsidR="003748A9" w:rsidRDefault="003748A9" w:rsidP="00325FD7">
      <w:pPr>
        <w:jc w:val="both"/>
        <w:rPr>
          <w:rFonts w:asciiTheme="majorHAnsi" w:hAnsiTheme="majorHAnsi" w:cstheme="majorHAnsi"/>
          <w:sz w:val="21"/>
          <w:szCs w:val="21"/>
        </w:rPr>
      </w:pPr>
    </w:p>
    <w:p w14:paraId="446CA57B" w14:textId="77777777" w:rsidR="003748A9" w:rsidRPr="00E21227" w:rsidRDefault="003748A9" w:rsidP="00325FD7">
      <w:pPr>
        <w:jc w:val="both"/>
        <w:rPr>
          <w:rFonts w:asciiTheme="majorHAnsi" w:hAnsiTheme="majorHAnsi" w:cstheme="majorHAnsi"/>
          <w:sz w:val="21"/>
          <w:szCs w:val="21"/>
        </w:rPr>
      </w:pPr>
    </w:p>
    <w:p w14:paraId="141891DD" w14:textId="3384B254" w:rsidR="00E110DC" w:rsidRPr="00E21227" w:rsidRDefault="0022622D" w:rsidP="00325FD7">
      <w:pPr>
        <w:jc w:val="both"/>
        <w:rPr>
          <w:rFonts w:asciiTheme="majorHAnsi" w:hAnsiTheme="majorHAnsi" w:cstheme="majorHAnsi"/>
          <w:sz w:val="21"/>
          <w:szCs w:val="21"/>
        </w:rPr>
      </w:pPr>
      <w:r w:rsidRPr="00E21227">
        <w:rPr>
          <w:rFonts w:asciiTheme="majorHAnsi" w:hAnsiTheme="majorHAnsi" w:cstheme="majorHAnsi"/>
          <w:sz w:val="21"/>
          <w:szCs w:val="21"/>
        </w:rPr>
        <w:t xml:space="preserve">Dnia </w:t>
      </w:r>
      <w:r w:rsidR="00DB3EF8">
        <w:rPr>
          <w:rFonts w:asciiTheme="majorHAnsi" w:hAnsiTheme="majorHAnsi" w:cstheme="majorHAnsi"/>
          <w:sz w:val="21"/>
          <w:szCs w:val="21"/>
        </w:rPr>
        <w:t>8</w:t>
      </w:r>
      <w:r w:rsidR="003A2589" w:rsidRPr="00E21227">
        <w:rPr>
          <w:rFonts w:asciiTheme="majorHAnsi" w:hAnsiTheme="majorHAnsi" w:cstheme="majorHAnsi"/>
          <w:sz w:val="21"/>
          <w:szCs w:val="21"/>
        </w:rPr>
        <w:t>/</w:t>
      </w:r>
      <w:r w:rsidR="0009159A" w:rsidRPr="00E21227">
        <w:rPr>
          <w:rFonts w:asciiTheme="majorHAnsi" w:hAnsiTheme="majorHAnsi" w:cstheme="majorHAnsi"/>
          <w:sz w:val="21"/>
          <w:szCs w:val="21"/>
        </w:rPr>
        <w:t>12</w:t>
      </w:r>
      <w:r w:rsidR="00A24E11" w:rsidRPr="00E21227">
        <w:rPr>
          <w:rFonts w:asciiTheme="majorHAnsi" w:hAnsiTheme="majorHAnsi" w:cstheme="majorHAnsi"/>
          <w:sz w:val="21"/>
          <w:szCs w:val="21"/>
        </w:rPr>
        <w:t>/</w:t>
      </w:r>
      <w:r w:rsidRPr="00E21227">
        <w:rPr>
          <w:rFonts w:asciiTheme="majorHAnsi" w:hAnsiTheme="majorHAnsi" w:cstheme="majorHAnsi"/>
          <w:sz w:val="21"/>
          <w:szCs w:val="21"/>
        </w:rPr>
        <w:t xml:space="preserve">2020 r. </w:t>
      </w:r>
      <w:r w:rsidR="00263BB9" w:rsidRPr="00E21227">
        <w:rPr>
          <w:rFonts w:asciiTheme="majorHAnsi" w:hAnsiTheme="majorHAnsi" w:cstheme="majorHAnsi"/>
          <w:sz w:val="21"/>
          <w:szCs w:val="21"/>
        </w:rPr>
        <w:t>odpowied</w:t>
      </w:r>
      <w:r w:rsidR="00BD7C21" w:rsidRPr="00E21227">
        <w:rPr>
          <w:rFonts w:asciiTheme="majorHAnsi" w:hAnsiTheme="majorHAnsi" w:cstheme="majorHAnsi"/>
          <w:sz w:val="21"/>
          <w:szCs w:val="21"/>
        </w:rPr>
        <w:t xml:space="preserve">zi </w:t>
      </w:r>
      <w:r w:rsidR="00263BB9" w:rsidRPr="00E21227">
        <w:rPr>
          <w:rFonts w:asciiTheme="majorHAnsi" w:hAnsiTheme="majorHAnsi" w:cstheme="majorHAnsi"/>
          <w:sz w:val="21"/>
          <w:szCs w:val="21"/>
        </w:rPr>
        <w:t>na pytani</w:t>
      </w:r>
      <w:r w:rsidR="00BD7C21" w:rsidRPr="00E21227">
        <w:rPr>
          <w:rFonts w:asciiTheme="majorHAnsi" w:hAnsiTheme="majorHAnsi" w:cstheme="majorHAnsi"/>
          <w:sz w:val="21"/>
          <w:szCs w:val="21"/>
        </w:rPr>
        <w:t>a</w:t>
      </w:r>
      <w:r w:rsidR="002621BD" w:rsidRPr="00E21227">
        <w:rPr>
          <w:rFonts w:asciiTheme="majorHAnsi" w:hAnsiTheme="majorHAnsi" w:cstheme="majorHAnsi"/>
          <w:sz w:val="21"/>
          <w:szCs w:val="21"/>
        </w:rPr>
        <w:t xml:space="preserve"> </w:t>
      </w:r>
      <w:r w:rsidR="00A369A0" w:rsidRPr="00E21227">
        <w:rPr>
          <w:rFonts w:asciiTheme="majorHAnsi" w:hAnsiTheme="majorHAnsi" w:cstheme="majorHAnsi"/>
          <w:sz w:val="21"/>
          <w:szCs w:val="21"/>
        </w:rPr>
        <w:t xml:space="preserve">i modyfikację siwz </w:t>
      </w:r>
      <w:r w:rsidRPr="00E21227">
        <w:rPr>
          <w:rFonts w:asciiTheme="majorHAnsi" w:hAnsiTheme="majorHAnsi" w:cstheme="majorHAnsi"/>
          <w:sz w:val="21"/>
          <w:szCs w:val="21"/>
        </w:rPr>
        <w:t xml:space="preserve">zamieszczono na stronie internetowej </w:t>
      </w:r>
      <w:hyperlink r:id="rId8" w:history="1">
        <w:r w:rsidRPr="00E21227">
          <w:rPr>
            <w:rStyle w:val="Hipercze"/>
            <w:rFonts w:asciiTheme="majorHAnsi" w:hAnsiTheme="majorHAnsi" w:cstheme="majorHAnsi"/>
            <w:color w:val="auto"/>
            <w:sz w:val="21"/>
            <w:szCs w:val="21"/>
          </w:rPr>
          <w:t>www.med.torun.pl</w:t>
        </w:r>
      </w:hyperlink>
    </w:p>
    <w:sectPr w:rsidR="00E110DC" w:rsidRPr="00E21227" w:rsidSect="007948E7">
      <w:footerReference w:type="default" r:id="rId9"/>
      <w:pgSz w:w="11905" w:h="16837"/>
      <w:pgMar w:top="709" w:right="910" w:bottom="1278" w:left="990" w:header="170" w:footer="56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E1A42D" w14:textId="77777777" w:rsidR="00C74345" w:rsidRDefault="00C74345">
      <w:r>
        <w:separator/>
      </w:r>
    </w:p>
  </w:endnote>
  <w:endnote w:type="continuationSeparator" w:id="0">
    <w:p w14:paraId="3C1449B7" w14:textId="77777777" w:rsidR="00C74345" w:rsidRDefault="00C74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rebuchetMS">
    <w:altName w:val="Arial"/>
    <w:charset w:val="EE"/>
    <w:family w:val="swiss"/>
    <w:pitch w:val="default"/>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charset w:val="EE"/>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6B429" w14:textId="77777777" w:rsidR="002576FF" w:rsidRDefault="002576FF">
    <w:pPr>
      <w:keepNext/>
      <w:pBdr>
        <w:top w:val="nil"/>
        <w:left w:val="nil"/>
        <w:bottom w:val="nil"/>
        <w:right w:val="nil"/>
        <w:between w:val="nil"/>
      </w:pBdr>
      <w:spacing w:before="240" w:after="120"/>
      <w:jc w:val="center"/>
      <w:rPr>
        <w:rFonts w:ascii="Tahoma" w:eastAsia="Tahoma" w:hAnsi="Tahoma" w:cs="Tahoma"/>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D793B8" w14:textId="77777777" w:rsidR="00C74345" w:rsidRDefault="00C74345">
      <w:r>
        <w:separator/>
      </w:r>
    </w:p>
  </w:footnote>
  <w:footnote w:type="continuationSeparator" w:id="0">
    <w:p w14:paraId="57E0561C" w14:textId="77777777" w:rsidR="00C74345" w:rsidRDefault="00C743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CC2CB85"/>
    <w:multiLevelType w:val="hybridMultilevel"/>
    <w:tmpl w:val="ABDBD432"/>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hint="default"/>
        <w:color w:val="000000"/>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FFAAA946"/>
    <w:name w:val="WW8Num2"/>
    <w:lvl w:ilvl="0">
      <w:start w:val="1"/>
      <w:numFmt w:val="decimal"/>
      <w:lvlText w:val="%1."/>
      <w:lvlJc w:val="left"/>
      <w:pPr>
        <w:tabs>
          <w:tab w:val="num" w:pos="720"/>
        </w:tabs>
        <w:ind w:left="720" w:hanging="360"/>
      </w:pPr>
      <w:rPr>
        <w:rFonts w:ascii="Times New Roman" w:hAnsi="Times New Roman" w:cs="Times New Roman" w:hint="default"/>
        <w:i w:val="0"/>
        <w:color w:val="000000"/>
        <w:sz w:val="22"/>
        <w:szCs w:val="22"/>
      </w:rPr>
    </w:lvl>
  </w:abstractNum>
  <w:abstractNum w:abstractNumId="3" w15:restartNumberingAfterBreak="0">
    <w:nsid w:val="00000003"/>
    <w:multiLevelType w:val="multilevel"/>
    <w:tmpl w:val="00000003"/>
    <w:name w:val="WW8Num3"/>
    <w:lvl w:ilvl="0">
      <w:start w:val="1"/>
      <w:numFmt w:val="decimal"/>
      <w:lvlText w:val="%1."/>
      <w:lvlJc w:val="left"/>
      <w:pPr>
        <w:tabs>
          <w:tab w:val="num" w:pos="0"/>
        </w:tabs>
        <w:ind w:left="360" w:hanging="360"/>
      </w:pPr>
      <w:rPr>
        <w:rFonts w:ascii="Times New Roman" w:hAnsi="Times New Roman" w:cs="Times New Roman" w:hint="default"/>
        <w:color w:val="000000"/>
        <w:sz w:val="22"/>
        <w:szCs w:val="22"/>
      </w:rPr>
    </w:lvl>
    <w:lvl w:ilvl="1">
      <w:start w:val="1"/>
      <w:numFmt w:val="decimal"/>
      <w:lvlText w:val="%1.%2."/>
      <w:lvlJc w:val="left"/>
      <w:pPr>
        <w:tabs>
          <w:tab w:val="num" w:pos="0"/>
        </w:tabs>
        <w:ind w:left="360" w:hanging="360"/>
      </w:pPr>
      <w:rPr>
        <w:rFonts w:ascii="Times New Roman" w:hAnsi="Times New Roman" w:cs="Times New Roman" w:hint="default"/>
        <w:color w:val="000000"/>
        <w:sz w:val="22"/>
        <w:szCs w:val="22"/>
      </w:rPr>
    </w:lvl>
    <w:lvl w:ilvl="2">
      <w:start w:val="1"/>
      <w:numFmt w:val="decimal"/>
      <w:lvlText w:val="%1.%2.%3."/>
      <w:lvlJc w:val="left"/>
      <w:pPr>
        <w:tabs>
          <w:tab w:val="num" w:pos="0"/>
        </w:tabs>
        <w:ind w:left="720" w:hanging="720"/>
      </w:pPr>
      <w:rPr>
        <w:rFonts w:ascii="Times New Roman" w:hAnsi="Times New Roman" w:cs="Times New Roman" w:hint="default"/>
        <w:color w:val="000000"/>
        <w:sz w:val="22"/>
        <w:szCs w:val="22"/>
      </w:rPr>
    </w:lvl>
    <w:lvl w:ilvl="3">
      <w:start w:val="1"/>
      <w:numFmt w:val="decimal"/>
      <w:lvlText w:val="%1.%2.%3.%4."/>
      <w:lvlJc w:val="left"/>
      <w:pPr>
        <w:tabs>
          <w:tab w:val="num" w:pos="0"/>
        </w:tabs>
        <w:ind w:left="720" w:hanging="720"/>
      </w:pPr>
      <w:rPr>
        <w:rFonts w:ascii="Times New Roman" w:hAnsi="Times New Roman" w:cs="Times New Roman" w:hint="default"/>
        <w:color w:val="000000"/>
        <w:sz w:val="22"/>
        <w:szCs w:val="22"/>
      </w:rPr>
    </w:lvl>
    <w:lvl w:ilvl="4">
      <w:start w:val="1"/>
      <w:numFmt w:val="decimal"/>
      <w:lvlText w:val="%1.%2.%3.%4.%5."/>
      <w:lvlJc w:val="left"/>
      <w:pPr>
        <w:tabs>
          <w:tab w:val="num" w:pos="0"/>
        </w:tabs>
        <w:ind w:left="1080" w:hanging="1080"/>
      </w:pPr>
      <w:rPr>
        <w:rFonts w:ascii="Times New Roman" w:hAnsi="Times New Roman" w:cs="Times New Roman" w:hint="default"/>
        <w:color w:val="000000"/>
        <w:sz w:val="22"/>
        <w:szCs w:val="22"/>
      </w:rPr>
    </w:lvl>
    <w:lvl w:ilvl="5">
      <w:start w:val="1"/>
      <w:numFmt w:val="decimal"/>
      <w:lvlText w:val="%1.%2.%3.%4.%5.%6."/>
      <w:lvlJc w:val="left"/>
      <w:pPr>
        <w:tabs>
          <w:tab w:val="num" w:pos="0"/>
        </w:tabs>
        <w:ind w:left="1080" w:hanging="1080"/>
      </w:pPr>
      <w:rPr>
        <w:rFonts w:ascii="Times New Roman" w:hAnsi="Times New Roman" w:cs="Times New Roman" w:hint="default"/>
        <w:color w:val="000000"/>
        <w:sz w:val="22"/>
        <w:szCs w:val="22"/>
      </w:rPr>
    </w:lvl>
    <w:lvl w:ilvl="6">
      <w:start w:val="1"/>
      <w:numFmt w:val="decimal"/>
      <w:lvlText w:val="%1.%2.%3.%4.%5.%6.%7."/>
      <w:lvlJc w:val="left"/>
      <w:pPr>
        <w:tabs>
          <w:tab w:val="num" w:pos="0"/>
        </w:tabs>
        <w:ind w:left="1440" w:hanging="1440"/>
      </w:pPr>
      <w:rPr>
        <w:rFonts w:ascii="Times New Roman" w:hAnsi="Times New Roman" w:cs="Times New Roman" w:hint="default"/>
        <w:color w:val="000000"/>
        <w:sz w:val="22"/>
        <w:szCs w:val="22"/>
      </w:rPr>
    </w:lvl>
    <w:lvl w:ilvl="7">
      <w:start w:val="1"/>
      <w:numFmt w:val="decimal"/>
      <w:lvlText w:val="%1.%2.%3.%4.%5.%6.%7.%8."/>
      <w:lvlJc w:val="left"/>
      <w:pPr>
        <w:tabs>
          <w:tab w:val="num" w:pos="0"/>
        </w:tabs>
        <w:ind w:left="1440" w:hanging="1440"/>
      </w:pPr>
      <w:rPr>
        <w:rFonts w:ascii="Times New Roman" w:hAnsi="Times New Roman" w:cs="Times New Roman" w:hint="default"/>
        <w:color w:val="000000"/>
        <w:sz w:val="22"/>
        <w:szCs w:val="22"/>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2"/>
        <w:szCs w:val="22"/>
      </w:rPr>
    </w:lvl>
  </w:abstractNum>
  <w:abstractNum w:abstractNumId="4" w15:restartNumberingAfterBreak="0">
    <w:nsid w:val="00000004"/>
    <w:multiLevelType w:val="multilevel"/>
    <w:tmpl w:val="00000004"/>
    <w:name w:val="WW8Num4"/>
    <w:lvl w:ilvl="0">
      <w:start w:val="1"/>
      <w:numFmt w:val="decimal"/>
      <w:lvlText w:val="%1."/>
      <w:lvlJc w:val="left"/>
      <w:pPr>
        <w:tabs>
          <w:tab w:val="num" w:pos="0"/>
        </w:tabs>
        <w:ind w:left="360" w:hanging="360"/>
      </w:pPr>
      <w:rPr>
        <w:rFonts w:ascii="Times New Roman" w:hAnsi="Times New Roman" w:cs="Times New Roman" w:hint="default"/>
        <w:b w:val="0"/>
        <w:bCs w:val="0"/>
        <w:sz w:val="22"/>
        <w:szCs w:val="22"/>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00000005"/>
    <w:multiLevelType w:val="multilevel"/>
    <w:tmpl w:val="C5725AD0"/>
    <w:name w:val="WW8Num5"/>
    <w:lvl w:ilvl="0">
      <w:start w:val="2"/>
      <w:numFmt w:val="decimal"/>
      <w:lvlText w:val="%1."/>
      <w:lvlJc w:val="left"/>
      <w:pPr>
        <w:tabs>
          <w:tab w:val="num" w:pos="720"/>
        </w:tabs>
        <w:ind w:left="720" w:hanging="360"/>
      </w:pPr>
      <w:rPr>
        <w:rFonts w:ascii="Times New Roman" w:eastAsia="TrebuchetMS" w:hAnsi="Times New Roman" w:cs="Times New Roman" w:hint="default"/>
        <w:b/>
        <w:bCs/>
        <w:i w:val="0"/>
        <w:i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7" w15:restartNumberingAfterBreak="0">
    <w:nsid w:val="00000008"/>
    <w:multiLevelType w:val="multilevel"/>
    <w:tmpl w:val="A9407D54"/>
    <w:name w:val="WW8Num8"/>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A1F81"/>
    <w:multiLevelType w:val="multilevel"/>
    <w:tmpl w:val="C7B4D402"/>
    <w:lvl w:ilvl="0">
      <w:start w:val="1"/>
      <w:numFmt w:val="decimal"/>
      <w:lvlText w:val="%1."/>
      <w:lvlJc w:val="left"/>
      <w:pPr>
        <w:tabs>
          <w:tab w:val="num" w:pos="0"/>
        </w:tabs>
        <w:ind w:left="360" w:hanging="360"/>
      </w:pPr>
      <w:rPr>
        <w:rFonts w:ascii="Trebuchet MS" w:hAnsi="Trebuchet MS" w:cs="Times New Roman" w:hint="default"/>
        <w:b w:val="0"/>
        <w:bCs w:val="0"/>
        <w:sz w:val="22"/>
        <w:szCs w:val="20"/>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15:restartNumberingAfterBreak="0">
    <w:nsid w:val="0587352B"/>
    <w:multiLevelType w:val="hybridMultilevel"/>
    <w:tmpl w:val="F2B6D8A4"/>
    <w:lvl w:ilvl="0" w:tplc="C966EE38">
      <w:start w:val="1"/>
      <w:numFmt w:val="decimal"/>
      <w:lvlText w:val="%1."/>
      <w:lvlJc w:val="left"/>
      <w:pPr>
        <w:ind w:left="720" w:hanging="360"/>
      </w:pPr>
      <w:rPr>
        <w:rFonts w:ascii="Cambria" w:eastAsia="Times New Roman" w:hAnsi="Cambria"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C1487F"/>
    <w:multiLevelType w:val="multilevel"/>
    <w:tmpl w:val="CB3419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0B10939"/>
    <w:multiLevelType w:val="hybridMultilevel"/>
    <w:tmpl w:val="FFD64914"/>
    <w:lvl w:ilvl="0" w:tplc="091A9AF0">
      <w:start w:val="1"/>
      <w:numFmt w:val="decimal"/>
      <w:lvlText w:val="%1)"/>
      <w:lvlJc w:val="left"/>
      <w:pPr>
        <w:ind w:left="691"/>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1" w:tplc="56684F9C">
      <w:start w:val="1"/>
      <w:numFmt w:val="lowerLetter"/>
      <w:lvlText w:val="%2"/>
      <w:lvlJc w:val="left"/>
      <w:pPr>
        <w:ind w:left="144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2" w:tplc="8E9C7434">
      <w:start w:val="1"/>
      <w:numFmt w:val="lowerRoman"/>
      <w:lvlText w:val="%3"/>
      <w:lvlJc w:val="left"/>
      <w:pPr>
        <w:ind w:left="21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3" w:tplc="5F64E736">
      <w:start w:val="1"/>
      <w:numFmt w:val="decimal"/>
      <w:lvlText w:val="%4"/>
      <w:lvlJc w:val="left"/>
      <w:pPr>
        <w:ind w:left="28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4" w:tplc="7FE85E26">
      <w:start w:val="1"/>
      <w:numFmt w:val="lowerLetter"/>
      <w:lvlText w:val="%5"/>
      <w:lvlJc w:val="left"/>
      <w:pPr>
        <w:ind w:left="360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5" w:tplc="51F0ED3A">
      <w:start w:val="1"/>
      <w:numFmt w:val="lowerRoman"/>
      <w:lvlText w:val="%6"/>
      <w:lvlJc w:val="left"/>
      <w:pPr>
        <w:ind w:left="432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6" w:tplc="924C0FD4">
      <w:start w:val="1"/>
      <w:numFmt w:val="decimal"/>
      <w:lvlText w:val="%7"/>
      <w:lvlJc w:val="left"/>
      <w:pPr>
        <w:ind w:left="504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7" w:tplc="BDD878A6">
      <w:start w:val="1"/>
      <w:numFmt w:val="lowerLetter"/>
      <w:lvlText w:val="%8"/>
      <w:lvlJc w:val="left"/>
      <w:pPr>
        <w:ind w:left="57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8" w:tplc="04D6DDBE">
      <w:start w:val="1"/>
      <w:numFmt w:val="lowerRoman"/>
      <w:lvlText w:val="%9"/>
      <w:lvlJc w:val="left"/>
      <w:pPr>
        <w:ind w:left="64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4D97E4E"/>
    <w:multiLevelType w:val="hybridMultilevel"/>
    <w:tmpl w:val="99FE2928"/>
    <w:lvl w:ilvl="0" w:tplc="6F5C948E">
      <w:start w:val="1"/>
      <w:numFmt w:val="decimal"/>
      <w:lvlText w:val="%1."/>
      <w:lvlJc w:val="left"/>
      <w:pPr>
        <w:ind w:left="1080" w:hanging="360"/>
      </w:pPr>
      <w:rPr>
        <w:rFonts w:asciiTheme="minorHAnsi" w:hAnsiTheme="minorHAns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7BE18EA"/>
    <w:multiLevelType w:val="hybridMultilevel"/>
    <w:tmpl w:val="4A8653E2"/>
    <w:lvl w:ilvl="0" w:tplc="D944B23E">
      <w:start w:val="1"/>
      <w:numFmt w:val="bullet"/>
      <w:lvlText w:val="−"/>
      <w:lvlJc w:val="left"/>
      <w:pPr>
        <w:ind w:left="720" w:hanging="360"/>
      </w:pPr>
      <w:rPr>
        <w:rFonts w:ascii="Times New Roman" w:hAnsi="Times New Roman" w:cs="Times New Roman"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17E42DBB"/>
    <w:multiLevelType w:val="hybridMultilevel"/>
    <w:tmpl w:val="FFD64914"/>
    <w:lvl w:ilvl="0" w:tplc="091A9AF0">
      <w:start w:val="1"/>
      <w:numFmt w:val="decimal"/>
      <w:lvlText w:val="%1)"/>
      <w:lvlJc w:val="left"/>
      <w:pPr>
        <w:ind w:left="691"/>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1" w:tplc="56684F9C">
      <w:start w:val="1"/>
      <w:numFmt w:val="lowerLetter"/>
      <w:lvlText w:val="%2"/>
      <w:lvlJc w:val="left"/>
      <w:pPr>
        <w:ind w:left="144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2" w:tplc="8E9C7434">
      <w:start w:val="1"/>
      <w:numFmt w:val="lowerRoman"/>
      <w:lvlText w:val="%3"/>
      <w:lvlJc w:val="left"/>
      <w:pPr>
        <w:ind w:left="21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3" w:tplc="5F64E736">
      <w:start w:val="1"/>
      <w:numFmt w:val="decimal"/>
      <w:lvlText w:val="%4"/>
      <w:lvlJc w:val="left"/>
      <w:pPr>
        <w:ind w:left="28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4" w:tplc="7FE85E26">
      <w:start w:val="1"/>
      <w:numFmt w:val="lowerLetter"/>
      <w:lvlText w:val="%5"/>
      <w:lvlJc w:val="left"/>
      <w:pPr>
        <w:ind w:left="360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5" w:tplc="51F0ED3A">
      <w:start w:val="1"/>
      <w:numFmt w:val="lowerRoman"/>
      <w:lvlText w:val="%6"/>
      <w:lvlJc w:val="left"/>
      <w:pPr>
        <w:ind w:left="432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6" w:tplc="924C0FD4">
      <w:start w:val="1"/>
      <w:numFmt w:val="decimal"/>
      <w:lvlText w:val="%7"/>
      <w:lvlJc w:val="left"/>
      <w:pPr>
        <w:ind w:left="504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7" w:tplc="BDD878A6">
      <w:start w:val="1"/>
      <w:numFmt w:val="lowerLetter"/>
      <w:lvlText w:val="%8"/>
      <w:lvlJc w:val="left"/>
      <w:pPr>
        <w:ind w:left="57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8" w:tplc="04D6DDBE">
      <w:start w:val="1"/>
      <w:numFmt w:val="lowerRoman"/>
      <w:lvlText w:val="%9"/>
      <w:lvlJc w:val="left"/>
      <w:pPr>
        <w:ind w:left="64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6" w15:restartNumberingAfterBreak="0">
    <w:nsid w:val="24B85A96"/>
    <w:multiLevelType w:val="hybridMultilevel"/>
    <w:tmpl w:val="9446DC5E"/>
    <w:lvl w:ilvl="0" w:tplc="D944B23E">
      <w:start w:val="1"/>
      <w:numFmt w:val="bullet"/>
      <w:lvlText w:val="−"/>
      <w:lvlJc w:val="left"/>
      <w:pPr>
        <w:ind w:left="720" w:hanging="360"/>
      </w:pPr>
      <w:rPr>
        <w:rFonts w:ascii="Times New Roman" w:hAnsi="Times New Roman" w:cs="Times New Roman"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269B5401"/>
    <w:multiLevelType w:val="hybridMultilevel"/>
    <w:tmpl w:val="9C32AAAC"/>
    <w:lvl w:ilvl="0" w:tplc="D944B23E">
      <w:start w:val="1"/>
      <w:numFmt w:val="bullet"/>
      <w:lvlText w:val="−"/>
      <w:lvlJc w:val="left"/>
      <w:pPr>
        <w:ind w:left="720" w:hanging="360"/>
      </w:pPr>
      <w:rPr>
        <w:rFonts w:ascii="Times New Roman" w:hAnsi="Times New Roman" w:cs="Times New Roman"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2A3F6ECA"/>
    <w:multiLevelType w:val="hybridMultilevel"/>
    <w:tmpl w:val="191A48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B371859"/>
    <w:multiLevelType w:val="hybridMultilevel"/>
    <w:tmpl w:val="A11A12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F5F1773"/>
    <w:multiLevelType w:val="multilevel"/>
    <w:tmpl w:val="A8463AA6"/>
    <w:lvl w:ilvl="0">
      <w:start w:val="1"/>
      <w:numFmt w:val="decimal"/>
      <w:lvlText w:val="%1."/>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pStyle w:val="Nagwek7"/>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 w15:restartNumberingAfterBreak="0">
    <w:nsid w:val="2FB90A93"/>
    <w:multiLevelType w:val="hybridMultilevel"/>
    <w:tmpl w:val="086C8C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3" w15:restartNumberingAfterBreak="0">
    <w:nsid w:val="38427D67"/>
    <w:multiLevelType w:val="hybridMultilevel"/>
    <w:tmpl w:val="51EAE63A"/>
    <w:lvl w:ilvl="0" w:tplc="CFD4A60E">
      <w:numFmt w:val="bullet"/>
      <w:lvlText w:val="·"/>
      <w:lvlJc w:val="left"/>
      <w:pPr>
        <w:ind w:left="277" w:hanging="258"/>
      </w:pPr>
      <w:rPr>
        <w:rFonts w:ascii="Times New Roman" w:eastAsia="Times New Roman" w:hAnsi="Times New Roman" w:cs="Times New Roman" w:hint="default"/>
        <w:color w:val="9A9A9A"/>
        <w:w w:val="103"/>
        <w:sz w:val="20"/>
        <w:szCs w:val="20"/>
      </w:rPr>
    </w:lvl>
    <w:lvl w:ilvl="1" w:tplc="03FE9C48">
      <w:numFmt w:val="bullet"/>
      <w:lvlText w:val="•"/>
      <w:lvlJc w:val="left"/>
      <w:pPr>
        <w:ind w:left="1108" w:hanging="258"/>
      </w:pPr>
      <w:rPr>
        <w:rFonts w:hint="default"/>
      </w:rPr>
    </w:lvl>
    <w:lvl w:ilvl="2" w:tplc="1B8624F4">
      <w:numFmt w:val="bullet"/>
      <w:lvlText w:val="•"/>
      <w:lvlJc w:val="left"/>
      <w:pPr>
        <w:ind w:left="1936" w:hanging="258"/>
      </w:pPr>
      <w:rPr>
        <w:rFonts w:hint="default"/>
      </w:rPr>
    </w:lvl>
    <w:lvl w:ilvl="3" w:tplc="EA2AE0C2">
      <w:numFmt w:val="bullet"/>
      <w:lvlText w:val="•"/>
      <w:lvlJc w:val="left"/>
      <w:pPr>
        <w:ind w:left="2764" w:hanging="258"/>
      </w:pPr>
      <w:rPr>
        <w:rFonts w:hint="default"/>
      </w:rPr>
    </w:lvl>
    <w:lvl w:ilvl="4" w:tplc="26EECB0E">
      <w:numFmt w:val="bullet"/>
      <w:lvlText w:val="•"/>
      <w:lvlJc w:val="left"/>
      <w:pPr>
        <w:ind w:left="3592" w:hanging="258"/>
      </w:pPr>
      <w:rPr>
        <w:rFonts w:hint="default"/>
      </w:rPr>
    </w:lvl>
    <w:lvl w:ilvl="5" w:tplc="7D6AC718">
      <w:numFmt w:val="bullet"/>
      <w:lvlText w:val="•"/>
      <w:lvlJc w:val="left"/>
      <w:pPr>
        <w:ind w:left="4420" w:hanging="258"/>
      </w:pPr>
      <w:rPr>
        <w:rFonts w:hint="default"/>
      </w:rPr>
    </w:lvl>
    <w:lvl w:ilvl="6" w:tplc="744CFD02">
      <w:numFmt w:val="bullet"/>
      <w:lvlText w:val="•"/>
      <w:lvlJc w:val="left"/>
      <w:pPr>
        <w:ind w:left="5248" w:hanging="258"/>
      </w:pPr>
      <w:rPr>
        <w:rFonts w:hint="default"/>
      </w:rPr>
    </w:lvl>
    <w:lvl w:ilvl="7" w:tplc="D07CC184">
      <w:numFmt w:val="bullet"/>
      <w:lvlText w:val="•"/>
      <w:lvlJc w:val="left"/>
      <w:pPr>
        <w:ind w:left="6076" w:hanging="258"/>
      </w:pPr>
      <w:rPr>
        <w:rFonts w:hint="default"/>
      </w:rPr>
    </w:lvl>
    <w:lvl w:ilvl="8" w:tplc="78061862">
      <w:numFmt w:val="bullet"/>
      <w:lvlText w:val="•"/>
      <w:lvlJc w:val="left"/>
      <w:pPr>
        <w:ind w:left="6904" w:hanging="258"/>
      </w:pPr>
      <w:rPr>
        <w:rFonts w:hint="default"/>
      </w:rPr>
    </w:lvl>
  </w:abstractNum>
  <w:abstractNum w:abstractNumId="24" w15:restartNumberingAfterBreak="0">
    <w:nsid w:val="3F2F3ED1"/>
    <w:multiLevelType w:val="hybridMultilevel"/>
    <w:tmpl w:val="FF82A1DC"/>
    <w:lvl w:ilvl="0" w:tplc="ACC6A51C">
      <w:start w:val="1"/>
      <w:numFmt w:val="decimal"/>
      <w:lvlText w:val="%1."/>
      <w:lvlJc w:val="left"/>
      <w:pPr>
        <w:ind w:left="1778" w:hanging="360"/>
      </w:pPr>
      <w:rPr>
        <w:b w:val="0"/>
      </w:rPr>
    </w:lvl>
    <w:lvl w:ilvl="1" w:tplc="04150019">
      <w:start w:val="1"/>
      <w:numFmt w:val="lowerLetter"/>
      <w:lvlText w:val="%2."/>
      <w:lvlJc w:val="left"/>
      <w:pPr>
        <w:ind w:left="2498" w:hanging="360"/>
      </w:pPr>
    </w:lvl>
    <w:lvl w:ilvl="2" w:tplc="0415001B">
      <w:start w:val="1"/>
      <w:numFmt w:val="lowerRoman"/>
      <w:lvlText w:val="%3."/>
      <w:lvlJc w:val="right"/>
      <w:pPr>
        <w:ind w:left="3218" w:hanging="180"/>
      </w:pPr>
    </w:lvl>
    <w:lvl w:ilvl="3" w:tplc="0415000F">
      <w:start w:val="1"/>
      <w:numFmt w:val="decimal"/>
      <w:lvlText w:val="%4."/>
      <w:lvlJc w:val="left"/>
      <w:pPr>
        <w:ind w:left="3938" w:hanging="360"/>
      </w:pPr>
    </w:lvl>
    <w:lvl w:ilvl="4" w:tplc="04150019">
      <w:start w:val="1"/>
      <w:numFmt w:val="lowerLetter"/>
      <w:lvlText w:val="%5."/>
      <w:lvlJc w:val="left"/>
      <w:pPr>
        <w:ind w:left="4658" w:hanging="360"/>
      </w:pPr>
    </w:lvl>
    <w:lvl w:ilvl="5" w:tplc="0415001B">
      <w:start w:val="1"/>
      <w:numFmt w:val="lowerRoman"/>
      <w:lvlText w:val="%6."/>
      <w:lvlJc w:val="right"/>
      <w:pPr>
        <w:ind w:left="5378" w:hanging="180"/>
      </w:pPr>
    </w:lvl>
    <w:lvl w:ilvl="6" w:tplc="0415000F">
      <w:start w:val="1"/>
      <w:numFmt w:val="decimal"/>
      <w:lvlText w:val="%7."/>
      <w:lvlJc w:val="left"/>
      <w:pPr>
        <w:ind w:left="6098" w:hanging="360"/>
      </w:pPr>
    </w:lvl>
    <w:lvl w:ilvl="7" w:tplc="04150019">
      <w:start w:val="1"/>
      <w:numFmt w:val="lowerLetter"/>
      <w:lvlText w:val="%8."/>
      <w:lvlJc w:val="left"/>
      <w:pPr>
        <w:ind w:left="6818" w:hanging="360"/>
      </w:pPr>
    </w:lvl>
    <w:lvl w:ilvl="8" w:tplc="0415001B">
      <w:start w:val="1"/>
      <w:numFmt w:val="lowerRoman"/>
      <w:lvlText w:val="%9."/>
      <w:lvlJc w:val="right"/>
      <w:pPr>
        <w:ind w:left="7538" w:hanging="180"/>
      </w:pPr>
    </w:lvl>
  </w:abstractNum>
  <w:abstractNum w:abstractNumId="25" w15:restartNumberingAfterBreak="0">
    <w:nsid w:val="40EE224F"/>
    <w:multiLevelType w:val="hybridMultilevel"/>
    <w:tmpl w:val="9092C788"/>
    <w:lvl w:ilvl="0" w:tplc="19C4E450">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6" w15:restartNumberingAfterBreak="0">
    <w:nsid w:val="472479FE"/>
    <w:multiLevelType w:val="singleLevel"/>
    <w:tmpl w:val="00000002"/>
    <w:lvl w:ilvl="0">
      <w:start w:val="1"/>
      <w:numFmt w:val="decimal"/>
      <w:lvlText w:val="%1."/>
      <w:lvlJc w:val="left"/>
      <w:pPr>
        <w:tabs>
          <w:tab w:val="num" w:pos="720"/>
        </w:tabs>
        <w:ind w:left="720" w:hanging="360"/>
      </w:pPr>
      <w:rPr>
        <w:rFonts w:ascii="Times New Roman" w:hAnsi="Times New Roman" w:cs="Times New Roman" w:hint="default"/>
        <w:color w:val="000000"/>
        <w:sz w:val="22"/>
        <w:szCs w:val="22"/>
      </w:rPr>
    </w:lvl>
  </w:abstractNum>
  <w:abstractNum w:abstractNumId="27" w15:restartNumberingAfterBreak="0">
    <w:nsid w:val="47ED1E32"/>
    <w:multiLevelType w:val="hybridMultilevel"/>
    <w:tmpl w:val="D12C1DF4"/>
    <w:lvl w:ilvl="0" w:tplc="ACC6A51C">
      <w:start w:val="1"/>
      <w:numFmt w:val="decimal"/>
      <w:lvlText w:val="%1."/>
      <w:lvlJc w:val="left"/>
      <w:pPr>
        <w:ind w:left="1778" w:hanging="360"/>
      </w:pPr>
      <w:rPr>
        <w:rFonts w:hint="default"/>
        <w:b w:val="0"/>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8" w15:restartNumberingAfterBreak="0">
    <w:nsid w:val="4A630E8F"/>
    <w:multiLevelType w:val="hybridMultilevel"/>
    <w:tmpl w:val="9C2EF77A"/>
    <w:lvl w:ilvl="0" w:tplc="D944B23E">
      <w:start w:val="1"/>
      <w:numFmt w:val="bullet"/>
      <w:lvlText w:val="−"/>
      <w:lvlJc w:val="left"/>
      <w:pPr>
        <w:ind w:left="720" w:hanging="360"/>
      </w:pPr>
      <w:rPr>
        <w:rFonts w:ascii="Times New Roman" w:hAnsi="Times New Roman" w:cs="Times New Roman"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53B471BE"/>
    <w:multiLevelType w:val="hybridMultilevel"/>
    <w:tmpl w:val="989617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6A37985"/>
    <w:multiLevelType w:val="hybridMultilevel"/>
    <w:tmpl w:val="5AD4EB54"/>
    <w:lvl w:ilvl="0" w:tplc="18BC3CE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5B7E3AB9"/>
    <w:multiLevelType w:val="hybridMultilevel"/>
    <w:tmpl w:val="9092C788"/>
    <w:lvl w:ilvl="0" w:tplc="19C4E450">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2" w15:restartNumberingAfterBreak="0">
    <w:nsid w:val="601011C3"/>
    <w:multiLevelType w:val="multilevel"/>
    <w:tmpl w:val="C5725AD0"/>
    <w:lvl w:ilvl="0">
      <w:start w:val="2"/>
      <w:numFmt w:val="decimal"/>
      <w:lvlText w:val="%1."/>
      <w:lvlJc w:val="left"/>
      <w:pPr>
        <w:tabs>
          <w:tab w:val="num" w:pos="720"/>
        </w:tabs>
        <w:ind w:left="720" w:hanging="360"/>
      </w:pPr>
      <w:rPr>
        <w:rFonts w:ascii="Times New Roman" w:eastAsia="TrebuchetMS" w:hAnsi="Times New Roman" w:cs="Times New Roman" w:hint="default"/>
        <w:b/>
        <w:bCs/>
        <w:i w:val="0"/>
        <w:i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62842321"/>
    <w:multiLevelType w:val="multilevel"/>
    <w:tmpl w:val="00000003"/>
    <w:lvl w:ilvl="0">
      <w:start w:val="1"/>
      <w:numFmt w:val="decimal"/>
      <w:lvlText w:val="%1."/>
      <w:lvlJc w:val="left"/>
      <w:pPr>
        <w:tabs>
          <w:tab w:val="num" w:pos="0"/>
        </w:tabs>
        <w:ind w:left="360" w:hanging="360"/>
      </w:pPr>
      <w:rPr>
        <w:rFonts w:ascii="Times New Roman" w:hAnsi="Times New Roman" w:cs="Times New Roman" w:hint="default"/>
        <w:color w:val="000000"/>
        <w:sz w:val="22"/>
        <w:szCs w:val="22"/>
      </w:rPr>
    </w:lvl>
    <w:lvl w:ilvl="1">
      <w:start w:val="1"/>
      <w:numFmt w:val="decimal"/>
      <w:lvlText w:val="%1.%2."/>
      <w:lvlJc w:val="left"/>
      <w:pPr>
        <w:tabs>
          <w:tab w:val="num" w:pos="0"/>
        </w:tabs>
        <w:ind w:left="360" w:hanging="360"/>
      </w:pPr>
      <w:rPr>
        <w:rFonts w:ascii="Times New Roman" w:hAnsi="Times New Roman" w:cs="Times New Roman" w:hint="default"/>
        <w:color w:val="000000"/>
        <w:sz w:val="22"/>
        <w:szCs w:val="22"/>
      </w:rPr>
    </w:lvl>
    <w:lvl w:ilvl="2">
      <w:start w:val="1"/>
      <w:numFmt w:val="decimal"/>
      <w:lvlText w:val="%1.%2.%3."/>
      <w:lvlJc w:val="left"/>
      <w:pPr>
        <w:tabs>
          <w:tab w:val="num" w:pos="0"/>
        </w:tabs>
        <w:ind w:left="720" w:hanging="720"/>
      </w:pPr>
      <w:rPr>
        <w:rFonts w:ascii="Times New Roman" w:hAnsi="Times New Roman" w:cs="Times New Roman" w:hint="default"/>
        <w:color w:val="000000"/>
        <w:sz w:val="22"/>
        <w:szCs w:val="22"/>
      </w:rPr>
    </w:lvl>
    <w:lvl w:ilvl="3">
      <w:start w:val="1"/>
      <w:numFmt w:val="decimal"/>
      <w:lvlText w:val="%1.%2.%3.%4."/>
      <w:lvlJc w:val="left"/>
      <w:pPr>
        <w:tabs>
          <w:tab w:val="num" w:pos="0"/>
        </w:tabs>
        <w:ind w:left="720" w:hanging="720"/>
      </w:pPr>
      <w:rPr>
        <w:rFonts w:ascii="Times New Roman" w:hAnsi="Times New Roman" w:cs="Times New Roman" w:hint="default"/>
        <w:color w:val="000000"/>
        <w:sz w:val="22"/>
        <w:szCs w:val="22"/>
      </w:rPr>
    </w:lvl>
    <w:lvl w:ilvl="4">
      <w:start w:val="1"/>
      <w:numFmt w:val="decimal"/>
      <w:lvlText w:val="%1.%2.%3.%4.%5."/>
      <w:lvlJc w:val="left"/>
      <w:pPr>
        <w:tabs>
          <w:tab w:val="num" w:pos="0"/>
        </w:tabs>
        <w:ind w:left="1080" w:hanging="1080"/>
      </w:pPr>
      <w:rPr>
        <w:rFonts w:ascii="Times New Roman" w:hAnsi="Times New Roman" w:cs="Times New Roman" w:hint="default"/>
        <w:color w:val="000000"/>
        <w:sz w:val="22"/>
        <w:szCs w:val="22"/>
      </w:rPr>
    </w:lvl>
    <w:lvl w:ilvl="5">
      <w:start w:val="1"/>
      <w:numFmt w:val="decimal"/>
      <w:lvlText w:val="%1.%2.%3.%4.%5.%6."/>
      <w:lvlJc w:val="left"/>
      <w:pPr>
        <w:tabs>
          <w:tab w:val="num" w:pos="0"/>
        </w:tabs>
        <w:ind w:left="1080" w:hanging="1080"/>
      </w:pPr>
      <w:rPr>
        <w:rFonts w:ascii="Times New Roman" w:hAnsi="Times New Roman" w:cs="Times New Roman" w:hint="default"/>
        <w:color w:val="000000"/>
        <w:sz w:val="22"/>
        <w:szCs w:val="22"/>
      </w:rPr>
    </w:lvl>
    <w:lvl w:ilvl="6">
      <w:start w:val="1"/>
      <w:numFmt w:val="decimal"/>
      <w:lvlText w:val="%1.%2.%3.%4.%5.%6.%7."/>
      <w:lvlJc w:val="left"/>
      <w:pPr>
        <w:tabs>
          <w:tab w:val="num" w:pos="0"/>
        </w:tabs>
        <w:ind w:left="1440" w:hanging="1440"/>
      </w:pPr>
      <w:rPr>
        <w:rFonts w:ascii="Times New Roman" w:hAnsi="Times New Roman" w:cs="Times New Roman" w:hint="default"/>
        <w:color w:val="000000"/>
        <w:sz w:val="22"/>
        <w:szCs w:val="22"/>
      </w:rPr>
    </w:lvl>
    <w:lvl w:ilvl="7">
      <w:start w:val="1"/>
      <w:numFmt w:val="decimal"/>
      <w:lvlText w:val="%1.%2.%3.%4.%5.%6.%7.%8."/>
      <w:lvlJc w:val="left"/>
      <w:pPr>
        <w:tabs>
          <w:tab w:val="num" w:pos="0"/>
        </w:tabs>
        <w:ind w:left="1440" w:hanging="1440"/>
      </w:pPr>
      <w:rPr>
        <w:rFonts w:ascii="Times New Roman" w:hAnsi="Times New Roman" w:cs="Times New Roman" w:hint="default"/>
        <w:color w:val="000000"/>
        <w:sz w:val="22"/>
        <w:szCs w:val="22"/>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2"/>
        <w:szCs w:val="22"/>
      </w:rPr>
    </w:lvl>
  </w:abstractNum>
  <w:abstractNum w:abstractNumId="34" w15:restartNumberingAfterBreak="0">
    <w:nsid w:val="63A9133E"/>
    <w:multiLevelType w:val="multilevel"/>
    <w:tmpl w:val="2FC28546"/>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8706F15"/>
    <w:multiLevelType w:val="hybridMultilevel"/>
    <w:tmpl w:val="A11A12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BCE12B2"/>
    <w:multiLevelType w:val="hybridMultilevel"/>
    <w:tmpl w:val="E95ACD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6E2F4A81"/>
    <w:multiLevelType w:val="hybridMultilevel"/>
    <w:tmpl w:val="FFD64914"/>
    <w:lvl w:ilvl="0" w:tplc="091A9AF0">
      <w:start w:val="1"/>
      <w:numFmt w:val="decimal"/>
      <w:lvlText w:val="%1)"/>
      <w:lvlJc w:val="left"/>
      <w:pPr>
        <w:ind w:left="691"/>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1" w:tplc="56684F9C">
      <w:start w:val="1"/>
      <w:numFmt w:val="lowerLetter"/>
      <w:lvlText w:val="%2"/>
      <w:lvlJc w:val="left"/>
      <w:pPr>
        <w:ind w:left="144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2" w:tplc="8E9C7434">
      <w:start w:val="1"/>
      <w:numFmt w:val="lowerRoman"/>
      <w:lvlText w:val="%3"/>
      <w:lvlJc w:val="left"/>
      <w:pPr>
        <w:ind w:left="21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3" w:tplc="5F64E736">
      <w:start w:val="1"/>
      <w:numFmt w:val="decimal"/>
      <w:lvlText w:val="%4"/>
      <w:lvlJc w:val="left"/>
      <w:pPr>
        <w:ind w:left="28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4" w:tplc="7FE85E26">
      <w:start w:val="1"/>
      <w:numFmt w:val="lowerLetter"/>
      <w:lvlText w:val="%5"/>
      <w:lvlJc w:val="left"/>
      <w:pPr>
        <w:ind w:left="360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5" w:tplc="51F0ED3A">
      <w:start w:val="1"/>
      <w:numFmt w:val="lowerRoman"/>
      <w:lvlText w:val="%6"/>
      <w:lvlJc w:val="left"/>
      <w:pPr>
        <w:ind w:left="432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6" w:tplc="924C0FD4">
      <w:start w:val="1"/>
      <w:numFmt w:val="decimal"/>
      <w:lvlText w:val="%7"/>
      <w:lvlJc w:val="left"/>
      <w:pPr>
        <w:ind w:left="504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7" w:tplc="BDD878A6">
      <w:start w:val="1"/>
      <w:numFmt w:val="lowerLetter"/>
      <w:lvlText w:val="%8"/>
      <w:lvlJc w:val="left"/>
      <w:pPr>
        <w:ind w:left="57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8" w:tplc="04D6DDBE">
      <w:start w:val="1"/>
      <w:numFmt w:val="lowerRoman"/>
      <w:lvlText w:val="%9"/>
      <w:lvlJc w:val="left"/>
      <w:pPr>
        <w:ind w:left="64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abstractNum>
  <w:num w:numId="1">
    <w:abstractNumId w:val="20"/>
  </w:num>
  <w:num w:numId="2">
    <w:abstractNumId w:val="31"/>
  </w:num>
  <w:num w:numId="3">
    <w:abstractNumId w:val="25"/>
  </w:num>
  <w:num w:numId="4">
    <w:abstractNumId w:val="0"/>
  </w:num>
  <w:num w:numId="5">
    <w:abstractNumId w:val="12"/>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26"/>
  </w:num>
  <w:num w:numId="14">
    <w:abstractNumId w:val="33"/>
  </w:num>
  <w:num w:numId="15">
    <w:abstractNumId w:val="8"/>
  </w:num>
  <w:num w:numId="16">
    <w:abstractNumId w:val="32"/>
  </w:num>
  <w:num w:numId="17">
    <w:abstractNumId w:val="23"/>
  </w:num>
  <w:num w:numId="18">
    <w:abstractNumId w:val="16"/>
  </w:num>
  <w:num w:numId="19">
    <w:abstractNumId w:val="13"/>
  </w:num>
  <w:num w:numId="20">
    <w:abstractNumId w:val="28"/>
  </w:num>
  <w:num w:numId="21">
    <w:abstractNumId w:val="17"/>
  </w:num>
  <w:num w:numId="22">
    <w:abstractNumId w:val="15"/>
  </w:num>
  <w:num w:numId="23">
    <w:abstractNumId w:val="22"/>
  </w:num>
  <w:num w:numId="24">
    <w:abstractNumId w:val="34"/>
  </w:num>
  <w:num w:numId="25">
    <w:abstractNumId w:val="15"/>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18"/>
  </w:num>
  <w:num w:numId="30">
    <w:abstractNumId w:val="37"/>
  </w:num>
  <w:num w:numId="31">
    <w:abstractNumId w:val="14"/>
  </w:num>
  <w:num w:numId="32">
    <w:abstractNumId w:val="29"/>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19"/>
  </w:num>
  <w:num w:numId="37">
    <w:abstractNumId w:val="9"/>
  </w:num>
  <w:num w:numId="38">
    <w:abstractNumId w:val="30"/>
  </w:num>
  <w:num w:numId="39">
    <w:abstractNumId w:val="27"/>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6F9"/>
    <w:rsid w:val="000203B1"/>
    <w:rsid w:val="00021167"/>
    <w:rsid w:val="0002143C"/>
    <w:rsid w:val="000324C6"/>
    <w:rsid w:val="00052451"/>
    <w:rsid w:val="0006404A"/>
    <w:rsid w:val="00090FEA"/>
    <w:rsid w:val="000913C2"/>
    <w:rsid w:val="0009159A"/>
    <w:rsid w:val="00092753"/>
    <w:rsid w:val="00095118"/>
    <w:rsid w:val="000A054B"/>
    <w:rsid w:val="000A7D39"/>
    <w:rsid w:val="000B568D"/>
    <w:rsid w:val="000F0DF6"/>
    <w:rsid w:val="000F20DC"/>
    <w:rsid w:val="00116CF3"/>
    <w:rsid w:val="0014320F"/>
    <w:rsid w:val="001476F9"/>
    <w:rsid w:val="001B3BA9"/>
    <w:rsid w:val="001B6E90"/>
    <w:rsid w:val="001C3D5D"/>
    <w:rsid w:val="001C7311"/>
    <w:rsid w:val="0020024D"/>
    <w:rsid w:val="00215AF0"/>
    <w:rsid w:val="0022622D"/>
    <w:rsid w:val="00243B78"/>
    <w:rsid w:val="00252716"/>
    <w:rsid w:val="002571F3"/>
    <w:rsid w:val="002576FF"/>
    <w:rsid w:val="002621BD"/>
    <w:rsid w:val="00263BB9"/>
    <w:rsid w:val="002B1922"/>
    <w:rsid w:val="002D06EB"/>
    <w:rsid w:val="002E3F7A"/>
    <w:rsid w:val="002E4056"/>
    <w:rsid w:val="002E77C5"/>
    <w:rsid w:val="002E7BA1"/>
    <w:rsid w:val="002F6220"/>
    <w:rsid w:val="00302CDD"/>
    <w:rsid w:val="00316DC8"/>
    <w:rsid w:val="003233E6"/>
    <w:rsid w:val="0032412E"/>
    <w:rsid w:val="00325FD7"/>
    <w:rsid w:val="00330A3A"/>
    <w:rsid w:val="003368F6"/>
    <w:rsid w:val="0034332A"/>
    <w:rsid w:val="00361990"/>
    <w:rsid w:val="003679B8"/>
    <w:rsid w:val="0037227A"/>
    <w:rsid w:val="00373452"/>
    <w:rsid w:val="003748A9"/>
    <w:rsid w:val="00386212"/>
    <w:rsid w:val="00387D7C"/>
    <w:rsid w:val="003954E3"/>
    <w:rsid w:val="003A2589"/>
    <w:rsid w:val="003C4B35"/>
    <w:rsid w:val="00405C80"/>
    <w:rsid w:val="00406A3B"/>
    <w:rsid w:val="00407148"/>
    <w:rsid w:val="0041078A"/>
    <w:rsid w:val="00431961"/>
    <w:rsid w:val="004323FE"/>
    <w:rsid w:val="004344C4"/>
    <w:rsid w:val="004450CD"/>
    <w:rsid w:val="0044631B"/>
    <w:rsid w:val="004463ED"/>
    <w:rsid w:val="00463AF4"/>
    <w:rsid w:val="004917C1"/>
    <w:rsid w:val="004A358B"/>
    <w:rsid w:val="004B6F31"/>
    <w:rsid w:val="004C11FE"/>
    <w:rsid w:val="004C3CAE"/>
    <w:rsid w:val="004D2C31"/>
    <w:rsid w:val="004D6966"/>
    <w:rsid w:val="004E788C"/>
    <w:rsid w:val="004F4DB8"/>
    <w:rsid w:val="00527198"/>
    <w:rsid w:val="00534CE6"/>
    <w:rsid w:val="00562EB9"/>
    <w:rsid w:val="00564E96"/>
    <w:rsid w:val="00585D81"/>
    <w:rsid w:val="00591DD0"/>
    <w:rsid w:val="0059454A"/>
    <w:rsid w:val="005B516B"/>
    <w:rsid w:val="005B725C"/>
    <w:rsid w:val="005C1CC9"/>
    <w:rsid w:val="005D34BC"/>
    <w:rsid w:val="005D43D2"/>
    <w:rsid w:val="005E4AE1"/>
    <w:rsid w:val="005E4E8F"/>
    <w:rsid w:val="005E52EC"/>
    <w:rsid w:val="005E73A4"/>
    <w:rsid w:val="00601976"/>
    <w:rsid w:val="00613322"/>
    <w:rsid w:val="00620067"/>
    <w:rsid w:val="006249EA"/>
    <w:rsid w:val="00630C25"/>
    <w:rsid w:val="00632B2D"/>
    <w:rsid w:val="006460AD"/>
    <w:rsid w:val="00650741"/>
    <w:rsid w:val="0065462E"/>
    <w:rsid w:val="0066229B"/>
    <w:rsid w:val="00665CE7"/>
    <w:rsid w:val="00671427"/>
    <w:rsid w:val="0067794D"/>
    <w:rsid w:val="006C7937"/>
    <w:rsid w:val="006E5731"/>
    <w:rsid w:val="006E6AF3"/>
    <w:rsid w:val="006F2458"/>
    <w:rsid w:val="006F6F29"/>
    <w:rsid w:val="006F7346"/>
    <w:rsid w:val="00704AD6"/>
    <w:rsid w:val="00720062"/>
    <w:rsid w:val="00731D26"/>
    <w:rsid w:val="00740AE3"/>
    <w:rsid w:val="0077294A"/>
    <w:rsid w:val="007948E7"/>
    <w:rsid w:val="007A4FCF"/>
    <w:rsid w:val="007B3EFD"/>
    <w:rsid w:val="007B70C8"/>
    <w:rsid w:val="007E48D7"/>
    <w:rsid w:val="007E7974"/>
    <w:rsid w:val="007F051F"/>
    <w:rsid w:val="007F2145"/>
    <w:rsid w:val="00832287"/>
    <w:rsid w:val="00835108"/>
    <w:rsid w:val="00883482"/>
    <w:rsid w:val="008A08F1"/>
    <w:rsid w:val="008A14FC"/>
    <w:rsid w:val="008A1B79"/>
    <w:rsid w:val="008A6A7E"/>
    <w:rsid w:val="008C02BC"/>
    <w:rsid w:val="008D38ED"/>
    <w:rsid w:val="008E01B4"/>
    <w:rsid w:val="00942560"/>
    <w:rsid w:val="00953C47"/>
    <w:rsid w:val="00956A6C"/>
    <w:rsid w:val="009615A6"/>
    <w:rsid w:val="009769B7"/>
    <w:rsid w:val="009C2BC3"/>
    <w:rsid w:val="009D7604"/>
    <w:rsid w:val="00A24E11"/>
    <w:rsid w:val="00A369A0"/>
    <w:rsid w:val="00A56194"/>
    <w:rsid w:val="00A62AF2"/>
    <w:rsid w:val="00A64455"/>
    <w:rsid w:val="00A74CED"/>
    <w:rsid w:val="00AA0C79"/>
    <w:rsid w:val="00AB49ED"/>
    <w:rsid w:val="00AC79D1"/>
    <w:rsid w:val="00AD20A3"/>
    <w:rsid w:val="00AE4AA6"/>
    <w:rsid w:val="00B163F3"/>
    <w:rsid w:val="00B20569"/>
    <w:rsid w:val="00B34712"/>
    <w:rsid w:val="00B40678"/>
    <w:rsid w:val="00B643DD"/>
    <w:rsid w:val="00B827C8"/>
    <w:rsid w:val="00B90F67"/>
    <w:rsid w:val="00B9509C"/>
    <w:rsid w:val="00BA6A47"/>
    <w:rsid w:val="00BD1AC3"/>
    <w:rsid w:val="00BD7C21"/>
    <w:rsid w:val="00BF276C"/>
    <w:rsid w:val="00BF27B7"/>
    <w:rsid w:val="00BF39CF"/>
    <w:rsid w:val="00C1761F"/>
    <w:rsid w:val="00C270D2"/>
    <w:rsid w:val="00C427C0"/>
    <w:rsid w:val="00C70F2B"/>
    <w:rsid w:val="00C74345"/>
    <w:rsid w:val="00C91743"/>
    <w:rsid w:val="00CA2844"/>
    <w:rsid w:val="00CB75EA"/>
    <w:rsid w:val="00CC0A3A"/>
    <w:rsid w:val="00CC7EF6"/>
    <w:rsid w:val="00CE241E"/>
    <w:rsid w:val="00CE3323"/>
    <w:rsid w:val="00D01D6F"/>
    <w:rsid w:val="00D257D5"/>
    <w:rsid w:val="00D25DBB"/>
    <w:rsid w:val="00D26162"/>
    <w:rsid w:val="00D4780D"/>
    <w:rsid w:val="00D74F82"/>
    <w:rsid w:val="00D868CB"/>
    <w:rsid w:val="00DA7E37"/>
    <w:rsid w:val="00DB18F0"/>
    <w:rsid w:val="00DB3EF8"/>
    <w:rsid w:val="00DB3FAC"/>
    <w:rsid w:val="00DC2D4A"/>
    <w:rsid w:val="00DD16D7"/>
    <w:rsid w:val="00DF3F36"/>
    <w:rsid w:val="00E05AF6"/>
    <w:rsid w:val="00E1023D"/>
    <w:rsid w:val="00E110DC"/>
    <w:rsid w:val="00E1279D"/>
    <w:rsid w:val="00E14838"/>
    <w:rsid w:val="00E21227"/>
    <w:rsid w:val="00E27713"/>
    <w:rsid w:val="00E43277"/>
    <w:rsid w:val="00E54823"/>
    <w:rsid w:val="00E76422"/>
    <w:rsid w:val="00E80694"/>
    <w:rsid w:val="00EA1626"/>
    <w:rsid w:val="00EB4D58"/>
    <w:rsid w:val="00EC3D9B"/>
    <w:rsid w:val="00EC44B3"/>
    <w:rsid w:val="00EF7F09"/>
    <w:rsid w:val="00F25C85"/>
    <w:rsid w:val="00F364EF"/>
    <w:rsid w:val="00F55D4F"/>
    <w:rsid w:val="00F564AE"/>
    <w:rsid w:val="00F5658B"/>
    <w:rsid w:val="00F619EF"/>
    <w:rsid w:val="00F7475F"/>
    <w:rsid w:val="00F85EA3"/>
    <w:rsid w:val="00F94CD7"/>
    <w:rsid w:val="00FB3A51"/>
    <w:rsid w:val="00FC6B2D"/>
    <w:rsid w:val="00FE42A6"/>
    <w:rsid w:val="00FE68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FBC735"/>
  <w15:docId w15:val="{B6CDCBD7-9896-494D-9D2B-D77A0A0B1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pPr>
      <w:keepNext/>
      <w:pBdr>
        <w:top w:val="nil"/>
        <w:left w:val="nil"/>
        <w:bottom w:val="nil"/>
        <w:right w:val="nil"/>
        <w:between w:val="nil"/>
      </w:pBdr>
      <w:jc w:val="center"/>
      <w:outlineLvl w:val="0"/>
    </w:pPr>
    <w:rPr>
      <w:b/>
      <w:color w:val="000000"/>
      <w:sz w:val="24"/>
      <w:szCs w:val="24"/>
    </w:rPr>
  </w:style>
  <w:style w:type="paragraph" w:styleId="Nagwek2">
    <w:name w:val="heading 2"/>
    <w:basedOn w:val="Normalny"/>
    <w:next w:val="Normalny"/>
    <w:link w:val="Nagwek2Znak"/>
    <w:unhideWhenUsed/>
    <w:qFormat/>
    <w:pPr>
      <w:keepNext/>
      <w:keepLines/>
      <w:spacing w:before="360" w:after="80"/>
      <w:outlineLvl w:val="1"/>
    </w:pPr>
    <w:rPr>
      <w:b/>
      <w:sz w:val="36"/>
      <w:szCs w:val="36"/>
    </w:rPr>
  </w:style>
  <w:style w:type="paragraph" w:styleId="Nagwek3">
    <w:name w:val="heading 3"/>
    <w:basedOn w:val="Normalny"/>
    <w:next w:val="Normalny"/>
    <w:link w:val="Nagwek3Znak"/>
    <w:unhideWhenUsed/>
    <w:qFormat/>
    <w:pPr>
      <w:keepNext/>
      <w:keepLines/>
      <w:spacing w:before="280" w:after="80"/>
      <w:outlineLvl w:val="2"/>
    </w:pPr>
    <w:rPr>
      <w:b/>
      <w:sz w:val="28"/>
      <w:szCs w:val="28"/>
    </w:rPr>
  </w:style>
  <w:style w:type="paragraph" w:styleId="Nagwek4">
    <w:name w:val="heading 4"/>
    <w:basedOn w:val="Normalny"/>
    <w:next w:val="Normalny"/>
    <w:link w:val="Nagwek4Znak"/>
    <w:unhideWhenUsed/>
    <w:qFormat/>
    <w:pPr>
      <w:keepNext/>
      <w:keepLines/>
      <w:spacing w:before="240" w:after="40"/>
      <w:outlineLvl w:val="3"/>
    </w:pPr>
    <w:rPr>
      <w:b/>
      <w:sz w:val="24"/>
      <w:szCs w:val="24"/>
    </w:rPr>
  </w:style>
  <w:style w:type="paragraph" w:styleId="Nagwek5">
    <w:name w:val="heading 5"/>
    <w:basedOn w:val="Normalny"/>
    <w:next w:val="Normalny"/>
    <w:link w:val="Nagwek5Znak"/>
    <w:unhideWhenUsed/>
    <w:qFormat/>
    <w:pPr>
      <w:keepNext/>
      <w:keepLines/>
      <w:spacing w:before="220" w:after="40"/>
      <w:outlineLvl w:val="4"/>
    </w:pPr>
    <w:rPr>
      <w:b/>
      <w:sz w:val="22"/>
      <w:szCs w:val="22"/>
    </w:rPr>
  </w:style>
  <w:style w:type="paragraph" w:styleId="Nagwek6">
    <w:name w:val="heading 6"/>
    <w:basedOn w:val="Normalny"/>
    <w:next w:val="Normalny"/>
    <w:link w:val="Nagwek6Znak"/>
    <w:unhideWhenUsed/>
    <w:qFormat/>
    <w:pPr>
      <w:keepNext/>
      <w:keepLines/>
      <w:spacing w:before="200" w:after="40"/>
      <w:outlineLvl w:val="5"/>
    </w:pPr>
    <w:rPr>
      <w:b/>
    </w:rPr>
  </w:style>
  <w:style w:type="paragraph" w:styleId="Nagwek7">
    <w:name w:val="heading 7"/>
    <w:basedOn w:val="Normalny"/>
    <w:next w:val="Normalny"/>
    <w:link w:val="Nagwek7Znak"/>
    <w:qFormat/>
    <w:rsid w:val="00D868CB"/>
    <w:pPr>
      <w:keepNext/>
      <w:widowControl w:val="0"/>
      <w:numPr>
        <w:ilvl w:val="6"/>
        <w:numId w:val="1"/>
      </w:numPr>
      <w:suppressAutoHyphens/>
      <w:spacing w:after="200" w:line="276" w:lineRule="auto"/>
      <w:textAlignment w:val="baseline"/>
      <w:outlineLvl w:val="6"/>
    </w:pPr>
    <w:rPr>
      <w:rFonts w:ascii="Univers" w:hAnsi="Univers" w:cs="Univers"/>
      <w:i/>
      <w:kern w:val="1"/>
      <w:sz w:val="22"/>
      <w:szCs w:val="22"/>
      <w:lang w:eastAsia="ar-SA"/>
    </w:rPr>
  </w:style>
  <w:style w:type="paragraph" w:styleId="Nagwek9">
    <w:name w:val="heading 9"/>
    <w:basedOn w:val="Normalny"/>
    <w:next w:val="Normalny"/>
    <w:link w:val="Nagwek9Znak"/>
    <w:uiPriority w:val="9"/>
    <w:semiHidden/>
    <w:unhideWhenUsed/>
    <w:qFormat/>
    <w:rsid w:val="00D868CB"/>
    <w:pPr>
      <w:widowControl w:val="0"/>
      <w:suppressAutoHyphens/>
      <w:spacing w:before="240" w:after="60" w:line="276" w:lineRule="auto"/>
      <w:textAlignment w:val="baseline"/>
      <w:outlineLvl w:val="8"/>
    </w:pPr>
    <w:rPr>
      <w:rFonts w:ascii="Calibri Light" w:hAnsi="Calibri Light"/>
      <w:kern w:val="1"/>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868CB"/>
    <w:rPr>
      <w:b/>
      <w:color w:val="000000"/>
      <w:sz w:val="24"/>
      <w:szCs w:val="24"/>
    </w:rPr>
  </w:style>
  <w:style w:type="character" w:customStyle="1" w:styleId="Nagwek2Znak">
    <w:name w:val="Nagłówek 2 Znak"/>
    <w:basedOn w:val="Domylnaczcionkaakapitu"/>
    <w:link w:val="Nagwek2"/>
    <w:rsid w:val="00D868CB"/>
    <w:rPr>
      <w:b/>
      <w:sz w:val="36"/>
      <w:szCs w:val="36"/>
    </w:rPr>
  </w:style>
  <w:style w:type="character" w:customStyle="1" w:styleId="Nagwek3Znak">
    <w:name w:val="Nagłówek 3 Znak"/>
    <w:basedOn w:val="Domylnaczcionkaakapitu"/>
    <w:link w:val="Nagwek3"/>
    <w:rsid w:val="00D868CB"/>
    <w:rPr>
      <w:b/>
      <w:sz w:val="28"/>
      <w:szCs w:val="28"/>
    </w:rPr>
  </w:style>
  <w:style w:type="character" w:customStyle="1" w:styleId="Nagwek4Znak">
    <w:name w:val="Nagłówek 4 Znak"/>
    <w:basedOn w:val="Domylnaczcionkaakapitu"/>
    <w:link w:val="Nagwek4"/>
    <w:rsid w:val="00D868CB"/>
    <w:rPr>
      <w:b/>
      <w:sz w:val="24"/>
      <w:szCs w:val="24"/>
    </w:rPr>
  </w:style>
  <w:style w:type="character" w:customStyle="1" w:styleId="Nagwek5Znak">
    <w:name w:val="Nagłówek 5 Znak"/>
    <w:basedOn w:val="Domylnaczcionkaakapitu"/>
    <w:link w:val="Nagwek5"/>
    <w:rsid w:val="00D868CB"/>
    <w:rPr>
      <w:b/>
      <w:sz w:val="22"/>
      <w:szCs w:val="22"/>
    </w:rPr>
  </w:style>
  <w:style w:type="character" w:customStyle="1" w:styleId="Nagwek6Znak">
    <w:name w:val="Nagłówek 6 Znak"/>
    <w:basedOn w:val="Domylnaczcionkaakapitu"/>
    <w:link w:val="Nagwek6"/>
    <w:rsid w:val="00D868CB"/>
    <w:rPr>
      <w:b/>
    </w:rPr>
  </w:style>
  <w:style w:type="character" w:customStyle="1" w:styleId="Nagwek7Znak">
    <w:name w:val="Nagłówek 7 Znak"/>
    <w:basedOn w:val="Domylnaczcionkaakapitu"/>
    <w:link w:val="Nagwek7"/>
    <w:rsid w:val="00D868CB"/>
    <w:rPr>
      <w:rFonts w:ascii="Univers" w:hAnsi="Univers" w:cs="Univers"/>
      <w:i/>
      <w:kern w:val="1"/>
      <w:sz w:val="22"/>
      <w:szCs w:val="22"/>
      <w:lang w:eastAsia="ar-SA"/>
    </w:rPr>
  </w:style>
  <w:style w:type="character" w:customStyle="1" w:styleId="Nagwek9Znak">
    <w:name w:val="Nagłówek 9 Znak"/>
    <w:basedOn w:val="Domylnaczcionkaakapitu"/>
    <w:link w:val="Nagwek9"/>
    <w:uiPriority w:val="9"/>
    <w:semiHidden/>
    <w:rsid w:val="00D868CB"/>
    <w:rPr>
      <w:rFonts w:ascii="Calibri Light" w:hAnsi="Calibri Light"/>
      <w:kern w:val="1"/>
      <w:sz w:val="22"/>
      <w:szCs w:val="22"/>
      <w:lang w:eastAsia="ar-SA"/>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1"/>
    <w:qFormat/>
    <w:pPr>
      <w:keepNext/>
      <w:keepLines/>
      <w:spacing w:before="480" w:after="120"/>
    </w:pPr>
    <w:rPr>
      <w:b/>
      <w:sz w:val="72"/>
      <w:szCs w:val="72"/>
    </w:rPr>
  </w:style>
  <w:style w:type="character" w:customStyle="1" w:styleId="TytuZnak1">
    <w:name w:val="Tytuł Znak1"/>
    <w:basedOn w:val="Domylnaczcionkaakapitu"/>
    <w:link w:val="Tytu"/>
    <w:rsid w:val="00D868CB"/>
    <w:rPr>
      <w:b/>
      <w:sz w:val="72"/>
      <w:szCs w:val="72"/>
    </w:rPr>
  </w:style>
  <w:style w:type="paragraph" w:styleId="Podtytu">
    <w:name w:val="Subtitle"/>
    <w:basedOn w:val="Normalny"/>
    <w:next w:val="Normalny"/>
    <w:link w:val="PodtytuZnak"/>
    <w:qFormat/>
    <w:pPr>
      <w:keepNext/>
      <w:keepLines/>
      <w:spacing w:before="360" w:after="80"/>
    </w:pPr>
    <w:rPr>
      <w:rFonts w:ascii="Georgia" w:eastAsia="Georgia" w:hAnsi="Georgia" w:cs="Georgia"/>
      <w:i/>
      <w:color w:val="666666"/>
      <w:sz w:val="48"/>
      <w:szCs w:val="48"/>
    </w:rPr>
  </w:style>
  <w:style w:type="character" w:customStyle="1" w:styleId="PodtytuZnak">
    <w:name w:val="Podtytuł Znak"/>
    <w:basedOn w:val="Domylnaczcionkaakapitu"/>
    <w:link w:val="Podtytu"/>
    <w:rsid w:val="00D868CB"/>
    <w:rPr>
      <w:rFonts w:ascii="Georgia" w:eastAsia="Georgia" w:hAnsi="Georgia" w:cs="Georgia"/>
      <w:i/>
      <w:color w:val="666666"/>
      <w:sz w:val="48"/>
      <w:szCs w:val="48"/>
    </w:rPr>
  </w:style>
  <w:style w:type="paragraph" w:customStyle="1" w:styleId="Standard">
    <w:name w:val="Standard"/>
    <w:basedOn w:val="Normalny"/>
    <w:rsid w:val="008D38ED"/>
    <w:pPr>
      <w:widowControl w:val="0"/>
      <w:suppressAutoHyphens/>
      <w:autoSpaceDE w:val="0"/>
    </w:pPr>
    <w:rPr>
      <w:sz w:val="24"/>
      <w:lang w:eastAsia="ar-SA"/>
    </w:rPr>
  </w:style>
  <w:style w:type="paragraph" w:styleId="Nagwek">
    <w:name w:val="header"/>
    <w:basedOn w:val="Normalny"/>
    <w:link w:val="NagwekZnak"/>
    <w:unhideWhenUsed/>
    <w:rsid w:val="0022622D"/>
    <w:pPr>
      <w:tabs>
        <w:tab w:val="center" w:pos="4536"/>
        <w:tab w:val="right" w:pos="9072"/>
      </w:tabs>
    </w:pPr>
  </w:style>
  <w:style w:type="character" w:customStyle="1" w:styleId="NagwekZnak">
    <w:name w:val="Nagłówek Znak"/>
    <w:basedOn w:val="Domylnaczcionkaakapitu"/>
    <w:link w:val="Nagwek"/>
    <w:rsid w:val="0022622D"/>
  </w:style>
  <w:style w:type="paragraph" w:styleId="Stopka">
    <w:name w:val="footer"/>
    <w:basedOn w:val="Normalny"/>
    <w:link w:val="StopkaZnak"/>
    <w:uiPriority w:val="99"/>
    <w:unhideWhenUsed/>
    <w:rsid w:val="0022622D"/>
    <w:pPr>
      <w:tabs>
        <w:tab w:val="center" w:pos="4536"/>
        <w:tab w:val="right" w:pos="9072"/>
      </w:tabs>
    </w:pPr>
  </w:style>
  <w:style w:type="character" w:customStyle="1" w:styleId="StopkaZnak">
    <w:name w:val="Stopka Znak"/>
    <w:basedOn w:val="Domylnaczcionkaakapitu"/>
    <w:link w:val="Stopka"/>
    <w:uiPriority w:val="99"/>
    <w:rsid w:val="0022622D"/>
  </w:style>
  <w:style w:type="character" w:styleId="Hipercze">
    <w:name w:val="Hyperlink"/>
    <w:uiPriority w:val="99"/>
    <w:rsid w:val="0022622D"/>
    <w:rPr>
      <w:color w:val="0000FF"/>
      <w:u w:val="single"/>
    </w:rPr>
  </w:style>
  <w:style w:type="paragraph" w:customStyle="1" w:styleId="ZnakZnakZnakZnakZnakZnakZnak">
    <w:name w:val="Znak Znak Znak Znak Znak Znak Znak"/>
    <w:basedOn w:val="Normalny"/>
    <w:rsid w:val="0014320F"/>
    <w:rPr>
      <w:sz w:val="24"/>
      <w:szCs w:val="24"/>
    </w:rPr>
  </w:style>
  <w:style w:type="paragraph" w:styleId="Akapitzlist">
    <w:name w:val="List Paragraph"/>
    <w:aliases w:val="sw tekst"/>
    <w:basedOn w:val="Normalny"/>
    <w:link w:val="AkapitzlistZnak"/>
    <w:uiPriority w:val="34"/>
    <w:qFormat/>
    <w:rsid w:val="000F0DF6"/>
    <w:pPr>
      <w:spacing w:after="200" w:line="276" w:lineRule="auto"/>
      <w:ind w:left="720"/>
    </w:pPr>
    <w:rPr>
      <w:rFonts w:ascii="Calibri" w:hAnsi="Calibri" w:cs="Calibri"/>
      <w:kern w:val="1"/>
      <w:sz w:val="22"/>
      <w:szCs w:val="22"/>
      <w:lang w:eastAsia="ar-SA"/>
    </w:rPr>
  </w:style>
  <w:style w:type="character" w:customStyle="1" w:styleId="AkapitzlistZnak">
    <w:name w:val="Akapit z listą Znak"/>
    <w:aliases w:val="sw tekst Znak"/>
    <w:link w:val="Akapitzlist"/>
    <w:uiPriority w:val="1"/>
    <w:locked/>
    <w:rsid w:val="000F0DF6"/>
    <w:rPr>
      <w:rFonts w:ascii="Calibri" w:hAnsi="Calibri" w:cs="Calibri"/>
      <w:kern w:val="1"/>
      <w:sz w:val="22"/>
      <w:szCs w:val="22"/>
      <w:lang w:eastAsia="ar-SA"/>
    </w:rPr>
  </w:style>
  <w:style w:type="paragraph" w:customStyle="1" w:styleId="TableParagraph">
    <w:name w:val="Table Paragraph"/>
    <w:basedOn w:val="Normalny"/>
    <w:uiPriority w:val="1"/>
    <w:qFormat/>
    <w:rsid w:val="000F0DF6"/>
    <w:pPr>
      <w:widowControl w:val="0"/>
      <w:autoSpaceDE w:val="0"/>
      <w:autoSpaceDN w:val="0"/>
      <w:adjustRightInd w:val="0"/>
    </w:pPr>
    <w:rPr>
      <w:rFonts w:ascii="Arial" w:hAnsi="Arial" w:cs="Arial"/>
      <w:sz w:val="24"/>
      <w:szCs w:val="24"/>
    </w:rPr>
  </w:style>
  <w:style w:type="paragraph" w:styleId="Tekstdymka">
    <w:name w:val="Balloon Text"/>
    <w:basedOn w:val="Normalny"/>
    <w:link w:val="TekstdymkaZnak"/>
    <w:uiPriority w:val="99"/>
    <w:semiHidden/>
    <w:unhideWhenUsed/>
    <w:rsid w:val="001C7311"/>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7311"/>
    <w:rPr>
      <w:rFonts w:ascii="Segoe UI" w:hAnsi="Segoe UI" w:cs="Segoe UI"/>
      <w:sz w:val="18"/>
      <w:szCs w:val="18"/>
    </w:rPr>
  </w:style>
  <w:style w:type="paragraph" w:styleId="Tekstpodstawowy">
    <w:name w:val="Body Text"/>
    <w:basedOn w:val="Normalny"/>
    <w:link w:val="TekstpodstawowyZnak"/>
    <w:rsid w:val="00720062"/>
    <w:pPr>
      <w:widowControl w:val="0"/>
      <w:suppressAutoHyphens/>
      <w:spacing w:after="120" w:line="276" w:lineRule="auto"/>
      <w:textAlignment w:val="baseline"/>
    </w:pPr>
    <w:rPr>
      <w:rFonts w:ascii="Calibri" w:hAnsi="Calibri" w:cs="Calibri"/>
      <w:kern w:val="1"/>
      <w:sz w:val="22"/>
      <w:szCs w:val="22"/>
      <w:lang w:eastAsia="ar-SA"/>
    </w:rPr>
  </w:style>
  <w:style w:type="character" w:customStyle="1" w:styleId="TekstpodstawowyZnak">
    <w:name w:val="Tekst podstawowy Znak"/>
    <w:basedOn w:val="Domylnaczcionkaakapitu"/>
    <w:link w:val="Tekstpodstawowy"/>
    <w:rsid w:val="00720062"/>
    <w:rPr>
      <w:rFonts w:ascii="Calibri" w:hAnsi="Calibri" w:cs="Calibri"/>
      <w:kern w:val="1"/>
      <w:sz w:val="22"/>
      <w:szCs w:val="22"/>
      <w:lang w:eastAsia="ar-SA"/>
    </w:rPr>
  </w:style>
  <w:style w:type="character" w:customStyle="1" w:styleId="Domylnaczcionkaakapitu1">
    <w:name w:val="Domyślna czcionka akapitu1"/>
    <w:rsid w:val="002E4056"/>
  </w:style>
  <w:style w:type="paragraph" w:customStyle="1" w:styleId="Default">
    <w:name w:val="Default"/>
    <w:rsid w:val="006C7937"/>
    <w:pPr>
      <w:autoSpaceDE w:val="0"/>
      <w:autoSpaceDN w:val="0"/>
      <w:adjustRightInd w:val="0"/>
    </w:pPr>
    <w:rPr>
      <w:rFonts w:ascii="Arial" w:hAnsi="Arial" w:cs="Arial"/>
      <w:color w:val="000000"/>
      <w:sz w:val="24"/>
      <w:szCs w:val="24"/>
    </w:rPr>
  </w:style>
  <w:style w:type="paragraph" w:customStyle="1" w:styleId="Nagwek20">
    <w:name w:val="Nagłówek2"/>
    <w:basedOn w:val="Normalny"/>
    <w:next w:val="Tekstpodstawowy"/>
    <w:rsid w:val="00D868CB"/>
    <w:pPr>
      <w:keepNext/>
      <w:widowControl w:val="0"/>
      <w:suppressAutoHyphens/>
      <w:spacing w:before="240" w:after="120" w:line="276" w:lineRule="auto"/>
      <w:textAlignment w:val="baseline"/>
    </w:pPr>
    <w:rPr>
      <w:rFonts w:ascii="Arial" w:eastAsia="Lucida Sans Unicode" w:hAnsi="Arial" w:cs="Arial"/>
      <w:kern w:val="1"/>
      <w:sz w:val="28"/>
      <w:szCs w:val="28"/>
      <w:lang w:eastAsia="ar-SA"/>
    </w:rPr>
  </w:style>
  <w:style w:type="character" w:customStyle="1" w:styleId="WW8Num1z0">
    <w:name w:val="WW8Num1z0"/>
    <w:rsid w:val="00D868CB"/>
    <w:rPr>
      <w:rFonts w:ascii="Times New Roman" w:hAnsi="Times New Roman" w:cs="Times New Roman" w:hint="default"/>
      <w:color w:val="000000"/>
      <w:sz w:val="22"/>
      <w:szCs w:val="22"/>
    </w:rPr>
  </w:style>
  <w:style w:type="character" w:customStyle="1" w:styleId="WW8Num1z1">
    <w:name w:val="WW8Num1z1"/>
    <w:rsid w:val="00D868CB"/>
  </w:style>
  <w:style w:type="character" w:customStyle="1" w:styleId="WW8Num1z2">
    <w:name w:val="WW8Num1z2"/>
    <w:rsid w:val="00D868CB"/>
  </w:style>
  <w:style w:type="character" w:customStyle="1" w:styleId="WW8Num1z3">
    <w:name w:val="WW8Num1z3"/>
    <w:rsid w:val="00D868CB"/>
  </w:style>
  <w:style w:type="character" w:customStyle="1" w:styleId="WW8Num1z4">
    <w:name w:val="WW8Num1z4"/>
    <w:rsid w:val="00D868CB"/>
  </w:style>
  <w:style w:type="character" w:customStyle="1" w:styleId="WW8Num1z5">
    <w:name w:val="WW8Num1z5"/>
    <w:rsid w:val="00D868CB"/>
  </w:style>
  <w:style w:type="character" w:customStyle="1" w:styleId="WW8Num1z6">
    <w:name w:val="WW8Num1z6"/>
    <w:rsid w:val="00D868CB"/>
  </w:style>
  <w:style w:type="character" w:customStyle="1" w:styleId="WW8Num1z7">
    <w:name w:val="WW8Num1z7"/>
    <w:rsid w:val="00D868CB"/>
  </w:style>
  <w:style w:type="character" w:customStyle="1" w:styleId="WW8Num1z8">
    <w:name w:val="WW8Num1z8"/>
    <w:rsid w:val="00D868CB"/>
  </w:style>
  <w:style w:type="character" w:customStyle="1" w:styleId="WW8Num2z0">
    <w:name w:val="WW8Num2z0"/>
    <w:rsid w:val="00D868CB"/>
    <w:rPr>
      <w:rFonts w:ascii="Times New Roman" w:hAnsi="Times New Roman" w:cs="Times New Roman" w:hint="default"/>
      <w:color w:val="000000"/>
      <w:sz w:val="22"/>
      <w:szCs w:val="22"/>
    </w:rPr>
  </w:style>
  <w:style w:type="character" w:customStyle="1" w:styleId="WW8Num3z0">
    <w:name w:val="WW8Num3z0"/>
    <w:rsid w:val="00D868CB"/>
    <w:rPr>
      <w:rFonts w:ascii="Times New Roman" w:hAnsi="Times New Roman" w:cs="Times New Roman" w:hint="default"/>
      <w:color w:val="000000"/>
      <w:sz w:val="22"/>
      <w:szCs w:val="22"/>
    </w:rPr>
  </w:style>
  <w:style w:type="character" w:customStyle="1" w:styleId="WW8Num4z0">
    <w:name w:val="WW8Num4z0"/>
    <w:rsid w:val="00D868CB"/>
    <w:rPr>
      <w:rFonts w:ascii="Times New Roman" w:hAnsi="Times New Roman" w:cs="Times New Roman" w:hint="default"/>
      <w:b w:val="0"/>
      <w:bCs w:val="0"/>
      <w:sz w:val="22"/>
      <w:szCs w:val="22"/>
    </w:rPr>
  </w:style>
  <w:style w:type="character" w:customStyle="1" w:styleId="WW8Num4z1">
    <w:name w:val="WW8Num4z1"/>
    <w:rsid w:val="00D868CB"/>
    <w:rPr>
      <w:rFonts w:cs="Times New Roman"/>
    </w:rPr>
  </w:style>
  <w:style w:type="character" w:customStyle="1" w:styleId="WW8Num4z2">
    <w:name w:val="WW8Num4z2"/>
    <w:rsid w:val="00D868CB"/>
  </w:style>
  <w:style w:type="character" w:customStyle="1" w:styleId="WW8Num4z3">
    <w:name w:val="WW8Num4z3"/>
    <w:rsid w:val="00D868CB"/>
  </w:style>
  <w:style w:type="character" w:customStyle="1" w:styleId="WW8Num4z4">
    <w:name w:val="WW8Num4z4"/>
    <w:rsid w:val="00D868CB"/>
  </w:style>
  <w:style w:type="character" w:customStyle="1" w:styleId="WW8Num4z5">
    <w:name w:val="WW8Num4z5"/>
    <w:rsid w:val="00D868CB"/>
  </w:style>
  <w:style w:type="character" w:customStyle="1" w:styleId="WW8Num4z6">
    <w:name w:val="WW8Num4z6"/>
    <w:rsid w:val="00D868CB"/>
  </w:style>
  <w:style w:type="character" w:customStyle="1" w:styleId="WW8Num4z7">
    <w:name w:val="WW8Num4z7"/>
    <w:rsid w:val="00D868CB"/>
  </w:style>
  <w:style w:type="character" w:customStyle="1" w:styleId="WW8Num4z8">
    <w:name w:val="WW8Num4z8"/>
    <w:rsid w:val="00D868CB"/>
  </w:style>
  <w:style w:type="character" w:customStyle="1" w:styleId="WW8Num5z0">
    <w:name w:val="WW8Num5z0"/>
    <w:rsid w:val="00D868CB"/>
    <w:rPr>
      <w:rFonts w:ascii="Times New Roman" w:eastAsia="TrebuchetMS" w:hAnsi="Times New Roman" w:cs="Times New Roman" w:hint="default"/>
      <w:b/>
      <w:bCs/>
      <w:i w:val="0"/>
      <w:iCs w:val="0"/>
      <w:sz w:val="22"/>
      <w:szCs w:val="22"/>
    </w:rPr>
  </w:style>
  <w:style w:type="character" w:customStyle="1" w:styleId="WW8Num5z1">
    <w:name w:val="WW8Num5z1"/>
    <w:rsid w:val="00D868CB"/>
  </w:style>
  <w:style w:type="character" w:customStyle="1" w:styleId="WW8Num5z2">
    <w:name w:val="WW8Num5z2"/>
    <w:rsid w:val="00D868CB"/>
  </w:style>
  <w:style w:type="character" w:customStyle="1" w:styleId="WW8Num5z3">
    <w:name w:val="WW8Num5z3"/>
    <w:rsid w:val="00D868CB"/>
  </w:style>
  <w:style w:type="character" w:customStyle="1" w:styleId="WW8Num5z4">
    <w:name w:val="WW8Num5z4"/>
    <w:rsid w:val="00D868CB"/>
  </w:style>
  <w:style w:type="character" w:customStyle="1" w:styleId="WW8Num5z5">
    <w:name w:val="WW8Num5z5"/>
    <w:rsid w:val="00D868CB"/>
  </w:style>
  <w:style w:type="character" w:customStyle="1" w:styleId="WW8Num5z6">
    <w:name w:val="WW8Num5z6"/>
    <w:rsid w:val="00D868CB"/>
  </w:style>
  <w:style w:type="character" w:customStyle="1" w:styleId="WW8Num5z7">
    <w:name w:val="WW8Num5z7"/>
    <w:rsid w:val="00D868CB"/>
  </w:style>
  <w:style w:type="character" w:customStyle="1" w:styleId="WW8Num5z8">
    <w:name w:val="WW8Num5z8"/>
    <w:rsid w:val="00D868CB"/>
  </w:style>
  <w:style w:type="character" w:customStyle="1" w:styleId="WW8Num2z1">
    <w:name w:val="WW8Num2z1"/>
    <w:rsid w:val="00D868CB"/>
    <w:rPr>
      <w:rFonts w:ascii="Times New Roman" w:hAnsi="Times New Roman" w:cs="Times New Roman" w:hint="default"/>
      <w:b w:val="0"/>
      <w:bCs/>
    </w:rPr>
  </w:style>
  <w:style w:type="character" w:customStyle="1" w:styleId="WW8Num2z2">
    <w:name w:val="WW8Num2z2"/>
    <w:rsid w:val="00D868CB"/>
  </w:style>
  <w:style w:type="character" w:customStyle="1" w:styleId="WW8Num2z3">
    <w:name w:val="WW8Num2z3"/>
    <w:rsid w:val="00D868CB"/>
  </w:style>
  <w:style w:type="character" w:customStyle="1" w:styleId="WW8Num2z4">
    <w:name w:val="WW8Num2z4"/>
    <w:rsid w:val="00D868CB"/>
    <w:rPr>
      <w:color w:val="000000"/>
      <w:szCs w:val="18"/>
    </w:rPr>
  </w:style>
  <w:style w:type="character" w:customStyle="1" w:styleId="WW8Num2z5">
    <w:name w:val="WW8Num2z5"/>
    <w:rsid w:val="00D868CB"/>
  </w:style>
  <w:style w:type="character" w:customStyle="1" w:styleId="WW8Num2z6">
    <w:name w:val="WW8Num2z6"/>
    <w:rsid w:val="00D868CB"/>
  </w:style>
  <w:style w:type="character" w:customStyle="1" w:styleId="WW8Num2z7">
    <w:name w:val="WW8Num2z7"/>
    <w:rsid w:val="00D868CB"/>
  </w:style>
  <w:style w:type="character" w:customStyle="1" w:styleId="WW8Num2z8">
    <w:name w:val="WW8Num2z8"/>
    <w:rsid w:val="00D868CB"/>
  </w:style>
  <w:style w:type="character" w:customStyle="1" w:styleId="WW8Num3z1">
    <w:name w:val="WW8Num3z1"/>
    <w:rsid w:val="00D868CB"/>
    <w:rPr>
      <w:rFonts w:ascii="Times New Roman" w:hAnsi="Times New Roman" w:cs="Times New Roman" w:hint="default"/>
      <w:b w:val="0"/>
      <w:bCs/>
      <w:sz w:val="22"/>
      <w:szCs w:val="22"/>
    </w:rPr>
  </w:style>
  <w:style w:type="character" w:customStyle="1" w:styleId="WW8Num3z2">
    <w:name w:val="WW8Num3z2"/>
    <w:rsid w:val="00D868CB"/>
  </w:style>
  <w:style w:type="character" w:customStyle="1" w:styleId="WW8Num3z3">
    <w:name w:val="WW8Num3z3"/>
    <w:rsid w:val="00D868CB"/>
  </w:style>
  <w:style w:type="character" w:customStyle="1" w:styleId="WW8Num3z4">
    <w:name w:val="WW8Num3z4"/>
    <w:rsid w:val="00D868CB"/>
    <w:rPr>
      <w:color w:val="000000"/>
      <w:szCs w:val="18"/>
    </w:rPr>
  </w:style>
  <w:style w:type="character" w:customStyle="1" w:styleId="WW8Num3z5">
    <w:name w:val="WW8Num3z5"/>
    <w:rsid w:val="00D868CB"/>
  </w:style>
  <w:style w:type="character" w:customStyle="1" w:styleId="WW8Num3z6">
    <w:name w:val="WW8Num3z6"/>
    <w:rsid w:val="00D868CB"/>
  </w:style>
  <w:style w:type="character" w:customStyle="1" w:styleId="WW8Num3z7">
    <w:name w:val="WW8Num3z7"/>
    <w:rsid w:val="00D868CB"/>
  </w:style>
  <w:style w:type="character" w:customStyle="1" w:styleId="WW8Num3z8">
    <w:name w:val="WW8Num3z8"/>
    <w:rsid w:val="00D868CB"/>
  </w:style>
  <w:style w:type="character" w:customStyle="1" w:styleId="WW8Num6z0">
    <w:name w:val="WW8Num6z0"/>
    <w:rsid w:val="00D868CB"/>
  </w:style>
  <w:style w:type="character" w:customStyle="1" w:styleId="WW8Num6z1">
    <w:name w:val="WW8Num6z1"/>
    <w:rsid w:val="00D868CB"/>
  </w:style>
  <w:style w:type="character" w:customStyle="1" w:styleId="WW8Num6z2">
    <w:name w:val="WW8Num6z2"/>
    <w:rsid w:val="00D868CB"/>
  </w:style>
  <w:style w:type="character" w:customStyle="1" w:styleId="WW8Num6z3">
    <w:name w:val="WW8Num6z3"/>
    <w:rsid w:val="00D868CB"/>
  </w:style>
  <w:style w:type="character" w:customStyle="1" w:styleId="WW8Num6z4">
    <w:name w:val="WW8Num6z4"/>
    <w:rsid w:val="00D868CB"/>
  </w:style>
  <w:style w:type="character" w:customStyle="1" w:styleId="WW8Num6z5">
    <w:name w:val="WW8Num6z5"/>
    <w:rsid w:val="00D868CB"/>
  </w:style>
  <w:style w:type="character" w:customStyle="1" w:styleId="WW8Num6z6">
    <w:name w:val="WW8Num6z6"/>
    <w:rsid w:val="00D868CB"/>
  </w:style>
  <w:style w:type="character" w:customStyle="1" w:styleId="WW8Num6z7">
    <w:name w:val="WW8Num6z7"/>
    <w:rsid w:val="00D868CB"/>
  </w:style>
  <w:style w:type="character" w:customStyle="1" w:styleId="WW8Num6z8">
    <w:name w:val="WW8Num6z8"/>
    <w:rsid w:val="00D868CB"/>
  </w:style>
  <w:style w:type="character" w:customStyle="1" w:styleId="WW8Num7z0">
    <w:name w:val="WW8Num7z0"/>
    <w:rsid w:val="00D868CB"/>
    <w:rPr>
      <w:rFonts w:hint="default"/>
    </w:rPr>
  </w:style>
  <w:style w:type="character" w:customStyle="1" w:styleId="WW8Num7z1">
    <w:name w:val="WW8Num7z1"/>
    <w:rsid w:val="00D868CB"/>
  </w:style>
  <w:style w:type="character" w:customStyle="1" w:styleId="WW8Num7z2">
    <w:name w:val="WW8Num7z2"/>
    <w:rsid w:val="00D868CB"/>
  </w:style>
  <w:style w:type="character" w:customStyle="1" w:styleId="WW8Num7z3">
    <w:name w:val="WW8Num7z3"/>
    <w:rsid w:val="00D868CB"/>
  </w:style>
  <w:style w:type="character" w:customStyle="1" w:styleId="WW8Num7z4">
    <w:name w:val="WW8Num7z4"/>
    <w:rsid w:val="00D868CB"/>
  </w:style>
  <w:style w:type="character" w:customStyle="1" w:styleId="WW8Num7z5">
    <w:name w:val="WW8Num7z5"/>
    <w:rsid w:val="00D868CB"/>
  </w:style>
  <w:style w:type="character" w:customStyle="1" w:styleId="WW8Num7z6">
    <w:name w:val="WW8Num7z6"/>
    <w:rsid w:val="00D868CB"/>
  </w:style>
  <w:style w:type="character" w:customStyle="1" w:styleId="WW8Num7z7">
    <w:name w:val="WW8Num7z7"/>
    <w:rsid w:val="00D868CB"/>
  </w:style>
  <w:style w:type="character" w:customStyle="1" w:styleId="WW8Num7z8">
    <w:name w:val="WW8Num7z8"/>
    <w:rsid w:val="00D868CB"/>
  </w:style>
  <w:style w:type="character" w:customStyle="1" w:styleId="WW8Num8z0">
    <w:name w:val="WW8Num8z0"/>
    <w:rsid w:val="00D868CB"/>
    <w:rPr>
      <w:rFonts w:hint="default"/>
    </w:rPr>
  </w:style>
  <w:style w:type="character" w:customStyle="1" w:styleId="WW8Num8z1">
    <w:name w:val="WW8Num8z1"/>
    <w:rsid w:val="00D868CB"/>
  </w:style>
  <w:style w:type="character" w:customStyle="1" w:styleId="WW8Num8z2">
    <w:name w:val="WW8Num8z2"/>
    <w:rsid w:val="00D868CB"/>
  </w:style>
  <w:style w:type="character" w:customStyle="1" w:styleId="WW8Num8z3">
    <w:name w:val="WW8Num8z3"/>
    <w:rsid w:val="00D868CB"/>
  </w:style>
  <w:style w:type="character" w:customStyle="1" w:styleId="WW8Num8z4">
    <w:name w:val="WW8Num8z4"/>
    <w:rsid w:val="00D868CB"/>
  </w:style>
  <w:style w:type="character" w:customStyle="1" w:styleId="WW8Num8z5">
    <w:name w:val="WW8Num8z5"/>
    <w:rsid w:val="00D868CB"/>
  </w:style>
  <w:style w:type="character" w:customStyle="1" w:styleId="WW8Num8z6">
    <w:name w:val="WW8Num8z6"/>
    <w:rsid w:val="00D868CB"/>
  </w:style>
  <w:style w:type="character" w:customStyle="1" w:styleId="WW8Num8z7">
    <w:name w:val="WW8Num8z7"/>
    <w:rsid w:val="00D868CB"/>
  </w:style>
  <w:style w:type="character" w:customStyle="1" w:styleId="WW8Num8z8">
    <w:name w:val="WW8Num8z8"/>
    <w:rsid w:val="00D868CB"/>
  </w:style>
  <w:style w:type="character" w:customStyle="1" w:styleId="WW8Num9z0">
    <w:name w:val="WW8Num9z0"/>
    <w:rsid w:val="00D868CB"/>
    <w:rPr>
      <w:rFonts w:hint="default"/>
    </w:rPr>
  </w:style>
  <w:style w:type="character" w:customStyle="1" w:styleId="WW8Num10z0">
    <w:name w:val="WW8Num10z0"/>
    <w:rsid w:val="00D868CB"/>
    <w:rPr>
      <w:rFonts w:hint="default"/>
      <w:b w:val="0"/>
    </w:rPr>
  </w:style>
  <w:style w:type="character" w:customStyle="1" w:styleId="WW8Num11z0">
    <w:name w:val="WW8Num11z0"/>
    <w:rsid w:val="00D868CB"/>
    <w:rPr>
      <w:rFonts w:hint="default"/>
    </w:rPr>
  </w:style>
  <w:style w:type="character" w:customStyle="1" w:styleId="WW8Num12z0">
    <w:name w:val="WW8Num12z0"/>
    <w:rsid w:val="00D868CB"/>
    <w:rPr>
      <w:rFonts w:hint="default"/>
    </w:rPr>
  </w:style>
  <w:style w:type="character" w:customStyle="1" w:styleId="WW8Num13z0">
    <w:name w:val="WW8Num13z0"/>
    <w:rsid w:val="00D868CB"/>
    <w:rPr>
      <w:rFonts w:hint="default"/>
    </w:rPr>
  </w:style>
  <w:style w:type="character" w:customStyle="1" w:styleId="WW8Num14z0">
    <w:name w:val="WW8Num14z0"/>
    <w:rsid w:val="00D868CB"/>
    <w:rPr>
      <w:rFonts w:hint="default"/>
    </w:rPr>
  </w:style>
  <w:style w:type="character" w:customStyle="1" w:styleId="WW8Num15z0">
    <w:name w:val="WW8Num15z0"/>
    <w:rsid w:val="00D868CB"/>
    <w:rPr>
      <w:rFonts w:hint="default"/>
    </w:rPr>
  </w:style>
  <w:style w:type="character" w:customStyle="1" w:styleId="WW8Num15z1">
    <w:name w:val="WW8Num15z1"/>
    <w:rsid w:val="00D868CB"/>
  </w:style>
  <w:style w:type="character" w:customStyle="1" w:styleId="WW8Num15z2">
    <w:name w:val="WW8Num15z2"/>
    <w:rsid w:val="00D868CB"/>
  </w:style>
  <w:style w:type="character" w:customStyle="1" w:styleId="WW8Num15z3">
    <w:name w:val="WW8Num15z3"/>
    <w:rsid w:val="00D868CB"/>
  </w:style>
  <w:style w:type="character" w:customStyle="1" w:styleId="WW8Num15z4">
    <w:name w:val="WW8Num15z4"/>
    <w:rsid w:val="00D868CB"/>
  </w:style>
  <w:style w:type="character" w:customStyle="1" w:styleId="WW8Num15z5">
    <w:name w:val="WW8Num15z5"/>
    <w:rsid w:val="00D868CB"/>
  </w:style>
  <w:style w:type="character" w:customStyle="1" w:styleId="WW8Num15z6">
    <w:name w:val="WW8Num15z6"/>
    <w:rsid w:val="00D868CB"/>
  </w:style>
  <w:style w:type="character" w:customStyle="1" w:styleId="WW8Num15z7">
    <w:name w:val="WW8Num15z7"/>
    <w:rsid w:val="00D868CB"/>
  </w:style>
  <w:style w:type="character" w:customStyle="1" w:styleId="WW8Num15z8">
    <w:name w:val="WW8Num15z8"/>
    <w:rsid w:val="00D868CB"/>
  </w:style>
  <w:style w:type="character" w:customStyle="1" w:styleId="WW8Num16z0">
    <w:name w:val="WW8Num16z0"/>
    <w:rsid w:val="00D868CB"/>
  </w:style>
  <w:style w:type="character" w:customStyle="1" w:styleId="WW8Num17z0">
    <w:name w:val="WW8Num17z0"/>
    <w:rsid w:val="00D868CB"/>
    <w:rPr>
      <w:rFonts w:cs="Times New Roman" w:hint="default"/>
      <w:sz w:val="20"/>
      <w:szCs w:val="20"/>
    </w:rPr>
  </w:style>
  <w:style w:type="character" w:customStyle="1" w:styleId="WW8Num16z1">
    <w:name w:val="WW8Num16z1"/>
    <w:rsid w:val="00D868CB"/>
  </w:style>
  <w:style w:type="character" w:customStyle="1" w:styleId="WW8Num16z2">
    <w:name w:val="WW8Num16z2"/>
    <w:rsid w:val="00D868CB"/>
  </w:style>
  <w:style w:type="character" w:customStyle="1" w:styleId="WW8Num16z3">
    <w:name w:val="WW8Num16z3"/>
    <w:rsid w:val="00D868CB"/>
  </w:style>
  <w:style w:type="character" w:customStyle="1" w:styleId="WW8Num16z4">
    <w:name w:val="WW8Num16z4"/>
    <w:rsid w:val="00D868CB"/>
  </w:style>
  <w:style w:type="character" w:customStyle="1" w:styleId="WW8Num16z5">
    <w:name w:val="WW8Num16z5"/>
    <w:rsid w:val="00D868CB"/>
  </w:style>
  <w:style w:type="character" w:customStyle="1" w:styleId="WW8Num16z6">
    <w:name w:val="WW8Num16z6"/>
    <w:rsid w:val="00D868CB"/>
  </w:style>
  <w:style w:type="character" w:customStyle="1" w:styleId="WW8Num16z7">
    <w:name w:val="WW8Num16z7"/>
    <w:rsid w:val="00D868CB"/>
  </w:style>
  <w:style w:type="character" w:customStyle="1" w:styleId="WW8Num16z8">
    <w:name w:val="WW8Num16z8"/>
    <w:rsid w:val="00D868CB"/>
  </w:style>
  <w:style w:type="character" w:customStyle="1" w:styleId="Domylnaczcionkaakapitu2">
    <w:name w:val="Domyślna czcionka akapitu2"/>
    <w:rsid w:val="00D868CB"/>
  </w:style>
  <w:style w:type="character" w:customStyle="1" w:styleId="Tekstpodstawowy3Znak">
    <w:name w:val="Tekst podstawowy 3 Znak"/>
    <w:rsid w:val="00D868CB"/>
    <w:rPr>
      <w:rFonts w:ascii="Calibri" w:eastAsia="Times New Roman" w:hAnsi="Calibri" w:cs="Calibri"/>
      <w:kern w:val="1"/>
      <w:sz w:val="16"/>
      <w:szCs w:val="16"/>
    </w:rPr>
  </w:style>
  <w:style w:type="character" w:styleId="Pogrubienie">
    <w:name w:val="Strong"/>
    <w:qFormat/>
    <w:rsid w:val="00D868CB"/>
    <w:rPr>
      <w:b/>
      <w:bCs/>
    </w:rPr>
  </w:style>
  <w:style w:type="character" w:customStyle="1" w:styleId="HTML-wstpniesformatowanyZnak">
    <w:name w:val="HTML - wstępnie sformatowany Znak"/>
    <w:rsid w:val="00D868CB"/>
    <w:rPr>
      <w:rFonts w:ascii="Courier New" w:eastAsia="Times New Roman" w:hAnsi="Courier New" w:cs="Courier New"/>
      <w:sz w:val="20"/>
      <w:szCs w:val="20"/>
    </w:rPr>
  </w:style>
  <w:style w:type="character" w:customStyle="1" w:styleId="TytuZnak">
    <w:name w:val="Tytuł Znak"/>
    <w:rsid w:val="00D868CB"/>
    <w:rPr>
      <w:rFonts w:ascii="Univers" w:eastAsia="Batang" w:hAnsi="Univers" w:cs="Times New Roman"/>
      <w:b/>
      <w:sz w:val="20"/>
      <w:szCs w:val="20"/>
    </w:rPr>
  </w:style>
  <w:style w:type="character" w:customStyle="1" w:styleId="Tekstpodstawowywcity2Znak">
    <w:name w:val="Tekst podstawowy wcięty 2 Znak"/>
    <w:rsid w:val="00D868CB"/>
    <w:rPr>
      <w:rFonts w:eastAsia="Times New Roman" w:cs="Calibri"/>
      <w:kern w:val="1"/>
      <w:sz w:val="22"/>
      <w:szCs w:val="22"/>
    </w:rPr>
  </w:style>
  <w:style w:type="character" w:customStyle="1" w:styleId="Odwoaniedokomentarza1">
    <w:name w:val="Odwołanie do komentarza1"/>
    <w:rsid w:val="00D868CB"/>
    <w:rPr>
      <w:sz w:val="16"/>
    </w:rPr>
  </w:style>
  <w:style w:type="character" w:customStyle="1" w:styleId="TekstpodstawowywcityZnak">
    <w:name w:val="Tekst podstawowy wcięty Znak"/>
    <w:rsid w:val="00D868CB"/>
    <w:rPr>
      <w:rFonts w:eastAsia="Times New Roman" w:cs="Calibri"/>
      <w:kern w:val="1"/>
      <w:sz w:val="22"/>
      <w:szCs w:val="22"/>
    </w:rPr>
  </w:style>
  <w:style w:type="character" w:customStyle="1" w:styleId="Nagwek1Znak1">
    <w:name w:val="Nagłówek 1 Znak1"/>
    <w:rsid w:val="00D868CB"/>
    <w:rPr>
      <w:rFonts w:eastAsia="Andale Sans UI" w:cs="Tahoma"/>
      <w:b/>
      <w:kern w:val="1"/>
      <w:sz w:val="24"/>
      <w:szCs w:val="24"/>
      <w:lang w:val="de-DE" w:eastAsia="fa-IR" w:bidi="fa-IR"/>
    </w:rPr>
  </w:style>
  <w:style w:type="character" w:customStyle="1" w:styleId="ZwykytekstZnak">
    <w:name w:val="Zwykły tekst Znak"/>
    <w:rsid w:val="00D868CB"/>
    <w:rPr>
      <w:rFonts w:ascii="Courier New" w:eastAsia="Batang" w:hAnsi="Courier New" w:cs="Courier New"/>
    </w:rPr>
  </w:style>
  <w:style w:type="character" w:customStyle="1" w:styleId="Znakinumeracji">
    <w:name w:val="Znaki numeracji"/>
    <w:rsid w:val="00D868CB"/>
  </w:style>
  <w:style w:type="character" w:customStyle="1" w:styleId="Symbolewypunktowania">
    <w:name w:val="Symbole wypunktowania"/>
    <w:rsid w:val="00D868CB"/>
    <w:rPr>
      <w:rFonts w:ascii="OpenSymbol" w:eastAsia="OpenSymbol" w:hAnsi="OpenSymbol" w:cs="OpenSymbol"/>
    </w:rPr>
  </w:style>
  <w:style w:type="character" w:customStyle="1" w:styleId="WW8Num52z0">
    <w:name w:val="WW8Num52z0"/>
    <w:rsid w:val="00D868CB"/>
    <w:rPr>
      <w:rFonts w:hint="default"/>
    </w:rPr>
  </w:style>
  <w:style w:type="character" w:customStyle="1" w:styleId="WW8Num52z1">
    <w:name w:val="WW8Num52z1"/>
    <w:rsid w:val="00D868CB"/>
  </w:style>
  <w:style w:type="character" w:customStyle="1" w:styleId="WW8Num52z2">
    <w:name w:val="WW8Num52z2"/>
    <w:rsid w:val="00D868CB"/>
  </w:style>
  <w:style w:type="character" w:customStyle="1" w:styleId="WW8Num52z3">
    <w:name w:val="WW8Num52z3"/>
    <w:rsid w:val="00D868CB"/>
  </w:style>
  <w:style w:type="character" w:customStyle="1" w:styleId="WW8Num52z4">
    <w:name w:val="WW8Num52z4"/>
    <w:rsid w:val="00D868CB"/>
  </w:style>
  <w:style w:type="character" w:customStyle="1" w:styleId="WW8Num52z5">
    <w:name w:val="WW8Num52z5"/>
    <w:rsid w:val="00D868CB"/>
  </w:style>
  <w:style w:type="character" w:customStyle="1" w:styleId="WW8Num52z6">
    <w:name w:val="WW8Num52z6"/>
    <w:rsid w:val="00D868CB"/>
  </w:style>
  <w:style w:type="character" w:customStyle="1" w:styleId="WW8Num52z7">
    <w:name w:val="WW8Num52z7"/>
    <w:rsid w:val="00D868CB"/>
  </w:style>
  <w:style w:type="character" w:customStyle="1" w:styleId="WW8Num52z8">
    <w:name w:val="WW8Num52z8"/>
    <w:rsid w:val="00D868CB"/>
  </w:style>
  <w:style w:type="character" w:customStyle="1" w:styleId="WW8Num64z0">
    <w:name w:val="WW8Num64z0"/>
    <w:rsid w:val="00D868CB"/>
    <w:rPr>
      <w:rFonts w:hint="default"/>
    </w:rPr>
  </w:style>
  <w:style w:type="character" w:customStyle="1" w:styleId="WW8Num64z1">
    <w:name w:val="WW8Num64z1"/>
    <w:rsid w:val="00D868CB"/>
  </w:style>
  <w:style w:type="character" w:customStyle="1" w:styleId="WW8Num64z2">
    <w:name w:val="WW8Num64z2"/>
    <w:rsid w:val="00D868CB"/>
  </w:style>
  <w:style w:type="character" w:customStyle="1" w:styleId="WW8Num64z3">
    <w:name w:val="WW8Num64z3"/>
    <w:rsid w:val="00D868CB"/>
  </w:style>
  <w:style w:type="character" w:customStyle="1" w:styleId="WW8Num64z4">
    <w:name w:val="WW8Num64z4"/>
    <w:rsid w:val="00D868CB"/>
  </w:style>
  <w:style w:type="character" w:customStyle="1" w:styleId="WW8Num64z5">
    <w:name w:val="WW8Num64z5"/>
    <w:rsid w:val="00D868CB"/>
  </w:style>
  <w:style w:type="character" w:customStyle="1" w:styleId="WW8Num64z6">
    <w:name w:val="WW8Num64z6"/>
    <w:rsid w:val="00D868CB"/>
  </w:style>
  <w:style w:type="character" w:customStyle="1" w:styleId="WW8Num64z7">
    <w:name w:val="WW8Num64z7"/>
    <w:rsid w:val="00D868CB"/>
  </w:style>
  <w:style w:type="character" w:customStyle="1" w:styleId="WW8Num64z8">
    <w:name w:val="WW8Num64z8"/>
    <w:rsid w:val="00D868CB"/>
  </w:style>
  <w:style w:type="character" w:customStyle="1" w:styleId="WW8Num32z0">
    <w:name w:val="WW8Num32z0"/>
    <w:rsid w:val="00D868CB"/>
    <w:rPr>
      <w:rFonts w:hint="default"/>
    </w:rPr>
  </w:style>
  <w:style w:type="character" w:customStyle="1" w:styleId="WW8Num32z1">
    <w:name w:val="WW8Num32z1"/>
    <w:rsid w:val="00D868CB"/>
  </w:style>
  <w:style w:type="character" w:customStyle="1" w:styleId="WW8Num32z2">
    <w:name w:val="WW8Num32z2"/>
    <w:rsid w:val="00D868CB"/>
  </w:style>
  <w:style w:type="character" w:customStyle="1" w:styleId="WW8Num32z3">
    <w:name w:val="WW8Num32z3"/>
    <w:rsid w:val="00D868CB"/>
  </w:style>
  <w:style w:type="character" w:customStyle="1" w:styleId="WW8Num32z4">
    <w:name w:val="WW8Num32z4"/>
    <w:rsid w:val="00D868CB"/>
  </w:style>
  <w:style w:type="character" w:customStyle="1" w:styleId="WW8Num32z5">
    <w:name w:val="WW8Num32z5"/>
    <w:rsid w:val="00D868CB"/>
  </w:style>
  <w:style w:type="character" w:customStyle="1" w:styleId="WW8Num32z6">
    <w:name w:val="WW8Num32z6"/>
    <w:rsid w:val="00D868CB"/>
  </w:style>
  <w:style w:type="character" w:customStyle="1" w:styleId="WW8Num32z7">
    <w:name w:val="WW8Num32z7"/>
    <w:rsid w:val="00D868CB"/>
  </w:style>
  <w:style w:type="character" w:customStyle="1" w:styleId="WW8Num32z8">
    <w:name w:val="WW8Num32z8"/>
    <w:rsid w:val="00D868CB"/>
  </w:style>
  <w:style w:type="character" w:customStyle="1" w:styleId="WW8Num66z0">
    <w:name w:val="WW8Num66z0"/>
    <w:rsid w:val="00D868CB"/>
    <w:rPr>
      <w:rFonts w:hint="default"/>
    </w:rPr>
  </w:style>
  <w:style w:type="character" w:customStyle="1" w:styleId="WW8Num66z1">
    <w:name w:val="WW8Num66z1"/>
    <w:rsid w:val="00D868CB"/>
  </w:style>
  <w:style w:type="character" w:customStyle="1" w:styleId="WW8Num66z2">
    <w:name w:val="WW8Num66z2"/>
    <w:rsid w:val="00D868CB"/>
  </w:style>
  <w:style w:type="character" w:customStyle="1" w:styleId="WW8Num66z3">
    <w:name w:val="WW8Num66z3"/>
    <w:rsid w:val="00D868CB"/>
  </w:style>
  <w:style w:type="character" w:customStyle="1" w:styleId="WW8Num66z4">
    <w:name w:val="WW8Num66z4"/>
    <w:rsid w:val="00D868CB"/>
  </w:style>
  <w:style w:type="character" w:customStyle="1" w:styleId="WW8Num66z5">
    <w:name w:val="WW8Num66z5"/>
    <w:rsid w:val="00D868CB"/>
  </w:style>
  <w:style w:type="character" w:customStyle="1" w:styleId="WW8Num66z6">
    <w:name w:val="WW8Num66z6"/>
    <w:rsid w:val="00D868CB"/>
  </w:style>
  <w:style w:type="character" w:customStyle="1" w:styleId="WW8Num66z7">
    <w:name w:val="WW8Num66z7"/>
    <w:rsid w:val="00D868CB"/>
  </w:style>
  <w:style w:type="character" w:customStyle="1" w:styleId="WW8Num66z8">
    <w:name w:val="WW8Num66z8"/>
    <w:rsid w:val="00D868CB"/>
  </w:style>
  <w:style w:type="character" w:customStyle="1" w:styleId="WW8Num29z0">
    <w:name w:val="WW8Num29z0"/>
    <w:rsid w:val="00D868CB"/>
    <w:rPr>
      <w:rFonts w:hint="default"/>
    </w:rPr>
  </w:style>
  <w:style w:type="character" w:customStyle="1" w:styleId="WW8Num29z1">
    <w:name w:val="WW8Num29z1"/>
    <w:rsid w:val="00D868CB"/>
  </w:style>
  <w:style w:type="character" w:customStyle="1" w:styleId="WW8Num29z2">
    <w:name w:val="WW8Num29z2"/>
    <w:rsid w:val="00D868CB"/>
  </w:style>
  <w:style w:type="character" w:customStyle="1" w:styleId="WW8Num29z3">
    <w:name w:val="WW8Num29z3"/>
    <w:rsid w:val="00D868CB"/>
  </w:style>
  <w:style w:type="character" w:customStyle="1" w:styleId="WW8Num29z4">
    <w:name w:val="WW8Num29z4"/>
    <w:rsid w:val="00D868CB"/>
  </w:style>
  <w:style w:type="character" w:customStyle="1" w:styleId="WW8Num29z5">
    <w:name w:val="WW8Num29z5"/>
    <w:rsid w:val="00D868CB"/>
  </w:style>
  <w:style w:type="character" w:customStyle="1" w:styleId="WW8Num29z6">
    <w:name w:val="WW8Num29z6"/>
    <w:rsid w:val="00D868CB"/>
  </w:style>
  <w:style w:type="character" w:customStyle="1" w:styleId="WW8Num29z7">
    <w:name w:val="WW8Num29z7"/>
    <w:rsid w:val="00D868CB"/>
  </w:style>
  <w:style w:type="character" w:customStyle="1" w:styleId="WW8Num29z8">
    <w:name w:val="WW8Num29z8"/>
    <w:rsid w:val="00D868CB"/>
  </w:style>
  <w:style w:type="character" w:customStyle="1" w:styleId="WW8Num65z0">
    <w:name w:val="WW8Num65z0"/>
    <w:rsid w:val="00D868CB"/>
    <w:rPr>
      <w:rFonts w:hint="default"/>
      <w:b w:val="0"/>
    </w:rPr>
  </w:style>
  <w:style w:type="character" w:customStyle="1" w:styleId="WW8Num65z1">
    <w:name w:val="WW8Num65z1"/>
    <w:rsid w:val="00D868CB"/>
  </w:style>
  <w:style w:type="character" w:customStyle="1" w:styleId="WW8Num65z2">
    <w:name w:val="WW8Num65z2"/>
    <w:rsid w:val="00D868CB"/>
  </w:style>
  <w:style w:type="character" w:customStyle="1" w:styleId="WW8Num65z3">
    <w:name w:val="WW8Num65z3"/>
    <w:rsid w:val="00D868CB"/>
  </w:style>
  <w:style w:type="character" w:customStyle="1" w:styleId="WW8Num65z4">
    <w:name w:val="WW8Num65z4"/>
    <w:rsid w:val="00D868CB"/>
  </w:style>
  <w:style w:type="character" w:customStyle="1" w:styleId="WW8Num65z5">
    <w:name w:val="WW8Num65z5"/>
    <w:rsid w:val="00D868CB"/>
  </w:style>
  <w:style w:type="character" w:customStyle="1" w:styleId="WW8Num65z6">
    <w:name w:val="WW8Num65z6"/>
    <w:rsid w:val="00D868CB"/>
  </w:style>
  <w:style w:type="character" w:customStyle="1" w:styleId="WW8Num65z7">
    <w:name w:val="WW8Num65z7"/>
    <w:rsid w:val="00D868CB"/>
  </w:style>
  <w:style w:type="character" w:customStyle="1" w:styleId="WW8Num65z8">
    <w:name w:val="WW8Num65z8"/>
    <w:rsid w:val="00D868CB"/>
  </w:style>
  <w:style w:type="character" w:customStyle="1" w:styleId="WW8Num25z0">
    <w:name w:val="WW8Num25z0"/>
    <w:rsid w:val="00D868CB"/>
    <w:rPr>
      <w:rFonts w:hint="default"/>
    </w:rPr>
  </w:style>
  <w:style w:type="character" w:customStyle="1" w:styleId="WW8Num25z1">
    <w:name w:val="WW8Num25z1"/>
    <w:rsid w:val="00D868CB"/>
  </w:style>
  <w:style w:type="character" w:customStyle="1" w:styleId="WW8Num25z2">
    <w:name w:val="WW8Num25z2"/>
    <w:rsid w:val="00D868CB"/>
  </w:style>
  <w:style w:type="character" w:customStyle="1" w:styleId="WW8Num25z3">
    <w:name w:val="WW8Num25z3"/>
    <w:rsid w:val="00D868CB"/>
  </w:style>
  <w:style w:type="character" w:customStyle="1" w:styleId="WW8Num25z4">
    <w:name w:val="WW8Num25z4"/>
    <w:rsid w:val="00D868CB"/>
  </w:style>
  <w:style w:type="character" w:customStyle="1" w:styleId="WW8Num25z5">
    <w:name w:val="WW8Num25z5"/>
    <w:rsid w:val="00D868CB"/>
  </w:style>
  <w:style w:type="character" w:customStyle="1" w:styleId="WW8Num25z6">
    <w:name w:val="WW8Num25z6"/>
    <w:rsid w:val="00D868CB"/>
  </w:style>
  <w:style w:type="character" w:customStyle="1" w:styleId="WW8Num25z7">
    <w:name w:val="WW8Num25z7"/>
    <w:rsid w:val="00D868CB"/>
  </w:style>
  <w:style w:type="character" w:customStyle="1" w:styleId="WW8Num25z8">
    <w:name w:val="WW8Num25z8"/>
    <w:rsid w:val="00D868CB"/>
  </w:style>
  <w:style w:type="character" w:customStyle="1" w:styleId="WW8Num31z0">
    <w:name w:val="WW8Num31z0"/>
    <w:rsid w:val="00D868CB"/>
    <w:rPr>
      <w:rFonts w:hint="default"/>
    </w:rPr>
  </w:style>
  <w:style w:type="character" w:customStyle="1" w:styleId="WW8Num31z1">
    <w:name w:val="WW8Num31z1"/>
    <w:rsid w:val="00D868CB"/>
  </w:style>
  <w:style w:type="character" w:customStyle="1" w:styleId="WW8Num31z2">
    <w:name w:val="WW8Num31z2"/>
    <w:rsid w:val="00D868CB"/>
  </w:style>
  <w:style w:type="character" w:customStyle="1" w:styleId="WW8Num31z3">
    <w:name w:val="WW8Num31z3"/>
    <w:rsid w:val="00D868CB"/>
  </w:style>
  <w:style w:type="character" w:customStyle="1" w:styleId="WW8Num31z4">
    <w:name w:val="WW8Num31z4"/>
    <w:rsid w:val="00D868CB"/>
  </w:style>
  <w:style w:type="character" w:customStyle="1" w:styleId="WW8Num31z5">
    <w:name w:val="WW8Num31z5"/>
    <w:rsid w:val="00D868CB"/>
  </w:style>
  <w:style w:type="character" w:customStyle="1" w:styleId="WW8Num31z6">
    <w:name w:val="WW8Num31z6"/>
    <w:rsid w:val="00D868CB"/>
  </w:style>
  <w:style w:type="character" w:customStyle="1" w:styleId="WW8Num31z7">
    <w:name w:val="WW8Num31z7"/>
    <w:rsid w:val="00D868CB"/>
  </w:style>
  <w:style w:type="character" w:customStyle="1" w:styleId="WW8Num31z8">
    <w:name w:val="WW8Num31z8"/>
    <w:rsid w:val="00D868CB"/>
  </w:style>
  <w:style w:type="character" w:customStyle="1" w:styleId="WW8Num60z0">
    <w:name w:val="WW8Num60z0"/>
    <w:rsid w:val="00D868CB"/>
    <w:rPr>
      <w:rFonts w:hint="default"/>
    </w:rPr>
  </w:style>
  <w:style w:type="character" w:customStyle="1" w:styleId="WW8Num60z1">
    <w:name w:val="WW8Num60z1"/>
    <w:rsid w:val="00D868CB"/>
  </w:style>
  <w:style w:type="character" w:customStyle="1" w:styleId="WW8Num60z2">
    <w:name w:val="WW8Num60z2"/>
    <w:rsid w:val="00D868CB"/>
  </w:style>
  <w:style w:type="character" w:customStyle="1" w:styleId="WW8Num60z3">
    <w:name w:val="WW8Num60z3"/>
    <w:rsid w:val="00D868CB"/>
  </w:style>
  <w:style w:type="character" w:customStyle="1" w:styleId="WW8Num60z4">
    <w:name w:val="WW8Num60z4"/>
    <w:rsid w:val="00D868CB"/>
  </w:style>
  <w:style w:type="character" w:customStyle="1" w:styleId="WW8Num60z5">
    <w:name w:val="WW8Num60z5"/>
    <w:rsid w:val="00D868CB"/>
  </w:style>
  <w:style w:type="character" w:customStyle="1" w:styleId="WW8Num60z6">
    <w:name w:val="WW8Num60z6"/>
    <w:rsid w:val="00D868CB"/>
  </w:style>
  <w:style w:type="character" w:customStyle="1" w:styleId="WW8Num60z7">
    <w:name w:val="WW8Num60z7"/>
    <w:rsid w:val="00D868CB"/>
  </w:style>
  <w:style w:type="character" w:customStyle="1" w:styleId="WW8Num60z8">
    <w:name w:val="WW8Num60z8"/>
    <w:rsid w:val="00D868CB"/>
  </w:style>
  <w:style w:type="character" w:customStyle="1" w:styleId="WW8Num19z0">
    <w:name w:val="WW8Num19z0"/>
    <w:rsid w:val="00D868CB"/>
    <w:rPr>
      <w:rFonts w:hint="default"/>
    </w:rPr>
  </w:style>
  <w:style w:type="character" w:customStyle="1" w:styleId="WW8Num19z1">
    <w:name w:val="WW8Num19z1"/>
    <w:rsid w:val="00D868CB"/>
  </w:style>
  <w:style w:type="character" w:customStyle="1" w:styleId="WW8Num19z2">
    <w:name w:val="WW8Num19z2"/>
    <w:rsid w:val="00D868CB"/>
  </w:style>
  <w:style w:type="character" w:customStyle="1" w:styleId="WW8Num19z3">
    <w:name w:val="WW8Num19z3"/>
    <w:rsid w:val="00D868CB"/>
  </w:style>
  <w:style w:type="character" w:customStyle="1" w:styleId="WW8Num19z4">
    <w:name w:val="WW8Num19z4"/>
    <w:rsid w:val="00D868CB"/>
  </w:style>
  <w:style w:type="character" w:customStyle="1" w:styleId="WW8Num19z5">
    <w:name w:val="WW8Num19z5"/>
    <w:rsid w:val="00D868CB"/>
  </w:style>
  <w:style w:type="character" w:customStyle="1" w:styleId="WW8Num19z6">
    <w:name w:val="WW8Num19z6"/>
    <w:rsid w:val="00D868CB"/>
  </w:style>
  <w:style w:type="character" w:customStyle="1" w:styleId="WW8Num19z7">
    <w:name w:val="WW8Num19z7"/>
    <w:rsid w:val="00D868CB"/>
  </w:style>
  <w:style w:type="character" w:customStyle="1" w:styleId="WW8Num19z8">
    <w:name w:val="WW8Num19z8"/>
    <w:rsid w:val="00D868CB"/>
  </w:style>
  <w:style w:type="character" w:customStyle="1" w:styleId="WW8Num23z0">
    <w:name w:val="WW8Num23z0"/>
    <w:rsid w:val="00D868CB"/>
    <w:rPr>
      <w:rFonts w:hint="default"/>
    </w:rPr>
  </w:style>
  <w:style w:type="character" w:customStyle="1" w:styleId="WW8Num23z1">
    <w:name w:val="WW8Num23z1"/>
    <w:rsid w:val="00D868CB"/>
  </w:style>
  <w:style w:type="character" w:customStyle="1" w:styleId="WW8Num23z2">
    <w:name w:val="WW8Num23z2"/>
    <w:rsid w:val="00D868CB"/>
  </w:style>
  <w:style w:type="character" w:customStyle="1" w:styleId="WW8Num23z3">
    <w:name w:val="WW8Num23z3"/>
    <w:rsid w:val="00D868CB"/>
  </w:style>
  <w:style w:type="character" w:customStyle="1" w:styleId="WW8Num23z4">
    <w:name w:val="WW8Num23z4"/>
    <w:rsid w:val="00D868CB"/>
  </w:style>
  <w:style w:type="character" w:customStyle="1" w:styleId="WW8Num23z5">
    <w:name w:val="WW8Num23z5"/>
    <w:rsid w:val="00D868CB"/>
  </w:style>
  <w:style w:type="character" w:customStyle="1" w:styleId="WW8Num23z6">
    <w:name w:val="WW8Num23z6"/>
    <w:rsid w:val="00D868CB"/>
  </w:style>
  <w:style w:type="character" w:customStyle="1" w:styleId="WW8Num23z7">
    <w:name w:val="WW8Num23z7"/>
    <w:rsid w:val="00D868CB"/>
  </w:style>
  <w:style w:type="character" w:customStyle="1" w:styleId="WW8Num23z8">
    <w:name w:val="WW8Num23z8"/>
    <w:rsid w:val="00D868CB"/>
  </w:style>
  <w:style w:type="character" w:customStyle="1" w:styleId="WW8Num18z0">
    <w:name w:val="WW8Num18z0"/>
    <w:rsid w:val="00D868CB"/>
    <w:rPr>
      <w:rFonts w:hint="default"/>
      <w:b/>
      <w:color w:val="000000"/>
    </w:rPr>
  </w:style>
  <w:style w:type="character" w:customStyle="1" w:styleId="WW8Num18z1">
    <w:name w:val="WW8Num18z1"/>
    <w:rsid w:val="00D868CB"/>
  </w:style>
  <w:style w:type="character" w:customStyle="1" w:styleId="WW8Num18z2">
    <w:name w:val="WW8Num18z2"/>
    <w:rsid w:val="00D868CB"/>
  </w:style>
  <w:style w:type="character" w:customStyle="1" w:styleId="WW8Num18z3">
    <w:name w:val="WW8Num18z3"/>
    <w:rsid w:val="00D868CB"/>
  </w:style>
  <w:style w:type="character" w:customStyle="1" w:styleId="WW8Num18z4">
    <w:name w:val="WW8Num18z4"/>
    <w:rsid w:val="00D868CB"/>
  </w:style>
  <w:style w:type="character" w:customStyle="1" w:styleId="WW8Num18z5">
    <w:name w:val="WW8Num18z5"/>
    <w:rsid w:val="00D868CB"/>
  </w:style>
  <w:style w:type="character" w:customStyle="1" w:styleId="WW8Num18z6">
    <w:name w:val="WW8Num18z6"/>
    <w:rsid w:val="00D868CB"/>
  </w:style>
  <w:style w:type="character" w:customStyle="1" w:styleId="WW8Num18z7">
    <w:name w:val="WW8Num18z7"/>
    <w:rsid w:val="00D868CB"/>
  </w:style>
  <w:style w:type="character" w:customStyle="1" w:styleId="WW8Num18z8">
    <w:name w:val="WW8Num18z8"/>
    <w:rsid w:val="00D868CB"/>
  </w:style>
  <w:style w:type="character" w:customStyle="1" w:styleId="WW8Num34z0">
    <w:name w:val="WW8Num34z0"/>
    <w:rsid w:val="00D868CB"/>
  </w:style>
  <w:style w:type="character" w:customStyle="1" w:styleId="WW8Num34z1">
    <w:name w:val="WW8Num34z1"/>
    <w:rsid w:val="00D868CB"/>
  </w:style>
  <w:style w:type="character" w:customStyle="1" w:styleId="WW8Num34z2">
    <w:name w:val="WW8Num34z2"/>
    <w:rsid w:val="00D868CB"/>
  </w:style>
  <w:style w:type="character" w:customStyle="1" w:styleId="WW8Num34z3">
    <w:name w:val="WW8Num34z3"/>
    <w:rsid w:val="00D868CB"/>
  </w:style>
  <w:style w:type="character" w:customStyle="1" w:styleId="WW8Num34z4">
    <w:name w:val="WW8Num34z4"/>
    <w:rsid w:val="00D868CB"/>
  </w:style>
  <w:style w:type="character" w:customStyle="1" w:styleId="WW8Num34z5">
    <w:name w:val="WW8Num34z5"/>
    <w:rsid w:val="00D868CB"/>
  </w:style>
  <w:style w:type="character" w:customStyle="1" w:styleId="WW8Num34z6">
    <w:name w:val="WW8Num34z6"/>
    <w:rsid w:val="00D868CB"/>
  </w:style>
  <w:style w:type="character" w:customStyle="1" w:styleId="WW8Num34z7">
    <w:name w:val="WW8Num34z7"/>
    <w:rsid w:val="00D868CB"/>
  </w:style>
  <w:style w:type="character" w:customStyle="1" w:styleId="WW8Num34z8">
    <w:name w:val="WW8Num34z8"/>
    <w:rsid w:val="00D868CB"/>
  </w:style>
  <w:style w:type="character" w:customStyle="1" w:styleId="WW8Num27z0">
    <w:name w:val="WW8Num27z0"/>
    <w:rsid w:val="00D868CB"/>
  </w:style>
  <w:style w:type="character" w:customStyle="1" w:styleId="WW8Num27z1">
    <w:name w:val="WW8Num27z1"/>
    <w:rsid w:val="00D868CB"/>
  </w:style>
  <w:style w:type="character" w:customStyle="1" w:styleId="WW8Num27z2">
    <w:name w:val="WW8Num27z2"/>
    <w:rsid w:val="00D868CB"/>
  </w:style>
  <w:style w:type="character" w:customStyle="1" w:styleId="WW8Num27z3">
    <w:name w:val="WW8Num27z3"/>
    <w:rsid w:val="00D868CB"/>
  </w:style>
  <w:style w:type="character" w:customStyle="1" w:styleId="WW8Num27z4">
    <w:name w:val="WW8Num27z4"/>
    <w:rsid w:val="00D868CB"/>
  </w:style>
  <w:style w:type="character" w:customStyle="1" w:styleId="WW8Num27z5">
    <w:name w:val="WW8Num27z5"/>
    <w:rsid w:val="00D868CB"/>
  </w:style>
  <w:style w:type="character" w:customStyle="1" w:styleId="WW8Num27z6">
    <w:name w:val="WW8Num27z6"/>
    <w:rsid w:val="00D868CB"/>
  </w:style>
  <w:style w:type="character" w:customStyle="1" w:styleId="WW8Num27z7">
    <w:name w:val="WW8Num27z7"/>
    <w:rsid w:val="00D868CB"/>
  </w:style>
  <w:style w:type="character" w:customStyle="1" w:styleId="WW8Num27z8">
    <w:name w:val="WW8Num27z8"/>
    <w:rsid w:val="00D868CB"/>
  </w:style>
  <w:style w:type="character" w:customStyle="1" w:styleId="WW8Num22z0">
    <w:name w:val="WW8Num22z0"/>
    <w:rsid w:val="00D868CB"/>
  </w:style>
  <w:style w:type="character" w:customStyle="1" w:styleId="WW8Num22z1">
    <w:name w:val="WW8Num22z1"/>
    <w:rsid w:val="00D868CB"/>
  </w:style>
  <w:style w:type="character" w:customStyle="1" w:styleId="WW8Num22z2">
    <w:name w:val="WW8Num22z2"/>
    <w:rsid w:val="00D868CB"/>
  </w:style>
  <w:style w:type="character" w:customStyle="1" w:styleId="WW8Num22z3">
    <w:name w:val="WW8Num22z3"/>
    <w:rsid w:val="00D868CB"/>
  </w:style>
  <w:style w:type="character" w:customStyle="1" w:styleId="WW8Num22z4">
    <w:name w:val="WW8Num22z4"/>
    <w:rsid w:val="00D868CB"/>
  </w:style>
  <w:style w:type="character" w:customStyle="1" w:styleId="WW8Num22z5">
    <w:name w:val="WW8Num22z5"/>
    <w:rsid w:val="00D868CB"/>
  </w:style>
  <w:style w:type="character" w:customStyle="1" w:styleId="WW8Num22z6">
    <w:name w:val="WW8Num22z6"/>
    <w:rsid w:val="00D868CB"/>
  </w:style>
  <w:style w:type="character" w:customStyle="1" w:styleId="WW8Num22z7">
    <w:name w:val="WW8Num22z7"/>
    <w:rsid w:val="00D868CB"/>
  </w:style>
  <w:style w:type="character" w:customStyle="1" w:styleId="WW8Num22z8">
    <w:name w:val="WW8Num22z8"/>
    <w:rsid w:val="00D868CB"/>
  </w:style>
  <w:style w:type="character" w:customStyle="1" w:styleId="WW8Num14z1">
    <w:name w:val="WW8Num14z1"/>
    <w:rsid w:val="00D868CB"/>
  </w:style>
  <w:style w:type="character" w:customStyle="1" w:styleId="WW8Num14z2">
    <w:name w:val="WW8Num14z2"/>
    <w:rsid w:val="00D868CB"/>
  </w:style>
  <w:style w:type="character" w:customStyle="1" w:styleId="WW8Num14z3">
    <w:name w:val="WW8Num14z3"/>
    <w:rsid w:val="00D868CB"/>
  </w:style>
  <w:style w:type="character" w:customStyle="1" w:styleId="WW8Num14z4">
    <w:name w:val="WW8Num14z4"/>
    <w:rsid w:val="00D868CB"/>
  </w:style>
  <w:style w:type="character" w:customStyle="1" w:styleId="WW8Num14z5">
    <w:name w:val="WW8Num14z5"/>
    <w:rsid w:val="00D868CB"/>
  </w:style>
  <w:style w:type="character" w:customStyle="1" w:styleId="WW8Num14z6">
    <w:name w:val="WW8Num14z6"/>
    <w:rsid w:val="00D868CB"/>
  </w:style>
  <w:style w:type="character" w:customStyle="1" w:styleId="WW8Num14z7">
    <w:name w:val="WW8Num14z7"/>
    <w:rsid w:val="00D868CB"/>
  </w:style>
  <w:style w:type="character" w:customStyle="1" w:styleId="WW8Num14z8">
    <w:name w:val="WW8Num14z8"/>
    <w:rsid w:val="00D868CB"/>
  </w:style>
  <w:style w:type="character" w:customStyle="1" w:styleId="WW8Num36z0">
    <w:name w:val="WW8Num36z0"/>
    <w:rsid w:val="00D868CB"/>
  </w:style>
  <w:style w:type="character" w:customStyle="1" w:styleId="WW8Num36z1">
    <w:name w:val="WW8Num36z1"/>
    <w:rsid w:val="00D868CB"/>
  </w:style>
  <w:style w:type="character" w:customStyle="1" w:styleId="WW8Num36z2">
    <w:name w:val="WW8Num36z2"/>
    <w:rsid w:val="00D868CB"/>
  </w:style>
  <w:style w:type="character" w:customStyle="1" w:styleId="WW8Num36z3">
    <w:name w:val="WW8Num36z3"/>
    <w:rsid w:val="00D868CB"/>
  </w:style>
  <w:style w:type="character" w:customStyle="1" w:styleId="WW8Num36z4">
    <w:name w:val="WW8Num36z4"/>
    <w:rsid w:val="00D868CB"/>
  </w:style>
  <w:style w:type="character" w:customStyle="1" w:styleId="WW8Num36z5">
    <w:name w:val="WW8Num36z5"/>
    <w:rsid w:val="00D868CB"/>
  </w:style>
  <w:style w:type="character" w:customStyle="1" w:styleId="WW8Num36z6">
    <w:name w:val="WW8Num36z6"/>
    <w:rsid w:val="00D868CB"/>
  </w:style>
  <w:style w:type="character" w:customStyle="1" w:styleId="WW8Num36z7">
    <w:name w:val="WW8Num36z7"/>
    <w:rsid w:val="00D868CB"/>
  </w:style>
  <w:style w:type="character" w:customStyle="1" w:styleId="WW8Num36z8">
    <w:name w:val="WW8Num36z8"/>
    <w:rsid w:val="00D868CB"/>
  </w:style>
  <w:style w:type="paragraph" w:styleId="Lista">
    <w:name w:val="List"/>
    <w:basedOn w:val="Tekstpodstawowy"/>
    <w:rsid w:val="00D868CB"/>
    <w:rPr>
      <w:rFonts w:cs="Arial"/>
    </w:rPr>
  </w:style>
  <w:style w:type="paragraph" w:customStyle="1" w:styleId="Podpis1">
    <w:name w:val="Podpis1"/>
    <w:basedOn w:val="Normalny"/>
    <w:rsid w:val="00D868CB"/>
    <w:pPr>
      <w:widowControl w:val="0"/>
      <w:suppressLineNumbers/>
      <w:suppressAutoHyphens/>
      <w:spacing w:before="120" w:after="120" w:line="276" w:lineRule="auto"/>
      <w:textAlignment w:val="baseline"/>
    </w:pPr>
    <w:rPr>
      <w:rFonts w:ascii="Calibri" w:hAnsi="Calibri" w:cs="Arial"/>
      <w:i/>
      <w:iCs/>
      <w:kern w:val="1"/>
      <w:sz w:val="24"/>
      <w:szCs w:val="24"/>
      <w:lang w:eastAsia="ar-SA"/>
    </w:rPr>
  </w:style>
  <w:style w:type="paragraph" w:customStyle="1" w:styleId="Indeks">
    <w:name w:val="Indeks"/>
    <w:basedOn w:val="Normalny"/>
    <w:rsid w:val="00D868CB"/>
    <w:pPr>
      <w:widowControl w:val="0"/>
      <w:suppressLineNumbers/>
      <w:suppressAutoHyphens/>
      <w:spacing w:after="200" w:line="276" w:lineRule="auto"/>
      <w:textAlignment w:val="baseline"/>
    </w:pPr>
    <w:rPr>
      <w:rFonts w:ascii="Calibri" w:hAnsi="Calibri" w:cs="Arial"/>
      <w:kern w:val="1"/>
      <w:sz w:val="22"/>
      <w:szCs w:val="22"/>
      <w:lang w:eastAsia="ar-SA"/>
    </w:rPr>
  </w:style>
  <w:style w:type="paragraph" w:customStyle="1" w:styleId="WW-Domy3flnie">
    <w:name w:val="WW-Domyś3flnie"/>
    <w:rsid w:val="00D868CB"/>
    <w:pPr>
      <w:widowControl w:val="0"/>
      <w:suppressAutoHyphens/>
      <w:spacing w:after="200" w:line="276" w:lineRule="auto"/>
      <w:textAlignment w:val="baseline"/>
    </w:pPr>
    <w:rPr>
      <w:rFonts w:ascii="Calibri" w:hAnsi="Calibri" w:cs="Calibri"/>
      <w:kern w:val="1"/>
      <w:sz w:val="22"/>
      <w:szCs w:val="22"/>
      <w:lang w:eastAsia="ar-SA"/>
    </w:rPr>
  </w:style>
  <w:style w:type="paragraph" w:customStyle="1" w:styleId="Akapitzlist2">
    <w:name w:val="Akapit z listą2"/>
    <w:basedOn w:val="Standard"/>
    <w:rsid w:val="00D868CB"/>
    <w:pPr>
      <w:widowControl/>
      <w:autoSpaceDE/>
      <w:textAlignment w:val="baseline"/>
    </w:pPr>
    <w:rPr>
      <w:rFonts w:ascii="Calibri" w:hAnsi="Calibri" w:cs="Calibri"/>
      <w:kern w:val="1"/>
      <w:sz w:val="20"/>
    </w:rPr>
  </w:style>
  <w:style w:type="paragraph" w:customStyle="1" w:styleId="Tekstpodstawowy31">
    <w:name w:val="Tekst podstawowy 31"/>
    <w:basedOn w:val="Normalny"/>
    <w:rsid w:val="00D868CB"/>
    <w:pPr>
      <w:widowControl w:val="0"/>
      <w:suppressAutoHyphens/>
      <w:spacing w:after="120" w:line="276" w:lineRule="auto"/>
      <w:textAlignment w:val="baseline"/>
    </w:pPr>
    <w:rPr>
      <w:rFonts w:ascii="Calibri" w:hAnsi="Calibri" w:cs="Calibri"/>
      <w:kern w:val="1"/>
      <w:sz w:val="16"/>
      <w:szCs w:val="16"/>
      <w:lang w:eastAsia="ar-SA"/>
    </w:rPr>
  </w:style>
  <w:style w:type="paragraph" w:customStyle="1" w:styleId="Normalny1">
    <w:name w:val="Normalny1"/>
    <w:rsid w:val="00D868CB"/>
    <w:pPr>
      <w:suppressAutoHyphens/>
      <w:spacing w:after="200"/>
      <w:textAlignment w:val="baseline"/>
    </w:pPr>
    <w:rPr>
      <w:rFonts w:ascii="Calibri" w:hAnsi="Calibri" w:cs="Calibri"/>
      <w:color w:val="00000A"/>
      <w:kern w:val="1"/>
      <w:lang w:eastAsia="ar-SA"/>
    </w:rPr>
  </w:style>
  <w:style w:type="paragraph" w:styleId="NormalnyWeb">
    <w:name w:val="Normal (Web)"/>
    <w:basedOn w:val="Normalny"/>
    <w:uiPriority w:val="99"/>
    <w:rsid w:val="00D868CB"/>
    <w:pPr>
      <w:spacing w:before="280" w:after="280"/>
    </w:pPr>
    <w:rPr>
      <w:rFonts w:ascii="Calibri" w:hAnsi="Calibri" w:cs="Calibri"/>
      <w:kern w:val="1"/>
      <w:sz w:val="24"/>
      <w:szCs w:val="24"/>
      <w:lang w:eastAsia="ar-SA"/>
    </w:rPr>
  </w:style>
  <w:style w:type="paragraph" w:styleId="HTML-wstpniesformatowany">
    <w:name w:val="HTML Preformatted"/>
    <w:basedOn w:val="Normalny"/>
    <w:link w:val="HTML-wstpniesformatowanyZnak1"/>
    <w:rsid w:val="00D86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1"/>
      <w:lang w:eastAsia="ar-SA"/>
    </w:rPr>
  </w:style>
  <w:style w:type="character" w:customStyle="1" w:styleId="HTML-wstpniesformatowanyZnak1">
    <w:name w:val="HTML - wstępnie sformatowany Znak1"/>
    <w:basedOn w:val="Domylnaczcionkaakapitu"/>
    <w:link w:val="HTML-wstpniesformatowany"/>
    <w:rsid w:val="00D868CB"/>
    <w:rPr>
      <w:rFonts w:ascii="Courier New" w:hAnsi="Courier New" w:cs="Courier New"/>
      <w:kern w:val="1"/>
      <w:lang w:eastAsia="ar-SA"/>
    </w:rPr>
  </w:style>
  <w:style w:type="paragraph" w:customStyle="1" w:styleId="Tekstpodstawowywcity21">
    <w:name w:val="Tekst podstawowy wcięty 21"/>
    <w:basedOn w:val="Normalny"/>
    <w:rsid w:val="00D868CB"/>
    <w:pPr>
      <w:widowControl w:val="0"/>
      <w:suppressAutoHyphens/>
      <w:spacing w:after="120" w:line="480" w:lineRule="auto"/>
      <w:ind w:left="283"/>
      <w:textAlignment w:val="baseline"/>
    </w:pPr>
    <w:rPr>
      <w:rFonts w:ascii="Calibri" w:hAnsi="Calibri" w:cs="Calibri"/>
      <w:kern w:val="1"/>
      <w:sz w:val="22"/>
      <w:szCs w:val="22"/>
      <w:lang w:eastAsia="ar-SA"/>
    </w:rPr>
  </w:style>
  <w:style w:type="paragraph" w:styleId="Tekstpodstawowywcity">
    <w:name w:val="Body Text Indent"/>
    <w:basedOn w:val="Normalny"/>
    <w:link w:val="TekstpodstawowywcityZnak1"/>
    <w:rsid w:val="00D868CB"/>
    <w:pPr>
      <w:widowControl w:val="0"/>
      <w:suppressAutoHyphens/>
      <w:spacing w:after="120" w:line="276" w:lineRule="auto"/>
      <w:ind w:left="283"/>
      <w:textAlignment w:val="baseline"/>
    </w:pPr>
    <w:rPr>
      <w:rFonts w:ascii="Calibri" w:hAnsi="Calibri" w:cs="Calibri"/>
      <w:kern w:val="1"/>
      <w:sz w:val="22"/>
      <w:szCs w:val="22"/>
      <w:lang w:eastAsia="ar-SA"/>
    </w:rPr>
  </w:style>
  <w:style w:type="character" w:customStyle="1" w:styleId="TekstpodstawowywcityZnak1">
    <w:name w:val="Tekst podstawowy wcięty Znak1"/>
    <w:basedOn w:val="Domylnaczcionkaakapitu"/>
    <w:link w:val="Tekstpodstawowywcity"/>
    <w:rsid w:val="00D868CB"/>
    <w:rPr>
      <w:rFonts w:ascii="Calibri" w:hAnsi="Calibri" w:cs="Calibri"/>
      <w:kern w:val="1"/>
      <w:sz w:val="22"/>
      <w:szCs w:val="22"/>
      <w:lang w:eastAsia="ar-SA"/>
    </w:rPr>
  </w:style>
  <w:style w:type="paragraph" w:styleId="Bezodstpw">
    <w:name w:val="No Spacing"/>
    <w:qFormat/>
    <w:rsid w:val="00D868CB"/>
    <w:pPr>
      <w:suppressAutoHyphens/>
    </w:pPr>
    <w:rPr>
      <w:rFonts w:ascii="Calibri" w:eastAsia="Calibri" w:hAnsi="Calibri"/>
      <w:kern w:val="1"/>
      <w:sz w:val="22"/>
      <w:szCs w:val="22"/>
      <w:lang w:val="en-US" w:eastAsia="ar-SA"/>
    </w:rPr>
  </w:style>
  <w:style w:type="paragraph" w:customStyle="1" w:styleId="Zwykytekst2">
    <w:name w:val="Zwykły tekst2"/>
    <w:basedOn w:val="Normalny"/>
    <w:rsid w:val="00D868CB"/>
    <w:rPr>
      <w:rFonts w:ascii="Courier New" w:eastAsia="Batang" w:hAnsi="Courier New"/>
      <w:kern w:val="1"/>
      <w:lang w:eastAsia="ar-SA"/>
    </w:rPr>
  </w:style>
  <w:style w:type="paragraph" w:customStyle="1" w:styleId="Zwykytekst1">
    <w:name w:val="Zwykły tekst1"/>
    <w:basedOn w:val="Normalny"/>
    <w:rsid w:val="00D868CB"/>
    <w:pPr>
      <w:suppressAutoHyphens/>
    </w:pPr>
    <w:rPr>
      <w:rFonts w:ascii="Courier New" w:hAnsi="Courier New"/>
      <w:kern w:val="1"/>
      <w:lang w:eastAsia="ar-SA"/>
    </w:rPr>
  </w:style>
  <w:style w:type="paragraph" w:customStyle="1" w:styleId="Zawartotabeli">
    <w:name w:val="Zawartość tabeli"/>
    <w:basedOn w:val="Normalny"/>
    <w:rsid w:val="00D868CB"/>
    <w:pPr>
      <w:widowControl w:val="0"/>
      <w:suppressLineNumbers/>
      <w:suppressAutoHyphens/>
      <w:spacing w:after="200" w:line="276" w:lineRule="auto"/>
      <w:textAlignment w:val="baseline"/>
    </w:pPr>
    <w:rPr>
      <w:rFonts w:ascii="Calibri" w:hAnsi="Calibri" w:cs="Calibri"/>
      <w:kern w:val="1"/>
      <w:sz w:val="22"/>
      <w:szCs w:val="22"/>
      <w:lang w:eastAsia="ar-SA"/>
    </w:rPr>
  </w:style>
  <w:style w:type="paragraph" w:customStyle="1" w:styleId="Nagwektabeli">
    <w:name w:val="Nagłówek tabeli"/>
    <w:basedOn w:val="Zawartotabeli"/>
    <w:rsid w:val="00D868CB"/>
    <w:pPr>
      <w:jc w:val="center"/>
    </w:pPr>
    <w:rPr>
      <w:b/>
      <w:bCs/>
    </w:rPr>
  </w:style>
  <w:style w:type="paragraph" w:customStyle="1" w:styleId="TableContents">
    <w:name w:val="Table Contents"/>
    <w:basedOn w:val="Normalny"/>
    <w:rsid w:val="00D868CB"/>
    <w:pPr>
      <w:widowControl w:val="0"/>
      <w:suppressLineNumbers/>
      <w:suppressAutoHyphens/>
      <w:spacing w:after="200" w:line="276" w:lineRule="auto"/>
      <w:textAlignment w:val="baseline"/>
    </w:pPr>
    <w:rPr>
      <w:rFonts w:ascii="Calibri" w:eastAsia="SimSun" w:hAnsi="Calibri" w:cs="Mangal"/>
      <w:kern w:val="1"/>
      <w:sz w:val="24"/>
      <w:szCs w:val="24"/>
      <w:lang w:eastAsia="hi-IN" w:bidi="hi-IN"/>
    </w:rPr>
  </w:style>
  <w:style w:type="paragraph" w:customStyle="1" w:styleId="AbsatzTableFormat">
    <w:name w:val="AbsatzTableFormat"/>
    <w:basedOn w:val="Normalny"/>
    <w:rsid w:val="00D868CB"/>
    <w:pPr>
      <w:widowControl w:val="0"/>
      <w:suppressAutoHyphens/>
      <w:spacing w:after="200" w:line="276" w:lineRule="auto"/>
      <w:textAlignment w:val="baseline"/>
    </w:pPr>
    <w:rPr>
      <w:rFonts w:ascii="Arial" w:hAnsi="Arial" w:cs="Arial"/>
      <w:kern w:val="1"/>
      <w:sz w:val="16"/>
      <w:szCs w:val="16"/>
      <w:lang w:eastAsia="ar-SA"/>
    </w:rPr>
  </w:style>
  <w:style w:type="paragraph" w:customStyle="1" w:styleId="FR1">
    <w:name w:val="FR1"/>
    <w:rsid w:val="00D868CB"/>
    <w:pPr>
      <w:widowControl w:val="0"/>
      <w:suppressAutoHyphens/>
      <w:spacing w:before="480"/>
    </w:pPr>
    <w:rPr>
      <w:rFonts w:ascii="Arial" w:eastAsia="Arial" w:hAnsi="Arial"/>
      <w:sz w:val="18"/>
      <w:lang w:eastAsia="ar-SA"/>
    </w:rPr>
  </w:style>
  <w:style w:type="paragraph" w:styleId="Tekstprzypisudolnego">
    <w:name w:val="footnote text"/>
    <w:basedOn w:val="Normalny"/>
    <w:link w:val="TekstprzypisudolnegoZnak"/>
    <w:uiPriority w:val="99"/>
    <w:rsid w:val="00D868CB"/>
    <w:pPr>
      <w:widowControl w:val="0"/>
      <w:suppressAutoHyphens/>
      <w:spacing w:after="200" w:line="276" w:lineRule="auto"/>
      <w:textAlignment w:val="baseline"/>
    </w:pPr>
    <w:rPr>
      <w:rFonts w:ascii="Calibri" w:hAnsi="Calibri" w:cs="Calibri"/>
      <w:kern w:val="1"/>
      <w:sz w:val="22"/>
      <w:szCs w:val="22"/>
      <w:lang w:eastAsia="ar-SA"/>
    </w:rPr>
  </w:style>
  <w:style w:type="character" w:customStyle="1" w:styleId="TekstprzypisudolnegoZnak">
    <w:name w:val="Tekst przypisu dolnego Znak"/>
    <w:basedOn w:val="Domylnaczcionkaakapitu"/>
    <w:link w:val="Tekstprzypisudolnego"/>
    <w:uiPriority w:val="99"/>
    <w:rsid w:val="00D868CB"/>
    <w:rPr>
      <w:rFonts w:ascii="Calibri" w:hAnsi="Calibri" w:cs="Calibri"/>
      <w:kern w:val="1"/>
      <w:sz w:val="22"/>
      <w:szCs w:val="22"/>
      <w:lang w:eastAsia="ar-SA"/>
    </w:rPr>
  </w:style>
  <w:style w:type="paragraph" w:customStyle="1" w:styleId="Nagwek10">
    <w:name w:val="Nagłówek1"/>
    <w:basedOn w:val="Normalny"/>
    <w:next w:val="Tekstpodstawowy"/>
    <w:rsid w:val="00D868CB"/>
    <w:pPr>
      <w:keepNext/>
      <w:widowControl w:val="0"/>
      <w:suppressAutoHyphens/>
      <w:spacing w:before="240" w:after="120" w:line="276" w:lineRule="auto"/>
      <w:textAlignment w:val="baseline"/>
    </w:pPr>
    <w:rPr>
      <w:rFonts w:ascii="Arial" w:eastAsia="Lucida Sans Unicode" w:hAnsi="Arial" w:cs="Tahoma"/>
      <w:kern w:val="1"/>
      <w:sz w:val="28"/>
      <w:szCs w:val="28"/>
      <w:lang w:eastAsia="ar-SA"/>
    </w:rPr>
  </w:style>
  <w:style w:type="paragraph" w:customStyle="1" w:styleId="Akapitzlist1">
    <w:name w:val="Akapit z listą1"/>
    <w:basedOn w:val="Normalny"/>
    <w:rsid w:val="00D868CB"/>
    <w:pPr>
      <w:widowControl w:val="0"/>
      <w:suppressAutoHyphens/>
      <w:spacing w:after="200" w:line="276" w:lineRule="auto"/>
      <w:ind w:left="720"/>
      <w:textAlignment w:val="baseline"/>
    </w:pPr>
    <w:rPr>
      <w:rFonts w:ascii="Calibri" w:eastAsia="MS Mincho" w:hAnsi="Calibri" w:cs="Calibri"/>
      <w:kern w:val="1"/>
      <w:sz w:val="22"/>
      <w:szCs w:val="22"/>
      <w:lang w:eastAsia="ar-SA"/>
    </w:rPr>
  </w:style>
  <w:style w:type="paragraph" w:customStyle="1" w:styleId="Bezodstpw1">
    <w:name w:val="Bez odstępów1"/>
    <w:rsid w:val="00D868CB"/>
    <w:pPr>
      <w:suppressAutoHyphens/>
    </w:pPr>
    <w:rPr>
      <w:rFonts w:eastAsia="Lucida Sans Unicode"/>
      <w:sz w:val="24"/>
      <w:szCs w:val="24"/>
      <w:lang w:eastAsia="hi-IN" w:bidi="hi-IN"/>
    </w:rPr>
  </w:style>
  <w:style w:type="character" w:styleId="Uwydatnienie">
    <w:name w:val="Emphasis"/>
    <w:qFormat/>
    <w:rsid w:val="00D868CB"/>
    <w:rPr>
      <w:i/>
      <w:iCs/>
    </w:rPr>
  </w:style>
  <w:style w:type="paragraph" w:customStyle="1" w:styleId="Tekstpodstawowy32">
    <w:name w:val="Tekst podstawowy 32"/>
    <w:basedOn w:val="Normalny"/>
    <w:rsid w:val="00D868CB"/>
    <w:pPr>
      <w:suppressAutoHyphens/>
      <w:spacing w:after="120"/>
    </w:pPr>
    <w:rPr>
      <w:sz w:val="16"/>
      <w:szCs w:val="16"/>
      <w:lang w:eastAsia="ar-SA"/>
    </w:rPr>
  </w:style>
  <w:style w:type="character" w:styleId="Odwoanieprzypisudolnego">
    <w:name w:val="footnote reference"/>
    <w:uiPriority w:val="99"/>
    <w:semiHidden/>
    <w:unhideWhenUsed/>
    <w:rsid w:val="00D868CB"/>
    <w:rPr>
      <w:shd w:val="clear" w:color="auto" w:fill="auto"/>
      <w:vertAlign w:val="superscript"/>
    </w:rPr>
  </w:style>
  <w:style w:type="character" w:styleId="Nierozpoznanawzmianka">
    <w:name w:val="Unresolved Mention"/>
    <w:uiPriority w:val="99"/>
    <w:semiHidden/>
    <w:unhideWhenUsed/>
    <w:rsid w:val="00D868CB"/>
    <w:rPr>
      <w:color w:val="605E5C"/>
      <w:shd w:val="clear" w:color="auto" w:fill="E1DFDD"/>
    </w:rPr>
  </w:style>
  <w:style w:type="character" w:styleId="HTML-staaszeroko">
    <w:name w:val="HTML Typewriter"/>
    <w:basedOn w:val="Domylnaczcionkaakapitu"/>
    <w:uiPriority w:val="99"/>
    <w:semiHidden/>
    <w:unhideWhenUsed/>
    <w:rsid w:val="005C1CC9"/>
    <w:rPr>
      <w:rFonts w:ascii="Courier New" w:eastAsiaTheme="minorHAnsi"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256983">
      <w:bodyDiv w:val="1"/>
      <w:marLeft w:val="0"/>
      <w:marRight w:val="0"/>
      <w:marTop w:val="0"/>
      <w:marBottom w:val="0"/>
      <w:divBdr>
        <w:top w:val="none" w:sz="0" w:space="0" w:color="auto"/>
        <w:left w:val="none" w:sz="0" w:space="0" w:color="auto"/>
        <w:bottom w:val="none" w:sz="0" w:space="0" w:color="auto"/>
        <w:right w:val="none" w:sz="0" w:space="0" w:color="auto"/>
      </w:divBdr>
      <w:divsChild>
        <w:div w:id="986323272">
          <w:marLeft w:val="-60"/>
          <w:marRight w:val="-59"/>
          <w:marTop w:val="0"/>
          <w:marBottom w:val="0"/>
          <w:divBdr>
            <w:top w:val="none" w:sz="0" w:space="0" w:color="auto"/>
            <w:left w:val="none" w:sz="0" w:space="0" w:color="auto"/>
            <w:bottom w:val="none" w:sz="0" w:space="0" w:color="auto"/>
            <w:right w:val="none" w:sz="0" w:space="0" w:color="auto"/>
          </w:divBdr>
        </w:div>
      </w:divsChild>
    </w:div>
    <w:div w:id="421029666">
      <w:bodyDiv w:val="1"/>
      <w:marLeft w:val="0"/>
      <w:marRight w:val="0"/>
      <w:marTop w:val="0"/>
      <w:marBottom w:val="0"/>
      <w:divBdr>
        <w:top w:val="none" w:sz="0" w:space="0" w:color="auto"/>
        <w:left w:val="none" w:sz="0" w:space="0" w:color="auto"/>
        <w:bottom w:val="none" w:sz="0" w:space="0" w:color="auto"/>
        <w:right w:val="none" w:sz="0" w:space="0" w:color="auto"/>
      </w:divBdr>
    </w:div>
    <w:div w:id="511143839">
      <w:bodyDiv w:val="1"/>
      <w:marLeft w:val="0"/>
      <w:marRight w:val="0"/>
      <w:marTop w:val="0"/>
      <w:marBottom w:val="0"/>
      <w:divBdr>
        <w:top w:val="none" w:sz="0" w:space="0" w:color="auto"/>
        <w:left w:val="none" w:sz="0" w:space="0" w:color="auto"/>
        <w:bottom w:val="none" w:sz="0" w:space="0" w:color="auto"/>
        <w:right w:val="none" w:sz="0" w:space="0" w:color="auto"/>
      </w:divBdr>
    </w:div>
    <w:div w:id="532771098">
      <w:bodyDiv w:val="1"/>
      <w:marLeft w:val="0"/>
      <w:marRight w:val="0"/>
      <w:marTop w:val="0"/>
      <w:marBottom w:val="0"/>
      <w:divBdr>
        <w:top w:val="none" w:sz="0" w:space="0" w:color="auto"/>
        <w:left w:val="none" w:sz="0" w:space="0" w:color="auto"/>
        <w:bottom w:val="none" w:sz="0" w:space="0" w:color="auto"/>
        <w:right w:val="none" w:sz="0" w:space="0" w:color="auto"/>
      </w:divBdr>
    </w:div>
    <w:div w:id="884945775">
      <w:bodyDiv w:val="1"/>
      <w:marLeft w:val="0"/>
      <w:marRight w:val="0"/>
      <w:marTop w:val="0"/>
      <w:marBottom w:val="0"/>
      <w:divBdr>
        <w:top w:val="none" w:sz="0" w:space="0" w:color="auto"/>
        <w:left w:val="none" w:sz="0" w:space="0" w:color="auto"/>
        <w:bottom w:val="none" w:sz="0" w:space="0" w:color="auto"/>
        <w:right w:val="none" w:sz="0" w:space="0" w:color="auto"/>
      </w:divBdr>
    </w:div>
    <w:div w:id="1186401734">
      <w:bodyDiv w:val="1"/>
      <w:marLeft w:val="0"/>
      <w:marRight w:val="0"/>
      <w:marTop w:val="0"/>
      <w:marBottom w:val="0"/>
      <w:divBdr>
        <w:top w:val="none" w:sz="0" w:space="0" w:color="auto"/>
        <w:left w:val="none" w:sz="0" w:space="0" w:color="auto"/>
        <w:bottom w:val="none" w:sz="0" w:space="0" w:color="auto"/>
        <w:right w:val="none" w:sz="0" w:space="0" w:color="auto"/>
      </w:divBdr>
    </w:div>
    <w:div w:id="1207063627">
      <w:bodyDiv w:val="1"/>
      <w:marLeft w:val="0"/>
      <w:marRight w:val="0"/>
      <w:marTop w:val="0"/>
      <w:marBottom w:val="0"/>
      <w:divBdr>
        <w:top w:val="none" w:sz="0" w:space="0" w:color="auto"/>
        <w:left w:val="none" w:sz="0" w:space="0" w:color="auto"/>
        <w:bottom w:val="none" w:sz="0" w:space="0" w:color="auto"/>
        <w:right w:val="none" w:sz="0" w:space="0" w:color="auto"/>
      </w:divBdr>
    </w:div>
    <w:div w:id="1394893563">
      <w:bodyDiv w:val="1"/>
      <w:marLeft w:val="0"/>
      <w:marRight w:val="0"/>
      <w:marTop w:val="0"/>
      <w:marBottom w:val="0"/>
      <w:divBdr>
        <w:top w:val="none" w:sz="0" w:space="0" w:color="auto"/>
        <w:left w:val="none" w:sz="0" w:space="0" w:color="auto"/>
        <w:bottom w:val="none" w:sz="0" w:space="0" w:color="auto"/>
        <w:right w:val="none" w:sz="0" w:space="0" w:color="auto"/>
      </w:divBdr>
    </w:div>
    <w:div w:id="1426150706">
      <w:bodyDiv w:val="1"/>
      <w:marLeft w:val="0"/>
      <w:marRight w:val="0"/>
      <w:marTop w:val="0"/>
      <w:marBottom w:val="0"/>
      <w:divBdr>
        <w:top w:val="none" w:sz="0" w:space="0" w:color="auto"/>
        <w:left w:val="none" w:sz="0" w:space="0" w:color="auto"/>
        <w:bottom w:val="none" w:sz="0" w:space="0" w:color="auto"/>
        <w:right w:val="none" w:sz="0" w:space="0" w:color="auto"/>
      </w:divBdr>
    </w:div>
    <w:div w:id="1451821170">
      <w:bodyDiv w:val="1"/>
      <w:marLeft w:val="0"/>
      <w:marRight w:val="0"/>
      <w:marTop w:val="0"/>
      <w:marBottom w:val="0"/>
      <w:divBdr>
        <w:top w:val="none" w:sz="0" w:space="0" w:color="auto"/>
        <w:left w:val="none" w:sz="0" w:space="0" w:color="auto"/>
        <w:bottom w:val="none" w:sz="0" w:space="0" w:color="auto"/>
        <w:right w:val="none" w:sz="0" w:space="0" w:color="auto"/>
      </w:divBdr>
    </w:div>
    <w:div w:id="1533687705">
      <w:bodyDiv w:val="1"/>
      <w:marLeft w:val="0"/>
      <w:marRight w:val="0"/>
      <w:marTop w:val="0"/>
      <w:marBottom w:val="0"/>
      <w:divBdr>
        <w:top w:val="none" w:sz="0" w:space="0" w:color="auto"/>
        <w:left w:val="none" w:sz="0" w:space="0" w:color="auto"/>
        <w:bottom w:val="none" w:sz="0" w:space="0" w:color="auto"/>
        <w:right w:val="none" w:sz="0" w:space="0" w:color="auto"/>
      </w:divBdr>
    </w:div>
    <w:div w:id="1868248975">
      <w:bodyDiv w:val="1"/>
      <w:marLeft w:val="0"/>
      <w:marRight w:val="0"/>
      <w:marTop w:val="0"/>
      <w:marBottom w:val="0"/>
      <w:divBdr>
        <w:top w:val="none" w:sz="0" w:space="0" w:color="auto"/>
        <w:left w:val="none" w:sz="0" w:space="0" w:color="auto"/>
        <w:bottom w:val="none" w:sz="0" w:space="0" w:color="auto"/>
        <w:right w:val="none" w:sz="0" w:space="0" w:color="auto"/>
      </w:divBdr>
    </w:div>
    <w:div w:id="1903372539">
      <w:bodyDiv w:val="1"/>
      <w:marLeft w:val="0"/>
      <w:marRight w:val="0"/>
      <w:marTop w:val="0"/>
      <w:marBottom w:val="0"/>
      <w:divBdr>
        <w:top w:val="none" w:sz="0" w:space="0" w:color="auto"/>
        <w:left w:val="none" w:sz="0" w:space="0" w:color="auto"/>
        <w:bottom w:val="none" w:sz="0" w:space="0" w:color="auto"/>
        <w:right w:val="none" w:sz="0" w:space="0" w:color="auto"/>
      </w:divBdr>
    </w:div>
    <w:div w:id="1909459162">
      <w:bodyDiv w:val="1"/>
      <w:marLeft w:val="0"/>
      <w:marRight w:val="0"/>
      <w:marTop w:val="0"/>
      <w:marBottom w:val="0"/>
      <w:divBdr>
        <w:top w:val="none" w:sz="0" w:space="0" w:color="auto"/>
        <w:left w:val="none" w:sz="0" w:space="0" w:color="auto"/>
        <w:bottom w:val="none" w:sz="0" w:space="0" w:color="auto"/>
        <w:right w:val="none" w:sz="0" w:space="0" w:color="auto"/>
      </w:divBdr>
    </w:div>
    <w:div w:id="2014136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torun.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30CCA-0C29-41C1-A4FE-3332AB727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2762</Words>
  <Characters>16572</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Anna Wiczanowska</cp:lastModifiedBy>
  <cp:revision>2</cp:revision>
  <cp:lastPrinted>2020-12-08T08:13:00Z</cp:lastPrinted>
  <dcterms:created xsi:type="dcterms:W3CDTF">2020-12-08T08:13:00Z</dcterms:created>
  <dcterms:modified xsi:type="dcterms:W3CDTF">2020-12-08T08:13:00Z</dcterms:modified>
</cp:coreProperties>
</file>